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550108DC" wp14:editId="23BDD509">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8116D3">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DB6ED1">
        <w:rPr>
          <w:rFonts w:ascii="Times New Roman" w:hAnsi="Times New Roman" w:cs="Times New Roman"/>
          <w:sz w:val="24"/>
          <w:szCs w:val="28"/>
        </w:rPr>
        <w:t xml:space="preserve">    </w:t>
      </w:r>
      <w:r w:rsidR="002205AC">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0F012C">
        <w:rPr>
          <w:rFonts w:ascii="Times New Roman" w:hAnsi="Times New Roman" w:cs="Times New Roman"/>
          <w:sz w:val="24"/>
          <w:szCs w:val="28"/>
        </w:rPr>
        <w:t>0</w:t>
      </w:r>
      <w:r w:rsidR="002205AC">
        <w:rPr>
          <w:rFonts w:ascii="Times New Roman" w:hAnsi="Times New Roman" w:cs="Times New Roman"/>
          <w:sz w:val="24"/>
          <w:szCs w:val="28"/>
        </w:rPr>
        <w:t>3</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2205AC">
        <w:rPr>
          <w:rFonts w:ascii="Times New Roman" w:hAnsi="Times New Roman" w:cs="Times New Roman"/>
          <w:sz w:val="24"/>
          <w:szCs w:val="28"/>
        </w:rPr>
        <w:t>18</w:t>
      </w:r>
      <w:r w:rsidR="000E6352" w:rsidRPr="00B81C8B">
        <w:rPr>
          <w:rFonts w:ascii="Times New Roman" w:hAnsi="Times New Roman" w:cs="Times New Roman"/>
          <w:sz w:val="24"/>
          <w:szCs w:val="28"/>
        </w:rPr>
        <w:t xml:space="preserve"> </w:t>
      </w:r>
      <w:r w:rsidR="002205AC">
        <w:rPr>
          <w:rFonts w:ascii="Times New Roman" w:hAnsi="Times New Roman" w:cs="Times New Roman"/>
          <w:sz w:val="24"/>
          <w:szCs w:val="28"/>
        </w:rPr>
        <w:t>марта</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DC3097">
        <w:rPr>
          <w:rFonts w:ascii="Times New Roman" w:hAnsi="Times New Roman" w:cs="Times New Roman"/>
          <w:sz w:val="24"/>
          <w:szCs w:val="28"/>
        </w:rPr>
        <w:t>5</w:t>
      </w:r>
      <w:r w:rsidR="000F012C">
        <w:rPr>
          <w:rFonts w:ascii="Times New Roman" w:hAnsi="Times New Roman" w:cs="Times New Roman"/>
          <w:sz w:val="24"/>
          <w:szCs w:val="28"/>
        </w:rPr>
        <w:t xml:space="preserve"> года</w:t>
      </w:r>
    </w:p>
    <w:p w:rsidR="0047724D" w:rsidRPr="008116D3" w:rsidRDefault="0047724D" w:rsidP="0047724D">
      <w:pPr>
        <w:spacing w:after="0" w:line="240" w:lineRule="auto"/>
        <w:jc w:val="center"/>
        <w:rPr>
          <w:rFonts w:ascii="Times New Roman" w:hAnsi="Times New Roman" w:cs="Times New Roman"/>
          <w:sz w:val="20"/>
          <w:szCs w:val="20"/>
        </w:rPr>
      </w:pPr>
    </w:p>
    <w:p w:rsidR="002205AC" w:rsidRPr="002205AC" w:rsidRDefault="002205AC" w:rsidP="002205AC">
      <w:pPr>
        <w:spacing w:after="0" w:line="240" w:lineRule="auto"/>
        <w:ind w:left="-360" w:firstLine="360"/>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АДМИНИСТРАЦИЯ СТЕПНОГО СЕЛЬСОВЕТА ИСКИТИМСКОГО РАЙОНА НОВОСИБИРСКОЙ ОБЛАСТИ</w:t>
      </w:r>
    </w:p>
    <w:p w:rsidR="002205AC" w:rsidRPr="002205AC" w:rsidRDefault="002205AC" w:rsidP="002205AC">
      <w:pPr>
        <w:spacing w:after="0" w:line="240" w:lineRule="auto"/>
        <w:jc w:val="center"/>
        <w:rPr>
          <w:rFonts w:ascii="Times New Roman" w:eastAsia="Times New Roman" w:hAnsi="Times New Roman" w:cs="Times New Roman"/>
          <w:sz w:val="20"/>
          <w:szCs w:val="20"/>
        </w:rPr>
      </w:pPr>
    </w:p>
    <w:p w:rsidR="002205AC" w:rsidRPr="002205AC" w:rsidRDefault="002205AC" w:rsidP="008116D3">
      <w:pPr>
        <w:keepNext/>
        <w:spacing w:after="0" w:line="240" w:lineRule="auto"/>
        <w:jc w:val="center"/>
        <w:outlineLvl w:val="0"/>
        <w:rPr>
          <w:rFonts w:ascii="Times New Roman" w:eastAsia="Times New Roman" w:hAnsi="Times New Roman" w:cs="Times New Roman"/>
          <w:b/>
          <w:sz w:val="20"/>
          <w:szCs w:val="20"/>
        </w:rPr>
      </w:pPr>
      <w:proofErr w:type="gramStart"/>
      <w:r w:rsidRPr="002205AC">
        <w:rPr>
          <w:rFonts w:ascii="Times New Roman" w:eastAsia="Times New Roman" w:hAnsi="Times New Roman" w:cs="Times New Roman"/>
          <w:b/>
          <w:sz w:val="20"/>
          <w:szCs w:val="20"/>
        </w:rPr>
        <w:t>П</w:t>
      </w:r>
      <w:proofErr w:type="gramEnd"/>
      <w:r w:rsidRPr="002205AC">
        <w:rPr>
          <w:rFonts w:ascii="Times New Roman" w:eastAsia="Times New Roman" w:hAnsi="Times New Roman" w:cs="Times New Roman"/>
          <w:b/>
          <w:sz w:val="20"/>
          <w:szCs w:val="20"/>
        </w:rPr>
        <w:t xml:space="preserve"> О С Т А Н О В Л Е Н И Е</w:t>
      </w:r>
    </w:p>
    <w:p w:rsidR="002205AC" w:rsidRPr="002205AC" w:rsidRDefault="002205AC" w:rsidP="002205AC">
      <w:pPr>
        <w:spacing w:after="0" w:line="240" w:lineRule="auto"/>
        <w:jc w:val="center"/>
        <w:rPr>
          <w:rFonts w:ascii="Times New Roman" w:eastAsia="Times New Roman" w:hAnsi="Times New Roman" w:cs="Times New Roman"/>
          <w:sz w:val="20"/>
          <w:szCs w:val="20"/>
          <w:u w:val="single"/>
        </w:rPr>
      </w:pPr>
      <w:r w:rsidRPr="002205AC">
        <w:rPr>
          <w:rFonts w:ascii="Times New Roman" w:eastAsia="Times New Roman" w:hAnsi="Times New Roman" w:cs="Times New Roman"/>
          <w:sz w:val="20"/>
          <w:szCs w:val="20"/>
          <w:u w:val="single"/>
        </w:rPr>
        <w:t xml:space="preserve">01.03.2025 № 60                                                                                                    </w:t>
      </w:r>
    </w:p>
    <w:p w:rsidR="002205AC" w:rsidRPr="002205AC" w:rsidRDefault="002205AC" w:rsidP="008116D3">
      <w:pPr>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Степной</w:t>
      </w:r>
    </w:p>
    <w:p w:rsidR="002205AC" w:rsidRPr="002205AC" w:rsidRDefault="002205AC" w:rsidP="002205AC">
      <w:pPr>
        <w:suppressAutoHyphens/>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О внесении изменении в постановление от 28.10.2020 № 62 «О принятии муниципальной программы безопасности дорожного движения </w:t>
      </w:r>
      <w:proofErr w:type="gramStart"/>
      <w:r w:rsidRPr="002205AC">
        <w:rPr>
          <w:rFonts w:ascii="Times New Roman" w:eastAsia="Times New Roman" w:hAnsi="Times New Roman" w:cs="Times New Roman"/>
          <w:sz w:val="20"/>
          <w:szCs w:val="20"/>
        </w:rPr>
        <w:t>в</w:t>
      </w:r>
      <w:proofErr w:type="gramEnd"/>
    </w:p>
    <w:p w:rsidR="002205AC" w:rsidRPr="002205AC" w:rsidRDefault="002205AC" w:rsidP="002205AC">
      <w:pPr>
        <w:suppressAutoHyphens/>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населенных </w:t>
      </w:r>
      <w:proofErr w:type="gramStart"/>
      <w:r w:rsidRPr="002205AC">
        <w:rPr>
          <w:rFonts w:ascii="Times New Roman" w:eastAsia="Times New Roman" w:hAnsi="Times New Roman" w:cs="Times New Roman"/>
          <w:sz w:val="20"/>
          <w:szCs w:val="20"/>
        </w:rPr>
        <w:t>пунктах</w:t>
      </w:r>
      <w:proofErr w:type="gramEnd"/>
      <w:r w:rsidRPr="002205AC">
        <w:rPr>
          <w:rFonts w:ascii="Times New Roman" w:eastAsia="Times New Roman" w:hAnsi="Times New Roman" w:cs="Times New Roman"/>
          <w:sz w:val="20"/>
          <w:szCs w:val="20"/>
        </w:rPr>
        <w:t xml:space="preserve"> Степного сельсовета Искитимского района</w:t>
      </w:r>
    </w:p>
    <w:p w:rsidR="002205AC" w:rsidRPr="002205AC" w:rsidRDefault="002205AC" w:rsidP="008116D3">
      <w:pPr>
        <w:spacing w:after="0" w:line="240" w:lineRule="exact"/>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Новосибирской области»</w:t>
      </w:r>
    </w:p>
    <w:p w:rsidR="002205AC" w:rsidRPr="002205AC" w:rsidRDefault="002205AC" w:rsidP="002205AC">
      <w:pPr>
        <w:spacing w:after="0" w:line="240" w:lineRule="auto"/>
        <w:ind w:firstLine="708"/>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В соответствии с Федеральным законом от 21.12.1994 № 69-ФЗ «О пожарной безопасности», Федеральным законом от 06.10.2003 № 131-ФЗ «Об общих принципах организации местного самоуправления в Российской Федерации» в целях создания и обеспечения необходимых условий для повышения пожарной безопасности населенных пунктов, защищенности граждан, организаций от пожаров, предупреждения и смягчения их последствий, а также повышения готовности всех сил и сре</w:t>
      </w:r>
      <w:proofErr w:type="gramStart"/>
      <w:r w:rsidRPr="002205AC">
        <w:rPr>
          <w:rFonts w:ascii="Times New Roman" w:eastAsia="Times New Roman" w:hAnsi="Times New Roman" w:cs="Times New Roman"/>
          <w:sz w:val="20"/>
          <w:szCs w:val="20"/>
        </w:rPr>
        <w:t>дств дл</w:t>
      </w:r>
      <w:proofErr w:type="gramEnd"/>
      <w:r w:rsidRPr="002205AC">
        <w:rPr>
          <w:rFonts w:ascii="Times New Roman" w:eastAsia="Times New Roman" w:hAnsi="Times New Roman" w:cs="Times New Roman"/>
          <w:sz w:val="20"/>
          <w:szCs w:val="20"/>
        </w:rPr>
        <w:t>я тушения пожаров</w:t>
      </w:r>
    </w:p>
    <w:p w:rsidR="002205AC" w:rsidRPr="002205AC" w:rsidRDefault="002205AC" w:rsidP="002205AC">
      <w:pPr>
        <w:shd w:val="clear" w:color="auto" w:fill="FFFFFF"/>
        <w:spacing w:after="0" w:line="240" w:lineRule="atLeast"/>
        <w:jc w:val="both"/>
        <w:rPr>
          <w:rFonts w:ascii="Times New Roman" w:eastAsia="Times New Roman" w:hAnsi="Times New Roman" w:cs="Times New Roman"/>
          <w:b/>
          <w:bCs/>
          <w:sz w:val="20"/>
          <w:szCs w:val="20"/>
        </w:rPr>
      </w:pPr>
      <w:r w:rsidRPr="002205AC">
        <w:rPr>
          <w:rFonts w:ascii="Times New Roman" w:eastAsia="Times New Roman" w:hAnsi="Times New Roman" w:cs="Times New Roman"/>
          <w:b/>
          <w:bCs/>
          <w:sz w:val="20"/>
          <w:szCs w:val="20"/>
        </w:rPr>
        <w:t>ПОСТАНОВЛЯЮ</w:t>
      </w:r>
    </w:p>
    <w:p w:rsidR="002205AC" w:rsidRPr="002205AC" w:rsidRDefault="002205AC" w:rsidP="002205AC">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1. Муниципальную программу </w:t>
      </w:r>
      <w:r w:rsidRPr="002205AC">
        <w:rPr>
          <w:rFonts w:ascii="Times New Roman" w:eastAsia="Times New Roman" w:hAnsi="Times New Roman" w:cs="Times New Roman"/>
          <w:bCs/>
          <w:sz w:val="20"/>
          <w:szCs w:val="20"/>
        </w:rPr>
        <w:t>«Дорожное хозяйство. Безопасность дорожного движения в населенных пунктах Степного сельсовета Искитимского района Новосибирской области</w:t>
      </w:r>
      <w:r w:rsidRPr="002205AC">
        <w:rPr>
          <w:rFonts w:ascii="Times New Roman" w:eastAsia="Times New Roman" w:hAnsi="Times New Roman" w:cs="Times New Roman"/>
          <w:sz w:val="20"/>
          <w:szCs w:val="20"/>
        </w:rPr>
        <w:t>» читать в новой редакции.</w:t>
      </w:r>
    </w:p>
    <w:p w:rsidR="002205AC" w:rsidRPr="002205AC" w:rsidRDefault="002205AC" w:rsidP="002205AC">
      <w:pPr>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2. </w:t>
      </w:r>
      <w:proofErr w:type="gramStart"/>
      <w:r w:rsidRPr="002205AC">
        <w:rPr>
          <w:rFonts w:ascii="Times New Roman" w:eastAsia="Times New Roman" w:hAnsi="Times New Roman" w:cs="Times New Roman"/>
          <w:sz w:val="20"/>
          <w:szCs w:val="20"/>
        </w:rPr>
        <w:t>Контроль за</w:t>
      </w:r>
      <w:proofErr w:type="gramEnd"/>
      <w:r w:rsidRPr="002205AC">
        <w:rPr>
          <w:rFonts w:ascii="Times New Roman" w:eastAsia="Times New Roman" w:hAnsi="Times New Roman" w:cs="Times New Roman"/>
          <w:sz w:val="20"/>
          <w:szCs w:val="20"/>
        </w:rPr>
        <w:t xml:space="preserve"> выполнением настоящего постановления возложить на заместителя главы администрации.</w:t>
      </w:r>
    </w:p>
    <w:p w:rsidR="002205AC" w:rsidRPr="002205AC" w:rsidRDefault="002205AC" w:rsidP="002205AC">
      <w:pPr>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3. Настоящее постановление разместить на официальном сайте администрации Степного сельсовета Искитимского района Новосибирской области.</w:t>
      </w:r>
    </w:p>
    <w:p w:rsidR="002205AC" w:rsidRPr="002205AC" w:rsidRDefault="002205AC" w:rsidP="002205AC">
      <w:pPr>
        <w:spacing w:after="0" w:line="240" w:lineRule="auto"/>
        <w:jc w:val="both"/>
        <w:rPr>
          <w:rFonts w:ascii="Times New Roman" w:eastAsia="Times New Roman" w:hAnsi="Times New Roman" w:cs="Times New Roman"/>
          <w:sz w:val="20"/>
          <w:szCs w:val="20"/>
        </w:rPr>
      </w:pPr>
    </w:p>
    <w:p w:rsidR="002205AC" w:rsidRPr="002205AC" w:rsidRDefault="002205AC" w:rsidP="002205AC">
      <w:pPr>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Глава Степного сельсовета</w:t>
      </w:r>
    </w:p>
    <w:p w:rsidR="002205AC" w:rsidRPr="002205AC" w:rsidRDefault="008116D3" w:rsidP="002205A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Искитимского ра</w:t>
      </w:r>
      <w:r w:rsidR="002205AC" w:rsidRPr="002205AC">
        <w:rPr>
          <w:rFonts w:ascii="Times New Roman" w:eastAsia="Times New Roman" w:hAnsi="Times New Roman" w:cs="Times New Roman"/>
          <w:sz w:val="20"/>
          <w:szCs w:val="20"/>
        </w:rPr>
        <w:t>йона Новосибирской области                        Ю.В. Блинкова</w:t>
      </w:r>
    </w:p>
    <w:p w:rsidR="002205AC" w:rsidRPr="002205AC" w:rsidRDefault="002205AC" w:rsidP="008116D3">
      <w:pPr>
        <w:spacing w:after="0" w:line="240" w:lineRule="auto"/>
        <w:jc w:val="right"/>
        <w:rPr>
          <w:rFonts w:ascii="Times New Roman" w:eastAsia="Times New Roman" w:hAnsi="Times New Roman" w:cs="Times New Roman"/>
          <w:sz w:val="20"/>
          <w:szCs w:val="20"/>
        </w:rPr>
      </w:pPr>
    </w:p>
    <w:p w:rsidR="002205AC" w:rsidRPr="002205AC" w:rsidRDefault="002205AC" w:rsidP="002205AC">
      <w:pPr>
        <w:spacing w:after="160" w:line="252" w:lineRule="auto"/>
        <w:ind w:left="5245"/>
        <w:contextualSpacing/>
        <w:jc w:val="right"/>
        <w:rPr>
          <w:rFonts w:ascii="Times New Roman" w:eastAsia="Calibri" w:hAnsi="Times New Roman" w:cs="Times New Roman"/>
          <w:sz w:val="20"/>
          <w:szCs w:val="20"/>
          <w:lang w:eastAsia="en-US"/>
        </w:rPr>
      </w:pPr>
    </w:p>
    <w:p w:rsidR="002205AC" w:rsidRPr="002205AC" w:rsidRDefault="002205AC" w:rsidP="002205AC">
      <w:pPr>
        <w:spacing w:after="160" w:line="252" w:lineRule="auto"/>
        <w:ind w:left="5245"/>
        <w:contextualSpacing/>
        <w:jc w:val="right"/>
        <w:rPr>
          <w:rFonts w:ascii="Times New Roman" w:eastAsia="Calibri" w:hAnsi="Times New Roman" w:cs="Times New Roman"/>
          <w:sz w:val="20"/>
          <w:szCs w:val="20"/>
          <w:lang w:eastAsia="en-US"/>
        </w:rPr>
      </w:pPr>
      <w:r w:rsidRPr="002205AC">
        <w:rPr>
          <w:rFonts w:ascii="Times New Roman" w:eastAsia="Calibri" w:hAnsi="Times New Roman" w:cs="Times New Roman"/>
          <w:sz w:val="20"/>
          <w:szCs w:val="20"/>
          <w:lang w:eastAsia="en-US"/>
        </w:rPr>
        <w:t xml:space="preserve">Приложение </w:t>
      </w:r>
    </w:p>
    <w:p w:rsidR="002205AC" w:rsidRPr="002205AC" w:rsidRDefault="002205AC" w:rsidP="002205AC">
      <w:pPr>
        <w:spacing w:after="160" w:line="252" w:lineRule="auto"/>
        <w:ind w:left="5245"/>
        <w:contextualSpacing/>
        <w:jc w:val="right"/>
        <w:rPr>
          <w:rFonts w:ascii="Times New Roman" w:eastAsia="Calibri" w:hAnsi="Times New Roman" w:cs="Times New Roman"/>
          <w:sz w:val="20"/>
          <w:szCs w:val="20"/>
          <w:lang w:eastAsia="en-US"/>
        </w:rPr>
      </w:pPr>
      <w:r w:rsidRPr="002205AC">
        <w:rPr>
          <w:rFonts w:ascii="Times New Roman" w:eastAsia="Calibri" w:hAnsi="Times New Roman" w:cs="Times New Roman"/>
          <w:sz w:val="20"/>
          <w:szCs w:val="20"/>
          <w:lang w:eastAsia="en-US"/>
        </w:rPr>
        <w:t>к постановлению администрации</w:t>
      </w:r>
    </w:p>
    <w:p w:rsidR="002205AC" w:rsidRPr="002205AC" w:rsidRDefault="002205AC" w:rsidP="002205AC">
      <w:pPr>
        <w:spacing w:after="160" w:line="252" w:lineRule="auto"/>
        <w:ind w:left="5245"/>
        <w:contextualSpacing/>
        <w:jc w:val="right"/>
        <w:rPr>
          <w:rFonts w:ascii="Times New Roman" w:eastAsia="Calibri" w:hAnsi="Times New Roman" w:cs="Times New Roman"/>
          <w:sz w:val="20"/>
          <w:szCs w:val="20"/>
          <w:lang w:eastAsia="en-US"/>
        </w:rPr>
      </w:pPr>
      <w:r w:rsidRPr="002205AC">
        <w:rPr>
          <w:rFonts w:ascii="Times New Roman" w:eastAsia="Calibri" w:hAnsi="Times New Roman" w:cs="Times New Roman"/>
          <w:sz w:val="20"/>
          <w:szCs w:val="20"/>
          <w:lang w:eastAsia="en-US"/>
        </w:rPr>
        <w:t>Степного сельсовета</w:t>
      </w:r>
    </w:p>
    <w:p w:rsidR="002205AC" w:rsidRPr="002205AC" w:rsidRDefault="002205AC" w:rsidP="002205AC">
      <w:pPr>
        <w:spacing w:after="160" w:line="252" w:lineRule="auto"/>
        <w:ind w:left="5245"/>
        <w:contextualSpacing/>
        <w:jc w:val="right"/>
        <w:rPr>
          <w:rFonts w:ascii="Times New Roman" w:eastAsia="Calibri" w:hAnsi="Times New Roman" w:cs="Times New Roman"/>
          <w:sz w:val="20"/>
          <w:szCs w:val="20"/>
          <w:lang w:eastAsia="en-US"/>
        </w:rPr>
      </w:pPr>
      <w:r w:rsidRPr="002205AC">
        <w:rPr>
          <w:rFonts w:ascii="Times New Roman" w:eastAsia="Calibri" w:hAnsi="Times New Roman" w:cs="Times New Roman"/>
          <w:sz w:val="20"/>
          <w:szCs w:val="20"/>
          <w:lang w:eastAsia="en-US"/>
        </w:rPr>
        <w:t>от 01.03.2025 № 60</w:t>
      </w:r>
    </w:p>
    <w:p w:rsidR="002205AC" w:rsidRPr="002205AC" w:rsidRDefault="002205AC" w:rsidP="002205AC">
      <w:pPr>
        <w:spacing w:after="0" w:line="240" w:lineRule="exact"/>
        <w:rPr>
          <w:rFonts w:ascii="Times New Roman" w:eastAsia="Times New Roman" w:hAnsi="Times New Roman" w:cs="Times New Roman"/>
          <w:sz w:val="20"/>
          <w:szCs w:val="20"/>
        </w:rPr>
      </w:pP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b/>
          <w:bCs/>
          <w:sz w:val="20"/>
          <w:szCs w:val="20"/>
        </w:rPr>
        <w:t xml:space="preserve">Муниципальная программа «Дорожное хозяйство. Безопасность дорожного движения в населенных пунктах Степного сельсовета Искитимского района Новосибирской области </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Паспорт Программы</w:t>
      </w:r>
    </w:p>
    <w:tbl>
      <w:tblPr>
        <w:tblW w:w="0" w:type="auto"/>
        <w:tblInd w:w="108" w:type="dxa"/>
        <w:tblLayout w:type="fixed"/>
        <w:tblLook w:val="04A0" w:firstRow="1" w:lastRow="0" w:firstColumn="1" w:lastColumn="0" w:noHBand="0" w:noVBand="1"/>
      </w:tblPr>
      <w:tblGrid>
        <w:gridCol w:w="2235"/>
        <w:gridCol w:w="7371"/>
      </w:tblGrid>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 xml:space="preserve">Наименование Программы    </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Дорожное </w:t>
            </w:r>
            <w:proofErr w:type="spellStart"/>
            <w:r w:rsidRPr="002205AC">
              <w:rPr>
                <w:rFonts w:ascii="Times New Roman" w:eastAsia="Times New Roman" w:hAnsi="Times New Roman" w:cs="Times New Roman"/>
                <w:sz w:val="20"/>
                <w:szCs w:val="20"/>
              </w:rPr>
              <w:t>хозяйство</w:t>
            </w:r>
            <w:proofErr w:type="gramStart"/>
            <w:r w:rsidRPr="002205AC">
              <w:rPr>
                <w:rFonts w:ascii="Times New Roman" w:eastAsia="Times New Roman" w:hAnsi="Times New Roman" w:cs="Times New Roman"/>
                <w:sz w:val="20"/>
                <w:szCs w:val="20"/>
              </w:rPr>
              <w:t>.Б</w:t>
            </w:r>
            <w:proofErr w:type="gramEnd"/>
            <w:r w:rsidRPr="002205AC">
              <w:rPr>
                <w:rFonts w:ascii="Times New Roman" w:eastAsia="Times New Roman" w:hAnsi="Times New Roman" w:cs="Times New Roman"/>
                <w:sz w:val="20"/>
                <w:szCs w:val="20"/>
              </w:rPr>
              <w:t>езопасность</w:t>
            </w:r>
            <w:proofErr w:type="spellEnd"/>
            <w:r w:rsidRPr="002205AC">
              <w:rPr>
                <w:rFonts w:ascii="Times New Roman" w:eastAsia="Times New Roman" w:hAnsi="Times New Roman" w:cs="Times New Roman"/>
                <w:sz w:val="20"/>
                <w:szCs w:val="20"/>
              </w:rPr>
              <w:t xml:space="preserve"> дорожного движения в населенных пунктах Степного сельсовета Искитимского района Новосибирской области на 2021 - 2024 гг.</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 xml:space="preserve">Основание для разработки    </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Федеральный закон от 10.12.1995 № 193-ФЗ "О безопасности дорожного движения", Федеральный закон № 257-ФЗ (в ред. от 28.11.2011г) «Об автомобильных дорогах и об автомобильной  деятельности» Постановление Губернатора Новосибирской  области № 343 от 03.09.2007года «О дополнительных мерах по повышению безопасности  дорожного движения на территории  Новосибирской области.</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Заказчики Программы</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администрация Степного сельсовета Искитимского района Новосибирской </w:t>
            </w:r>
            <w:r w:rsidRPr="002205AC">
              <w:rPr>
                <w:rFonts w:ascii="Times New Roman" w:eastAsia="Times New Roman" w:hAnsi="Times New Roman" w:cs="Times New Roman"/>
                <w:sz w:val="20"/>
                <w:szCs w:val="20"/>
              </w:rPr>
              <w:lastRenderedPageBreak/>
              <w:t>области</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lastRenderedPageBreak/>
              <w:t>Основные разработчики программы</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администрация Степного сельсовета Искитимского района Новосибирской области</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 xml:space="preserve">Нормативно-правовая  основа              </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Федеральный закон № 257-ФЗ </w:t>
            </w:r>
            <w:proofErr w:type="gramStart"/>
            <w:r w:rsidRPr="002205AC">
              <w:rPr>
                <w:rFonts w:ascii="Times New Roman" w:eastAsia="Times New Roman" w:hAnsi="Times New Roman" w:cs="Times New Roman"/>
                <w:sz w:val="20"/>
                <w:szCs w:val="20"/>
              </w:rPr>
              <w:t xml:space="preserve">( </w:t>
            </w:r>
            <w:proofErr w:type="gramEnd"/>
            <w:r w:rsidRPr="002205AC">
              <w:rPr>
                <w:rFonts w:ascii="Times New Roman" w:eastAsia="Times New Roman" w:hAnsi="Times New Roman" w:cs="Times New Roman"/>
                <w:sz w:val="20"/>
                <w:szCs w:val="20"/>
              </w:rPr>
              <w:t xml:space="preserve">в ред. от 28.11.2011г) «Об автомобильных дорогах и об автомобильной деятельности»,                                            </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Федеральный закон от 10.12.1995                                                       N193-ФЗ "О безопасности  дорожного  движения", </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Федеральный закон № 131-ФЗ «Об общих принципах организации  местного самоуправления в Российской Федерации»                                                                    </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lang w:val="en-US"/>
              </w:rPr>
              <w:t>-</w:t>
            </w:r>
            <w:r w:rsidRPr="002205AC">
              <w:rPr>
                <w:rFonts w:ascii="Times New Roman" w:eastAsia="Times New Roman" w:hAnsi="Times New Roman" w:cs="Times New Roman"/>
                <w:sz w:val="20"/>
                <w:szCs w:val="20"/>
              </w:rPr>
              <w:t>Устав Степного сельсовета.</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Цель Программы</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Обеспечение охраны жизни, здоровья граждан, их имущества, гарантии их законных прав </w:t>
            </w:r>
            <w:proofErr w:type="gramStart"/>
            <w:r w:rsidRPr="002205AC">
              <w:rPr>
                <w:rFonts w:ascii="Times New Roman" w:eastAsia="Times New Roman" w:hAnsi="Times New Roman" w:cs="Times New Roman"/>
                <w:sz w:val="20"/>
                <w:szCs w:val="20"/>
              </w:rPr>
              <w:t>на</w:t>
            </w:r>
            <w:proofErr w:type="gramEnd"/>
            <w:r w:rsidRPr="002205AC">
              <w:rPr>
                <w:rFonts w:ascii="Times New Roman" w:eastAsia="Times New Roman" w:hAnsi="Times New Roman" w:cs="Times New Roman"/>
                <w:sz w:val="20"/>
                <w:szCs w:val="20"/>
              </w:rPr>
              <w:t xml:space="preserve"> безопасные </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условия движения на автомобильных дорогах местного значения.</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Срок реализации Программы</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lang w:val="en-US"/>
              </w:rPr>
              <w:t>- 20</w:t>
            </w:r>
            <w:r w:rsidRPr="002205AC">
              <w:rPr>
                <w:rFonts w:ascii="Times New Roman" w:eastAsia="Times New Roman" w:hAnsi="Times New Roman" w:cs="Times New Roman"/>
                <w:sz w:val="20"/>
                <w:szCs w:val="20"/>
              </w:rPr>
              <w:t>21</w:t>
            </w:r>
            <w:r w:rsidRPr="002205AC">
              <w:rPr>
                <w:rFonts w:ascii="Times New Roman" w:eastAsia="Times New Roman" w:hAnsi="Times New Roman" w:cs="Times New Roman"/>
                <w:sz w:val="20"/>
                <w:szCs w:val="20"/>
                <w:lang w:val="en-US"/>
              </w:rPr>
              <w:t xml:space="preserve"> - 202</w:t>
            </w:r>
            <w:r w:rsidRPr="002205AC">
              <w:rPr>
                <w:rFonts w:ascii="Times New Roman" w:eastAsia="Times New Roman" w:hAnsi="Times New Roman" w:cs="Times New Roman"/>
                <w:sz w:val="20"/>
                <w:szCs w:val="20"/>
              </w:rPr>
              <w:t>4</w:t>
            </w:r>
            <w:r w:rsidRPr="002205AC">
              <w:rPr>
                <w:rFonts w:ascii="Times New Roman" w:eastAsia="Times New Roman" w:hAnsi="Times New Roman" w:cs="Times New Roman"/>
                <w:sz w:val="20"/>
                <w:szCs w:val="20"/>
                <w:lang w:val="en-US"/>
              </w:rPr>
              <w:t xml:space="preserve"> </w:t>
            </w:r>
            <w:r w:rsidRPr="002205AC">
              <w:rPr>
                <w:rFonts w:ascii="Times New Roman" w:eastAsia="Times New Roman" w:hAnsi="Times New Roman" w:cs="Times New Roman"/>
                <w:sz w:val="20"/>
                <w:szCs w:val="20"/>
              </w:rPr>
              <w:t>годы.</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Исполнители мероприятий Программы</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администрация Степного сельсовета Искитимского района Новосибирской области</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 xml:space="preserve">Координатор Программы            </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w:t>
            </w:r>
            <w:proofErr w:type="gramStart"/>
            <w:r w:rsidRPr="002205AC">
              <w:rPr>
                <w:rFonts w:ascii="Times New Roman" w:eastAsia="Times New Roman" w:hAnsi="Times New Roman" w:cs="Times New Roman"/>
                <w:sz w:val="20"/>
                <w:szCs w:val="20"/>
              </w:rPr>
              <w:t>Районная</w:t>
            </w:r>
            <w:proofErr w:type="gramEnd"/>
            <w:r w:rsidRPr="002205AC">
              <w:rPr>
                <w:rFonts w:ascii="Times New Roman" w:eastAsia="Times New Roman" w:hAnsi="Times New Roman" w:cs="Times New Roman"/>
                <w:sz w:val="20"/>
                <w:szCs w:val="20"/>
              </w:rPr>
              <w:t xml:space="preserve"> КБДД. отдел  ДН полиции по </w:t>
            </w:r>
            <w:proofErr w:type="spellStart"/>
            <w:r w:rsidRPr="002205AC">
              <w:rPr>
                <w:rFonts w:ascii="Times New Roman" w:eastAsia="Times New Roman" w:hAnsi="Times New Roman" w:cs="Times New Roman"/>
                <w:sz w:val="20"/>
                <w:szCs w:val="20"/>
              </w:rPr>
              <w:t>Искитимскому</w:t>
            </w:r>
            <w:proofErr w:type="spellEnd"/>
            <w:r w:rsidRPr="002205AC">
              <w:rPr>
                <w:rFonts w:ascii="Times New Roman" w:eastAsia="Times New Roman" w:hAnsi="Times New Roman" w:cs="Times New Roman"/>
                <w:sz w:val="20"/>
                <w:szCs w:val="20"/>
              </w:rPr>
              <w:t xml:space="preserve"> району.</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 xml:space="preserve">Основные мероприятия Программы               </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ind w:firstLine="33"/>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содержание  щебёночных  дорог  в  населённых пунктах: п. </w:t>
            </w:r>
            <w:proofErr w:type="spellStart"/>
            <w:r w:rsidRPr="002205AC">
              <w:rPr>
                <w:rFonts w:ascii="Times New Roman" w:eastAsia="Times New Roman" w:hAnsi="Times New Roman" w:cs="Times New Roman"/>
                <w:sz w:val="20"/>
                <w:szCs w:val="20"/>
              </w:rPr>
              <w:t>Берёзовка</w:t>
            </w:r>
            <w:proofErr w:type="spellEnd"/>
            <w:r w:rsidRPr="002205AC">
              <w:rPr>
                <w:rFonts w:ascii="Times New Roman" w:eastAsia="Times New Roman" w:hAnsi="Times New Roman" w:cs="Times New Roman"/>
                <w:sz w:val="20"/>
                <w:szCs w:val="20"/>
              </w:rPr>
              <w:t xml:space="preserve">, п. </w:t>
            </w:r>
            <w:proofErr w:type="gramStart"/>
            <w:r w:rsidRPr="002205AC">
              <w:rPr>
                <w:rFonts w:ascii="Times New Roman" w:eastAsia="Times New Roman" w:hAnsi="Times New Roman" w:cs="Times New Roman"/>
                <w:sz w:val="20"/>
                <w:szCs w:val="20"/>
              </w:rPr>
              <w:t>Степной</w:t>
            </w:r>
            <w:proofErr w:type="gramEnd"/>
            <w:r w:rsidRPr="002205AC">
              <w:rPr>
                <w:rFonts w:ascii="Times New Roman" w:eastAsia="Times New Roman" w:hAnsi="Times New Roman" w:cs="Times New Roman"/>
                <w:sz w:val="20"/>
                <w:szCs w:val="20"/>
              </w:rPr>
              <w:t>;</w:t>
            </w:r>
          </w:p>
          <w:p w:rsidR="002205AC" w:rsidRPr="002205AC" w:rsidRDefault="002205AC" w:rsidP="002205AC">
            <w:pPr>
              <w:widowControl w:val="0"/>
              <w:autoSpaceDE w:val="0"/>
              <w:autoSpaceDN w:val="0"/>
              <w:adjustRightInd w:val="0"/>
              <w:spacing w:after="0" w:line="240" w:lineRule="auto"/>
              <w:ind w:firstLine="33"/>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ямочный  ремонт  асфальтовых  дорог  в  населённых  пунктах: д. </w:t>
            </w:r>
            <w:proofErr w:type="spellStart"/>
            <w:r w:rsidRPr="002205AC">
              <w:rPr>
                <w:rFonts w:ascii="Times New Roman" w:eastAsia="Times New Roman" w:hAnsi="Times New Roman" w:cs="Times New Roman"/>
                <w:sz w:val="20"/>
                <w:szCs w:val="20"/>
              </w:rPr>
              <w:t>Бородавкино</w:t>
            </w:r>
            <w:proofErr w:type="spellEnd"/>
            <w:r w:rsidRPr="002205AC">
              <w:rPr>
                <w:rFonts w:ascii="Times New Roman" w:eastAsia="Times New Roman" w:hAnsi="Times New Roman" w:cs="Times New Roman"/>
                <w:sz w:val="20"/>
                <w:szCs w:val="20"/>
              </w:rPr>
              <w:t>, п. Степной;</w:t>
            </w:r>
          </w:p>
          <w:p w:rsidR="002205AC" w:rsidRPr="002205AC" w:rsidRDefault="002205AC" w:rsidP="002205AC">
            <w:pPr>
              <w:widowControl w:val="0"/>
              <w:autoSpaceDE w:val="0"/>
              <w:autoSpaceDN w:val="0"/>
              <w:adjustRightInd w:val="0"/>
              <w:spacing w:after="0" w:line="240" w:lineRule="auto"/>
              <w:ind w:firstLine="33"/>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приведение в соответствие с согласованными схемами организации дорожного движения сети дорожных знаков;</w:t>
            </w:r>
          </w:p>
          <w:p w:rsidR="002205AC" w:rsidRPr="002205AC" w:rsidRDefault="002205AC" w:rsidP="002205AC">
            <w:pPr>
              <w:widowControl w:val="0"/>
              <w:autoSpaceDE w:val="0"/>
              <w:autoSpaceDN w:val="0"/>
              <w:adjustRightInd w:val="0"/>
              <w:spacing w:after="0" w:line="240" w:lineRule="auto"/>
              <w:ind w:firstLine="33"/>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организация дорожного движения и оборудование пешеходных переходов в непосредственной близости от образовательных учреждений </w:t>
            </w:r>
            <w:proofErr w:type="spellStart"/>
            <w:r w:rsidRPr="002205AC">
              <w:rPr>
                <w:rFonts w:ascii="Times New Roman" w:eastAsia="Times New Roman" w:hAnsi="Times New Roman" w:cs="Times New Roman"/>
                <w:sz w:val="20"/>
                <w:szCs w:val="20"/>
              </w:rPr>
              <w:t>п</w:t>
            </w:r>
            <w:proofErr w:type="gramStart"/>
            <w:r w:rsidRPr="002205AC">
              <w:rPr>
                <w:rFonts w:ascii="Times New Roman" w:eastAsia="Times New Roman" w:hAnsi="Times New Roman" w:cs="Times New Roman"/>
                <w:sz w:val="20"/>
                <w:szCs w:val="20"/>
              </w:rPr>
              <w:t>.С</w:t>
            </w:r>
            <w:proofErr w:type="gramEnd"/>
            <w:r w:rsidRPr="002205AC">
              <w:rPr>
                <w:rFonts w:ascii="Times New Roman" w:eastAsia="Times New Roman" w:hAnsi="Times New Roman" w:cs="Times New Roman"/>
                <w:sz w:val="20"/>
                <w:szCs w:val="20"/>
              </w:rPr>
              <w:t>тепной</w:t>
            </w:r>
            <w:proofErr w:type="spellEnd"/>
            <w:r w:rsidRPr="002205AC">
              <w:rPr>
                <w:rFonts w:ascii="Times New Roman" w:eastAsia="Times New Roman" w:hAnsi="Times New Roman" w:cs="Times New Roman"/>
                <w:sz w:val="20"/>
                <w:szCs w:val="20"/>
              </w:rPr>
              <w:t>;</w:t>
            </w:r>
          </w:p>
          <w:p w:rsidR="002205AC" w:rsidRPr="002205AC" w:rsidRDefault="002205AC" w:rsidP="002205AC">
            <w:pPr>
              <w:widowControl w:val="0"/>
              <w:autoSpaceDE w:val="0"/>
              <w:autoSpaceDN w:val="0"/>
              <w:adjustRightInd w:val="0"/>
              <w:spacing w:after="0" w:line="240" w:lineRule="auto"/>
              <w:ind w:firstLine="33"/>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содержание улично-дорожной сети;</w:t>
            </w:r>
          </w:p>
          <w:p w:rsidR="002205AC" w:rsidRPr="002205AC" w:rsidRDefault="002205AC" w:rsidP="002205AC">
            <w:pPr>
              <w:widowControl w:val="0"/>
              <w:autoSpaceDE w:val="0"/>
              <w:autoSpaceDN w:val="0"/>
              <w:adjustRightInd w:val="0"/>
              <w:spacing w:after="0" w:line="240" w:lineRule="auto"/>
              <w:ind w:firstLine="33"/>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w:t>
            </w:r>
            <w:r w:rsidRPr="002205AC">
              <w:rPr>
                <w:rFonts w:ascii="Times New Roman" w:eastAsia="Times New Roman" w:hAnsi="Times New Roman" w:cs="Times New Roman"/>
                <w:spacing w:val="2"/>
                <w:sz w:val="20"/>
                <w:szCs w:val="20"/>
                <w:shd w:val="clear" w:color="auto" w:fill="FFFFFF"/>
              </w:rPr>
              <w:t>мероприятия по обеспечению безопасности и бесперебойного движения по автомобильным дорогам общего пользования местного значения.</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Финансирование Программы</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Финансирование Программы осуществляется в  пределах выделенных ассигнований на безопасность дорожного движения из местного и районного бюджета, ВСЕГО:  </w:t>
            </w:r>
            <w:r w:rsidRPr="002205AC">
              <w:rPr>
                <w:rFonts w:ascii="Times New Roman" w:eastAsia="Times New Roman" w:hAnsi="Times New Roman" w:cs="Times New Roman"/>
                <w:b/>
                <w:sz w:val="20"/>
                <w:szCs w:val="20"/>
              </w:rPr>
              <w:t>13 953,0 тыс.</w:t>
            </w:r>
            <w:r w:rsidRPr="002205AC">
              <w:rPr>
                <w:rFonts w:ascii="Times New Roman" w:eastAsia="Times New Roman" w:hAnsi="Times New Roman" w:cs="Times New Roman"/>
                <w:b/>
                <w:bCs/>
                <w:i/>
                <w:iCs/>
                <w:sz w:val="20"/>
                <w:szCs w:val="20"/>
              </w:rPr>
              <w:t xml:space="preserve"> </w:t>
            </w:r>
            <w:r w:rsidRPr="002205AC">
              <w:rPr>
                <w:rFonts w:ascii="Times New Roman" w:eastAsia="Times New Roman" w:hAnsi="Times New Roman" w:cs="Times New Roman"/>
                <w:b/>
                <w:sz w:val="20"/>
                <w:szCs w:val="20"/>
              </w:rPr>
              <w:t xml:space="preserve"> руб.</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2205AC">
              <w:rPr>
                <w:rFonts w:ascii="Times New Roman" w:eastAsia="Times New Roman" w:hAnsi="Times New Roman" w:cs="Times New Roman"/>
                <w:sz w:val="20"/>
                <w:szCs w:val="20"/>
              </w:rPr>
              <w:t>Ожидаемые результаты реализации подпрограммы</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Снижение уровня аварийности на автомобильных дорогах населенных пунктов и  сокращение на 10 - 20%  числа  ДТП на 100ед. транспорта.</w:t>
            </w:r>
          </w:p>
        </w:tc>
      </w:tr>
      <w:tr w:rsidR="002205AC" w:rsidRPr="002205AC" w:rsidTr="008116D3">
        <w:trPr>
          <w:trHeight w:val="1"/>
        </w:trPr>
        <w:tc>
          <w:tcPr>
            <w:tcW w:w="22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Система организации  </w:t>
            </w:r>
            <w:proofErr w:type="gramStart"/>
            <w:r w:rsidRPr="002205AC">
              <w:rPr>
                <w:rFonts w:ascii="Times New Roman" w:eastAsia="Times New Roman" w:hAnsi="Times New Roman" w:cs="Times New Roman"/>
                <w:sz w:val="20"/>
                <w:szCs w:val="20"/>
              </w:rPr>
              <w:t>контроля за</w:t>
            </w:r>
            <w:proofErr w:type="gramEnd"/>
            <w:r w:rsidRPr="002205AC">
              <w:rPr>
                <w:rFonts w:ascii="Times New Roman" w:eastAsia="Times New Roman" w:hAnsi="Times New Roman" w:cs="Times New Roman"/>
                <w:sz w:val="20"/>
                <w:szCs w:val="20"/>
              </w:rPr>
              <w:t xml:space="preserve"> исполнением Программы                                 </w:t>
            </w:r>
          </w:p>
        </w:tc>
        <w:tc>
          <w:tcPr>
            <w:tcW w:w="737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Контроль за реализацией Программы осуществляет  в установленном порядке  </w:t>
            </w:r>
            <w:proofErr w:type="gramStart"/>
            <w:r w:rsidRPr="002205AC">
              <w:rPr>
                <w:rFonts w:ascii="Times New Roman" w:eastAsia="Times New Roman" w:hAnsi="Times New Roman" w:cs="Times New Roman"/>
                <w:sz w:val="20"/>
                <w:szCs w:val="20"/>
              </w:rPr>
              <w:t>районная</w:t>
            </w:r>
            <w:proofErr w:type="gramEnd"/>
            <w:r w:rsidRPr="002205AC">
              <w:rPr>
                <w:rFonts w:ascii="Times New Roman" w:eastAsia="Times New Roman" w:hAnsi="Times New Roman" w:cs="Times New Roman"/>
                <w:sz w:val="20"/>
                <w:szCs w:val="20"/>
              </w:rPr>
              <w:t xml:space="preserve"> КБДД и  отдел ДН полиции по </w:t>
            </w:r>
            <w:proofErr w:type="spellStart"/>
            <w:r w:rsidRPr="002205AC">
              <w:rPr>
                <w:rFonts w:ascii="Times New Roman" w:eastAsia="Times New Roman" w:hAnsi="Times New Roman" w:cs="Times New Roman"/>
                <w:sz w:val="20"/>
                <w:szCs w:val="20"/>
              </w:rPr>
              <w:t>Искитимскому</w:t>
            </w:r>
            <w:proofErr w:type="spellEnd"/>
            <w:r w:rsidRPr="002205AC">
              <w:rPr>
                <w:rFonts w:ascii="Times New Roman" w:eastAsia="Times New Roman" w:hAnsi="Times New Roman" w:cs="Times New Roman"/>
                <w:sz w:val="20"/>
                <w:szCs w:val="20"/>
              </w:rPr>
              <w:t xml:space="preserve"> району, заказчик  Программы.</w:t>
            </w:r>
          </w:p>
        </w:tc>
      </w:tr>
    </w:tbl>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b/>
          <w:bCs/>
          <w:sz w:val="20"/>
          <w:szCs w:val="20"/>
        </w:rPr>
        <w:t>Введение</w:t>
      </w:r>
    </w:p>
    <w:p w:rsidR="002205AC" w:rsidRPr="002205AC" w:rsidRDefault="002205AC" w:rsidP="002205AC">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b/>
          <w:bCs/>
          <w:sz w:val="20"/>
          <w:szCs w:val="20"/>
        </w:rPr>
        <w:t xml:space="preserve">     </w:t>
      </w:r>
      <w:r w:rsidRPr="002205AC">
        <w:rPr>
          <w:rFonts w:ascii="Times New Roman" w:eastAsia="Times New Roman" w:hAnsi="Times New Roman" w:cs="Times New Roman"/>
          <w:sz w:val="20"/>
          <w:szCs w:val="20"/>
        </w:rPr>
        <w:t xml:space="preserve">Муниципальная программа «Дорожное хозяйство. </w:t>
      </w:r>
      <w:proofErr w:type="gramStart"/>
      <w:r w:rsidRPr="002205AC">
        <w:rPr>
          <w:rFonts w:ascii="Times New Roman" w:eastAsia="Times New Roman" w:hAnsi="Times New Roman" w:cs="Times New Roman"/>
          <w:sz w:val="20"/>
          <w:szCs w:val="20"/>
        </w:rPr>
        <w:t>Безопасность дорожного движения в населенных пунктах Степного сельсовета Искитимского района Новосибирской области» (далее - Программа) разработана в целях реализации полномочий органов местного самоуправления, предусмотренных Уставом поселения    по созданию условий для предоставления транспортных услуг населению и организации транспортного обслуживания населения в границах населенных пунктов поселения, руководствуясь Федеральным законом от 06.10.2006г. «Об общих принципах организации местного самоуправления  в Российской Федерации» №131-ФЗ и</w:t>
      </w:r>
      <w:proofErr w:type="gramEnd"/>
      <w:r w:rsidRPr="002205AC">
        <w:rPr>
          <w:rFonts w:ascii="Times New Roman" w:eastAsia="Times New Roman" w:hAnsi="Times New Roman" w:cs="Times New Roman"/>
          <w:sz w:val="20"/>
          <w:szCs w:val="20"/>
        </w:rPr>
        <w:t xml:space="preserve"> Федеральным законом от 10.12.1995 №196-ФЗ "О безопасности дорожного движения",  Федеральным законом  №257-ФЗ (в ред. от 28.11.2011г) «Об автомобильных дорогах и об автомобильной деятельности», </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0"/>
          <w:szCs w:val="20"/>
        </w:rPr>
      </w:pPr>
      <w:r w:rsidRPr="002205AC">
        <w:rPr>
          <w:rFonts w:ascii="Times New Roman" w:eastAsia="Times New Roman" w:hAnsi="Times New Roman" w:cs="Times New Roman"/>
          <w:sz w:val="20"/>
          <w:szCs w:val="20"/>
        </w:rPr>
        <w:t>Увеличение парка транспортных средств и их технических характеристик (маневренности, скорости движения), усложнение характера дорожного движения, снижение объема и темпов строительства и реконструкции дорог, несоответствие уровня их обустройства и сервисного обслуживания современным требованиям, неудовлетворительная работа служб эксплуатации дорог привели к значительному ухудшению условий движения.</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b/>
          <w:bCs/>
          <w:sz w:val="20"/>
          <w:szCs w:val="20"/>
        </w:rPr>
      </w:pPr>
      <w:r w:rsidRPr="002205AC">
        <w:rPr>
          <w:rFonts w:ascii="Times New Roman" w:eastAsia="Times New Roman" w:hAnsi="Times New Roman" w:cs="Times New Roman"/>
          <w:sz w:val="20"/>
          <w:szCs w:val="20"/>
        </w:rPr>
        <w:t xml:space="preserve">В соответствии с ч.4 ст. 6 Федерального закона №196-ФЗ - 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 </w:t>
      </w:r>
    </w:p>
    <w:p w:rsidR="002205AC" w:rsidRPr="002205AC" w:rsidRDefault="002205AC" w:rsidP="002205AC">
      <w:pPr>
        <w:widowControl w:val="0"/>
        <w:autoSpaceDE w:val="0"/>
        <w:autoSpaceDN w:val="0"/>
        <w:adjustRightInd w:val="0"/>
        <w:spacing w:after="0" w:line="0" w:lineRule="atLeast"/>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Концептуальное обоснование Программы</w:t>
      </w:r>
    </w:p>
    <w:p w:rsidR="002205AC" w:rsidRPr="002205AC" w:rsidRDefault="002205AC" w:rsidP="002205AC">
      <w:pPr>
        <w:widowControl w:val="0"/>
        <w:autoSpaceDE w:val="0"/>
        <w:autoSpaceDN w:val="0"/>
        <w:adjustRightInd w:val="0"/>
        <w:spacing w:after="0" w:line="0" w:lineRule="atLeast"/>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по обеспечению безопасности дорожного движения</w:t>
      </w:r>
    </w:p>
    <w:p w:rsidR="002205AC" w:rsidRPr="002205AC" w:rsidRDefault="002205AC" w:rsidP="002205AC">
      <w:pPr>
        <w:widowControl w:val="0"/>
        <w:autoSpaceDE w:val="0"/>
        <w:autoSpaceDN w:val="0"/>
        <w:adjustRightInd w:val="0"/>
        <w:spacing w:after="0" w:line="0" w:lineRule="atLeast"/>
        <w:jc w:val="center"/>
        <w:rPr>
          <w:rFonts w:ascii="Times New Roman" w:eastAsia="Times New Roman" w:hAnsi="Times New Roman" w:cs="Times New Roman"/>
          <w:sz w:val="20"/>
          <w:szCs w:val="20"/>
        </w:rPr>
      </w:pPr>
      <w:r w:rsidRPr="002205AC">
        <w:rPr>
          <w:rFonts w:ascii="Times New Roman" w:eastAsia="Times New Roman" w:hAnsi="Times New Roman" w:cs="Times New Roman"/>
          <w:b/>
          <w:sz w:val="20"/>
          <w:szCs w:val="20"/>
        </w:rPr>
        <w:t>в Степном сельсовете на 2021 - 2024г.г.</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Несоответствие </w:t>
      </w:r>
      <w:proofErr w:type="gramStart"/>
      <w:r w:rsidRPr="002205AC">
        <w:rPr>
          <w:rFonts w:ascii="Times New Roman" w:eastAsia="Times New Roman" w:hAnsi="Times New Roman" w:cs="Times New Roman"/>
          <w:sz w:val="20"/>
          <w:szCs w:val="20"/>
        </w:rPr>
        <w:t>уровня обустройства местных автомобильных дорог населенных пунктов поселения</w:t>
      </w:r>
      <w:proofErr w:type="gramEnd"/>
      <w:r w:rsidRPr="002205AC">
        <w:rPr>
          <w:rFonts w:ascii="Times New Roman" w:eastAsia="Times New Roman" w:hAnsi="Times New Roman" w:cs="Times New Roman"/>
          <w:sz w:val="20"/>
          <w:szCs w:val="20"/>
        </w:rPr>
        <w:t xml:space="preserve"> современным требованиям и увеличение транспортного потока на автомобильных дорогах. Необходимо:  </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ремонт щебёночных  дорог  в  населённых пунктах: п. </w:t>
      </w:r>
      <w:proofErr w:type="spellStart"/>
      <w:r w:rsidRPr="002205AC">
        <w:rPr>
          <w:rFonts w:ascii="Times New Roman" w:eastAsia="Times New Roman" w:hAnsi="Times New Roman" w:cs="Times New Roman"/>
          <w:sz w:val="20"/>
          <w:szCs w:val="20"/>
        </w:rPr>
        <w:t>Берёзовка</w:t>
      </w:r>
      <w:proofErr w:type="spellEnd"/>
      <w:r w:rsidRPr="002205AC">
        <w:rPr>
          <w:rFonts w:ascii="Times New Roman" w:eastAsia="Times New Roman" w:hAnsi="Times New Roman" w:cs="Times New Roman"/>
          <w:sz w:val="20"/>
          <w:szCs w:val="20"/>
        </w:rPr>
        <w:t xml:space="preserve">, п. Степной; </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ямочный ремонт асфальтовых дорог в населённых пунктах: д. </w:t>
      </w:r>
      <w:proofErr w:type="spellStart"/>
      <w:r w:rsidRPr="002205AC">
        <w:rPr>
          <w:rFonts w:ascii="Times New Roman" w:eastAsia="Times New Roman" w:hAnsi="Times New Roman" w:cs="Times New Roman"/>
          <w:sz w:val="20"/>
          <w:szCs w:val="20"/>
        </w:rPr>
        <w:t>Бородавкино</w:t>
      </w:r>
      <w:proofErr w:type="spellEnd"/>
      <w:r w:rsidRPr="002205AC">
        <w:rPr>
          <w:rFonts w:ascii="Times New Roman" w:eastAsia="Times New Roman" w:hAnsi="Times New Roman" w:cs="Times New Roman"/>
          <w:sz w:val="20"/>
          <w:szCs w:val="20"/>
        </w:rPr>
        <w:t xml:space="preserve">, п. Степной; </w:t>
      </w:r>
    </w:p>
    <w:p w:rsidR="002205AC" w:rsidRPr="002205AC" w:rsidRDefault="002205AC" w:rsidP="002205AC">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 приведение в соответствие с согласованными схемами организации дорожного движения сети дорожных знаков;</w:t>
      </w:r>
    </w:p>
    <w:p w:rsidR="002205AC" w:rsidRPr="002205AC" w:rsidRDefault="002205AC" w:rsidP="002205AC">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 </w:t>
      </w:r>
      <w:r w:rsidRPr="002205AC">
        <w:rPr>
          <w:rFonts w:ascii="Times New Roman" w:eastAsia="Times New Roman" w:hAnsi="Times New Roman" w:cs="Times New Roman"/>
          <w:spacing w:val="2"/>
          <w:sz w:val="20"/>
          <w:szCs w:val="20"/>
          <w:shd w:val="clear" w:color="auto" w:fill="FFFFFF"/>
        </w:rPr>
        <w:t xml:space="preserve">мероприятия по обеспечению безопасности и бесперебойного движения по автомобильным дорогам общего пользования местного значения </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2205AC" w:rsidRPr="002205AC" w:rsidRDefault="002205AC" w:rsidP="002205AC">
      <w:pPr>
        <w:widowControl w:val="0"/>
        <w:autoSpaceDE w:val="0"/>
        <w:autoSpaceDN w:val="0"/>
        <w:adjustRightInd w:val="0"/>
        <w:spacing w:after="0" w:line="0" w:lineRule="atLeast"/>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Цель муниципальной Программы</w:t>
      </w:r>
    </w:p>
    <w:p w:rsidR="002205AC" w:rsidRPr="002205AC" w:rsidRDefault="002205AC" w:rsidP="002205AC">
      <w:pPr>
        <w:widowControl w:val="0"/>
        <w:autoSpaceDE w:val="0"/>
        <w:autoSpaceDN w:val="0"/>
        <w:adjustRightInd w:val="0"/>
        <w:spacing w:after="0" w:line="0" w:lineRule="atLeast"/>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по обеспечению безопасности дорожного движения</w:t>
      </w:r>
    </w:p>
    <w:p w:rsidR="002205AC" w:rsidRPr="002205AC" w:rsidRDefault="002205AC" w:rsidP="002205AC">
      <w:pPr>
        <w:widowControl w:val="0"/>
        <w:autoSpaceDE w:val="0"/>
        <w:autoSpaceDN w:val="0"/>
        <w:adjustRightInd w:val="0"/>
        <w:spacing w:after="0" w:line="0" w:lineRule="atLeast"/>
        <w:jc w:val="center"/>
        <w:rPr>
          <w:rFonts w:ascii="Times New Roman" w:eastAsia="Times New Roman" w:hAnsi="Times New Roman" w:cs="Times New Roman"/>
          <w:sz w:val="20"/>
          <w:szCs w:val="20"/>
        </w:rPr>
      </w:pPr>
      <w:r w:rsidRPr="002205AC">
        <w:rPr>
          <w:rFonts w:ascii="Times New Roman" w:eastAsia="Times New Roman" w:hAnsi="Times New Roman" w:cs="Times New Roman"/>
          <w:b/>
          <w:sz w:val="20"/>
          <w:szCs w:val="20"/>
        </w:rPr>
        <w:t>в Степном сельсовете на 2021 - 2024г.г.</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создание условий безопасности движения его участникам на автомобильных дорогах населенных пунктов, обеспечение охраны жизни, здоровья граждан и их имущества, снижение аварийности.</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Задачи:</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строительство дорожного полотна улиц с твёрдым покрытием;</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увеличение объемов ямочного ремонта дорожных полотен улиц;</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содержание улично-дорожной сети;</w:t>
      </w:r>
    </w:p>
    <w:p w:rsidR="002205AC" w:rsidRPr="002205AC" w:rsidRDefault="002205AC" w:rsidP="002205AC">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 приведение в соответствие с согласованными схемами организации дорожного движения сети дорожных знаков;</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ремонт щебёночных дорог в населённых пунктах: п. </w:t>
      </w:r>
      <w:proofErr w:type="spellStart"/>
      <w:r w:rsidRPr="002205AC">
        <w:rPr>
          <w:rFonts w:ascii="Times New Roman" w:eastAsia="Times New Roman" w:hAnsi="Times New Roman" w:cs="Times New Roman"/>
          <w:sz w:val="20"/>
          <w:szCs w:val="20"/>
        </w:rPr>
        <w:t>Берёзовка</w:t>
      </w:r>
      <w:proofErr w:type="spellEnd"/>
      <w:r w:rsidRPr="002205AC">
        <w:rPr>
          <w:rFonts w:ascii="Times New Roman" w:eastAsia="Times New Roman" w:hAnsi="Times New Roman" w:cs="Times New Roman"/>
          <w:sz w:val="20"/>
          <w:szCs w:val="20"/>
        </w:rPr>
        <w:t xml:space="preserve">, п. Степной; </w:t>
      </w:r>
    </w:p>
    <w:p w:rsidR="002205AC" w:rsidRPr="002205AC" w:rsidRDefault="002205AC" w:rsidP="002205AC">
      <w:pPr>
        <w:widowControl w:val="0"/>
        <w:autoSpaceDE w:val="0"/>
        <w:autoSpaceDN w:val="0"/>
        <w:adjustRightInd w:val="0"/>
        <w:spacing w:after="0" w:line="240" w:lineRule="auto"/>
        <w:ind w:firstLine="720"/>
        <w:jc w:val="both"/>
        <w:rPr>
          <w:rFonts w:ascii="Times New Roman" w:eastAsia="Times New Roman" w:hAnsi="Times New Roman" w:cs="Times New Roman"/>
          <w:spacing w:val="2"/>
          <w:sz w:val="20"/>
          <w:szCs w:val="20"/>
          <w:shd w:val="clear" w:color="auto" w:fill="FFFFFF"/>
        </w:rPr>
      </w:pPr>
      <w:r w:rsidRPr="002205AC">
        <w:rPr>
          <w:rFonts w:ascii="Times New Roman" w:eastAsia="Times New Roman" w:hAnsi="Times New Roman" w:cs="Times New Roman"/>
          <w:sz w:val="20"/>
          <w:szCs w:val="20"/>
        </w:rPr>
        <w:t xml:space="preserve">  - </w:t>
      </w:r>
      <w:r w:rsidRPr="002205AC">
        <w:rPr>
          <w:rFonts w:ascii="Times New Roman" w:eastAsia="Times New Roman" w:hAnsi="Times New Roman" w:cs="Times New Roman"/>
          <w:spacing w:val="2"/>
          <w:sz w:val="20"/>
          <w:szCs w:val="20"/>
          <w:shd w:val="clear" w:color="auto" w:fill="FFFFFF"/>
        </w:rPr>
        <w:t>мероприятия по обеспечению безопасности и бесперебойного движения по автомобильным дорогам общего пользования местного значения.</w:t>
      </w:r>
    </w:p>
    <w:p w:rsidR="002205AC" w:rsidRPr="002205AC" w:rsidRDefault="002205AC" w:rsidP="002205AC">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r w:rsidRPr="002205AC">
        <w:rPr>
          <w:rFonts w:ascii="Times New Roman" w:eastAsia="Times New Roman" w:hAnsi="Times New Roman" w:cs="Times New Roman"/>
          <w:b/>
          <w:sz w:val="20"/>
          <w:szCs w:val="20"/>
        </w:rPr>
        <w:t>Финансирование Программы</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Финансирование Программы осуществляется в пределах выделенных ассигнований отделов и управлений администрации муниципального образования из местного бюджета.</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Общий объем финансирования Программы составляет 39066,2 тыс. руб.:</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2021 год – 4266,9 </w:t>
      </w:r>
      <w:proofErr w:type="spellStart"/>
      <w:r w:rsidRPr="002205AC">
        <w:rPr>
          <w:rFonts w:ascii="Times New Roman" w:eastAsia="Times New Roman" w:hAnsi="Times New Roman" w:cs="Times New Roman"/>
          <w:sz w:val="20"/>
          <w:szCs w:val="20"/>
        </w:rPr>
        <w:t>тыс</w:t>
      </w:r>
      <w:proofErr w:type="gramStart"/>
      <w:r w:rsidRPr="002205AC">
        <w:rPr>
          <w:rFonts w:ascii="Times New Roman" w:eastAsia="Times New Roman" w:hAnsi="Times New Roman" w:cs="Times New Roman"/>
          <w:sz w:val="20"/>
          <w:szCs w:val="20"/>
        </w:rPr>
        <w:t>.р</w:t>
      </w:r>
      <w:proofErr w:type="gramEnd"/>
      <w:r w:rsidRPr="002205AC">
        <w:rPr>
          <w:rFonts w:ascii="Times New Roman" w:eastAsia="Times New Roman" w:hAnsi="Times New Roman" w:cs="Times New Roman"/>
          <w:sz w:val="20"/>
          <w:szCs w:val="20"/>
        </w:rPr>
        <w:t>уб</w:t>
      </w:r>
      <w:proofErr w:type="spellEnd"/>
      <w:r w:rsidRPr="002205AC">
        <w:rPr>
          <w:rFonts w:ascii="Times New Roman" w:eastAsia="Times New Roman" w:hAnsi="Times New Roman" w:cs="Times New Roman"/>
          <w:sz w:val="20"/>
          <w:szCs w:val="20"/>
        </w:rPr>
        <w:t xml:space="preserve">.; </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2022 год – 5048,1 </w:t>
      </w:r>
      <w:proofErr w:type="spellStart"/>
      <w:r w:rsidRPr="002205AC">
        <w:rPr>
          <w:rFonts w:ascii="Times New Roman" w:eastAsia="Times New Roman" w:hAnsi="Times New Roman" w:cs="Times New Roman"/>
          <w:sz w:val="20"/>
          <w:szCs w:val="20"/>
        </w:rPr>
        <w:t>тыс</w:t>
      </w:r>
      <w:proofErr w:type="gramStart"/>
      <w:r w:rsidRPr="002205AC">
        <w:rPr>
          <w:rFonts w:ascii="Times New Roman" w:eastAsia="Times New Roman" w:hAnsi="Times New Roman" w:cs="Times New Roman"/>
          <w:sz w:val="20"/>
          <w:szCs w:val="20"/>
        </w:rPr>
        <w:t>.р</w:t>
      </w:r>
      <w:proofErr w:type="gramEnd"/>
      <w:r w:rsidRPr="002205AC">
        <w:rPr>
          <w:rFonts w:ascii="Times New Roman" w:eastAsia="Times New Roman" w:hAnsi="Times New Roman" w:cs="Times New Roman"/>
          <w:sz w:val="20"/>
          <w:szCs w:val="20"/>
        </w:rPr>
        <w:t>уб</w:t>
      </w:r>
      <w:proofErr w:type="spellEnd"/>
      <w:r w:rsidRPr="002205AC">
        <w:rPr>
          <w:rFonts w:ascii="Times New Roman" w:eastAsia="Times New Roman" w:hAnsi="Times New Roman" w:cs="Times New Roman"/>
          <w:sz w:val="20"/>
          <w:szCs w:val="20"/>
        </w:rPr>
        <w:t>.;</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2023 год –28047,9 </w:t>
      </w:r>
      <w:proofErr w:type="spellStart"/>
      <w:r w:rsidRPr="002205AC">
        <w:rPr>
          <w:rFonts w:ascii="Times New Roman" w:eastAsia="Times New Roman" w:hAnsi="Times New Roman" w:cs="Times New Roman"/>
          <w:sz w:val="20"/>
          <w:szCs w:val="20"/>
        </w:rPr>
        <w:t>тыс</w:t>
      </w:r>
      <w:proofErr w:type="gramStart"/>
      <w:r w:rsidRPr="002205AC">
        <w:rPr>
          <w:rFonts w:ascii="Times New Roman" w:eastAsia="Times New Roman" w:hAnsi="Times New Roman" w:cs="Times New Roman"/>
          <w:sz w:val="20"/>
          <w:szCs w:val="20"/>
        </w:rPr>
        <w:t>.р</w:t>
      </w:r>
      <w:proofErr w:type="gramEnd"/>
      <w:r w:rsidRPr="002205AC">
        <w:rPr>
          <w:rFonts w:ascii="Times New Roman" w:eastAsia="Times New Roman" w:hAnsi="Times New Roman" w:cs="Times New Roman"/>
          <w:sz w:val="20"/>
          <w:szCs w:val="20"/>
        </w:rPr>
        <w:t>уб</w:t>
      </w:r>
      <w:proofErr w:type="spellEnd"/>
      <w:r w:rsidRPr="002205AC">
        <w:rPr>
          <w:rFonts w:ascii="Times New Roman" w:eastAsia="Times New Roman" w:hAnsi="Times New Roman" w:cs="Times New Roman"/>
          <w:sz w:val="20"/>
          <w:szCs w:val="20"/>
        </w:rPr>
        <w:t>.;</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2024 год- 1703,3 </w:t>
      </w:r>
      <w:proofErr w:type="spellStart"/>
      <w:r w:rsidRPr="002205AC">
        <w:rPr>
          <w:rFonts w:ascii="Times New Roman" w:eastAsia="Times New Roman" w:hAnsi="Times New Roman" w:cs="Times New Roman"/>
          <w:sz w:val="20"/>
          <w:szCs w:val="20"/>
        </w:rPr>
        <w:t>тыс</w:t>
      </w:r>
      <w:proofErr w:type="gramStart"/>
      <w:r w:rsidRPr="002205AC">
        <w:rPr>
          <w:rFonts w:ascii="Times New Roman" w:eastAsia="Times New Roman" w:hAnsi="Times New Roman" w:cs="Times New Roman"/>
          <w:sz w:val="20"/>
          <w:szCs w:val="20"/>
        </w:rPr>
        <w:t>.р</w:t>
      </w:r>
      <w:proofErr w:type="gramEnd"/>
      <w:r w:rsidRPr="002205AC">
        <w:rPr>
          <w:rFonts w:ascii="Times New Roman" w:eastAsia="Times New Roman" w:hAnsi="Times New Roman" w:cs="Times New Roman"/>
          <w:sz w:val="20"/>
          <w:szCs w:val="20"/>
        </w:rPr>
        <w:t>уб</w:t>
      </w:r>
      <w:proofErr w:type="spellEnd"/>
      <w:r w:rsidRPr="002205AC">
        <w:rPr>
          <w:rFonts w:ascii="Times New Roman" w:eastAsia="Times New Roman" w:hAnsi="Times New Roman" w:cs="Times New Roman"/>
          <w:sz w:val="20"/>
          <w:szCs w:val="20"/>
        </w:rPr>
        <w:t>..</w:t>
      </w:r>
    </w:p>
    <w:p w:rsidR="002205AC" w:rsidRPr="002205AC" w:rsidRDefault="002205AC" w:rsidP="002205AC">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Сроки реализации</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Программа предполагает период реализации с 2021 года по 2024 год и предусматривает подведение промежуточных итогов.</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b/>
          <w:sz w:val="20"/>
          <w:szCs w:val="20"/>
        </w:rPr>
        <w:t>Ожидаемые результаты выполнения Программы</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В результате реализации Программы ожидается существенное снижение аварий и ДТП на дорогах населенных пунктов. Будут улучшены условия движения на дорогах и улицах. Реализация Программы положительно скажется на обеспечении дорожного движения на местных автомобильных дорогах в населенных пунктах Степного сельсовета. </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b/>
          <w:sz w:val="20"/>
          <w:szCs w:val="20"/>
        </w:rPr>
        <w:t>Порядок контроля реализации Программы</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Общий контроль реализации Программы осуществляет администрация Степного сельсовета.</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Текущий контроль выполнения Программы обеспечивает координатор Программы -  районная КБДД (председатель комиссии) и отдел ДН полиции по </w:t>
      </w:r>
      <w:proofErr w:type="spellStart"/>
      <w:r w:rsidRPr="002205AC">
        <w:rPr>
          <w:rFonts w:ascii="Times New Roman" w:eastAsia="Times New Roman" w:hAnsi="Times New Roman" w:cs="Times New Roman"/>
          <w:sz w:val="20"/>
          <w:szCs w:val="20"/>
        </w:rPr>
        <w:t>Искитимскому</w:t>
      </w:r>
      <w:proofErr w:type="spellEnd"/>
      <w:r w:rsidRPr="002205AC">
        <w:rPr>
          <w:rFonts w:ascii="Times New Roman" w:eastAsia="Times New Roman" w:hAnsi="Times New Roman" w:cs="Times New Roman"/>
          <w:sz w:val="20"/>
          <w:szCs w:val="20"/>
        </w:rPr>
        <w:t xml:space="preserve"> району.</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b/>
          <w:sz w:val="20"/>
          <w:szCs w:val="20"/>
        </w:rPr>
        <w:t>Нормативно-правовая основа принятия Программы</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 Федеральный закон  №257-ФЗ (в ред. от 28.11.2011г) «Об автомобильных дорогах и об автомобильной деятельности»,</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 Федеральный закон от 10.12.1995 №196-ФЗ "О безопасности дорожного движения".</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3. Федеральный закон №131-ФЗ от 06.10.2006г «Об общих принципах организации местного самоуправления в Российской Федерации».</w:t>
      </w:r>
    </w:p>
    <w:p w:rsidR="002205AC" w:rsidRPr="002205AC" w:rsidRDefault="002205AC" w:rsidP="002205A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4. Устав Степного сельсовета.</w:t>
      </w:r>
    </w:p>
    <w:p w:rsidR="002205AC" w:rsidRPr="002205AC" w:rsidRDefault="002205AC" w:rsidP="002205AC">
      <w:pPr>
        <w:spacing w:after="0" w:line="240" w:lineRule="auto"/>
        <w:rPr>
          <w:rFonts w:ascii="Times New Roman" w:eastAsia="Times New Roman" w:hAnsi="Times New Roman" w:cs="Times New Roman"/>
          <w:sz w:val="20"/>
          <w:szCs w:val="20"/>
        </w:rPr>
        <w:sectPr w:rsidR="002205AC" w:rsidRPr="002205AC" w:rsidSect="002205AC">
          <w:headerReference w:type="default" r:id="rId10"/>
          <w:type w:val="continuous"/>
          <w:pgSz w:w="12240" w:h="15840"/>
          <w:pgMar w:top="1134" w:right="851" w:bottom="1134" w:left="1701" w:header="720" w:footer="720" w:gutter="0"/>
          <w:cols w:space="720"/>
        </w:sectPr>
      </w:pPr>
    </w:p>
    <w:p w:rsidR="002205AC" w:rsidRPr="002205AC" w:rsidRDefault="002205AC" w:rsidP="002205AC">
      <w:pPr>
        <w:keepNext/>
        <w:spacing w:after="0" w:line="240" w:lineRule="auto"/>
        <w:ind w:firstLine="284"/>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План мероприятий программы «Дорожное хозяйство. Безопасность дорожного движения в населенных пунктах Степного сельсовета </w:t>
      </w:r>
    </w:p>
    <w:p w:rsidR="002205AC" w:rsidRPr="002205AC" w:rsidRDefault="002205AC" w:rsidP="002205AC">
      <w:pPr>
        <w:keepNext/>
        <w:spacing w:after="0" w:line="240" w:lineRule="auto"/>
        <w:ind w:firstLine="284"/>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Искитимского района Новосибирской области на 2021-2024годы»</w:t>
      </w:r>
    </w:p>
    <w:tbl>
      <w:tblPr>
        <w:tblW w:w="1039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216"/>
        <w:gridCol w:w="1416"/>
        <w:gridCol w:w="692"/>
        <w:gridCol w:w="716"/>
        <w:gridCol w:w="39"/>
        <w:gridCol w:w="530"/>
        <w:gridCol w:w="35"/>
        <w:gridCol w:w="532"/>
        <w:gridCol w:w="35"/>
        <w:gridCol w:w="674"/>
        <w:gridCol w:w="141"/>
        <w:gridCol w:w="725"/>
        <w:gridCol w:w="142"/>
        <w:gridCol w:w="693"/>
        <w:gridCol w:w="724"/>
        <w:gridCol w:w="818"/>
        <w:gridCol w:w="8"/>
        <w:gridCol w:w="25"/>
      </w:tblGrid>
      <w:tr w:rsidR="002205AC" w:rsidRPr="002205AC" w:rsidTr="00DB6ED1">
        <w:trPr>
          <w:gridAfter w:val="2"/>
          <w:wAfter w:w="33" w:type="dxa"/>
          <w:trHeight w:val="300"/>
        </w:trPr>
        <w:tc>
          <w:tcPr>
            <w:tcW w:w="236" w:type="dxa"/>
            <w:vMerge w:val="restart"/>
            <w:hideMark/>
          </w:tcPr>
          <w:p w:rsidR="002205AC" w:rsidRPr="002205AC" w:rsidRDefault="002205AC" w:rsidP="002205AC">
            <w:pPr>
              <w:widowControl w:val="0"/>
              <w:autoSpaceDE w:val="0"/>
              <w:autoSpaceDN w:val="0"/>
              <w:adjustRightInd w:val="0"/>
              <w:spacing w:after="0" w:line="240" w:lineRule="auto"/>
              <w:ind w:right="-74"/>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w:t>
            </w:r>
            <w:proofErr w:type="gramStart"/>
            <w:r w:rsidRPr="002205AC">
              <w:rPr>
                <w:rFonts w:ascii="Times New Roman" w:eastAsia="Times New Roman" w:hAnsi="Times New Roman" w:cs="Times New Roman"/>
                <w:sz w:val="20"/>
                <w:szCs w:val="20"/>
              </w:rPr>
              <w:t>п</w:t>
            </w:r>
            <w:proofErr w:type="gramEnd"/>
            <w:r w:rsidRPr="002205AC">
              <w:rPr>
                <w:rFonts w:ascii="Times New Roman" w:eastAsia="Times New Roman" w:hAnsi="Times New Roman" w:cs="Times New Roman"/>
                <w:sz w:val="20"/>
                <w:szCs w:val="20"/>
              </w:rPr>
              <w:t>/п</w:t>
            </w:r>
          </w:p>
        </w:tc>
        <w:tc>
          <w:tcPr>
            <w:tcW w:w="2216" w:type="dxa"/>
            <w:vMerge w:val="restart"/>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Наименование мероприятия, населенный пункт, адрес.</w:t>
            </w:r>
          </w:p>
        </w:tc>
        <w:tc>
          <w:tcPr>
            <w:tcW w:w="1416" w:type="dxa"/>
            <w:vMerge w:val="restart"/>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Технические мероприятия</w:t>
            </w:r>
          </w:p>
        </w:tc>
        <w:tc>
          <w:tcPr>
            <w:tcW w:w="692" w:type="dxa"/>
            <w:vMerge w:val="restart"/>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Линейный объект</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км</w:t>
            </w:r>
          </w:p>
        </w:tc>
        <w:tc>
          <w:tcPr>
            <w:tcW w:w="2561" w:type="dxa"/>
            <w:gridSpan w:val="7"/>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Финансовые потребности, всего</w:t>
            </w:r>
          </w:p>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(тыс. руб.)</w:t>
            </w:r>
          </w:p>
        </w:tc>
        <w:tc>
          <w:tcPr>
            <w:tcW w:w="3243" w:type="dxa"/>
            <w:gridSpan w:val="6"/>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Реализация мероприятий по годам</w:t>
            </w:r>
          </w:p>
        </w:tc>
      </w:tr>
      <w:tr w:rsidR="002205AC" w:rsidRPr="002205AC" w:rsidTr="00DB6ED1">
        <w:trPr>
          <w:cantSplit/>
          <w:trHeight w:val="1134"/>
        </w:trPr>
        <w:tc>
          <w:tcPr>
            <w:tcW w:w="236" w:type="dxa"/>
            <w:vMerge/>
            <w:hideMark/>
          </w:tcPr>
          <w:p w:rsidR="002205AC" w:rsidRPr="002205AC" w:rsidRDefault="002205AC" w:rsidP="002205AC">
            <w:pPr>
              <w:spacing w:after="0" w:line="240" w:lineRule="auto"/>
              <w:rPr>
                <w:rFonts w:ascii="Times New Roman" w:eastAsia="Times New Roman" w:hAnsi="Times New Roman" w:cs="Times New Roman"/>
                <w:sz w:val="20"/>
                <w:szCs w:val="20"/>
              </w:rPr>
            </w:pPr>
          </w:p>
        </w:tc>
        <w:tc>
          <w:tcPr>
            <w:tcW w:w="2216" w:type="dxa"/>
            <w:vMerge/>
            <w:hideMark/>
          </w:tcPr>
          <w:p w:rsidR="002205AC" w:rsidRPr="002205AC" w:rsidRDefault="002205AC" w:rsidP="002205AC">
            <w:pPr>
              <w:spacing w:after="0" w:line="240" w:lineRule="auto"/>
              <w:rPr>
                <w:rFonts w:ascii="Times New Roman" w:eastAsia="Times New Roman" w:hAnsi="Times New Roman" w:cs="Times New Roman"/>
                <w:sz w:val="20"/>
                <w:szCs w:val="20"/>
              </w:rPr>
            </w:pPr>
          </w:p>
        </w:tc>
        <w:tc>
          <w:tcPr>
            <w:tcW w:w="1416" w:type="dxa"/>
            <w:vMerge/>
            <w:hideMark/>
          </w:tcPr>
          <w:p w:rsidR="002205AC" w:rsidRPr="002205AC" w:rsidRDefault="002205AC" w:rsidP="002205AC">
            <w:pPr>
              <w:spacing w:after="0" w:line="240" w:lineRule="auto"/>
              <w:rPr>
                <w:rFonts w:ascii="Times New Roman" w:eastAsia="Times New Roman" w:hAnsi="Times New Roman" w:cs="Times New Roman"/>
                <w:sz w:val="20"/>
                <w:szCs w:val="20"/>
              </w:rPr>
            </w:pPr>
          </w:p>
        </w:tc>
        <w:tc>
          <w:tcPr>
            <w:tcW w:w="692" w:type="dxa"/>
            <w:vMerge/>
            <w:hideMark/>
          </w:tcPr>
          <w:p w:rsidR="002205AC" w:rsidRPr="002205AC" w:rsidRDefault="002205AC" w:rsidP="002205AC">
            <w:pPr>
              <w:spacing w:after="0" w:line="240" w:lineRule="auto"/>
              <w:rPr>
                <w:rFonts w:ascii="Times New Roman" w:eastAsia="Times New Roman" w:hAnsi="Times New Roman" w:cs="Times New Roman"/>
                <w:sz w:val="20"/>
                <w:szCs w:val="20"/>
              </w:rPr>
            </w:pPr>
          </w:p>
        </w:tc>
        <w:tc>
          <w:tcPr>
            <w:tcW w:w="716" w:type="dxa"/>
            <w:textDirection w:val="btLr"/>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2021</w:t>
            </w:r>
          </w:p>
        </w:tc>
        <w:tc>
          <w:tcPr>
            <w:tcW w:w="569" w:type="dxa"/>
            <w:gridSpan w:val="2"/>
            <w:textDirection w:val="btLr"/>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2022</w:t>
            </w:r>
          </w:p>
        </w:tc>
        <w:tc>
          <w:tcPr>
            <w:tcW w:w="567" w:type="dxa"/>
            <w:gridSpan w:val="2"/>
            <w:textDirection w:val="btLr"/>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2023</w:t>
            </w:r>
          </w:p>
        </w:tc>
        <w:tc>
          <w:tcPr>
            <w:tcW w:w="709" w:type="dxa"/>
            <w:gridSpan w:val="2"/>
            <w:textDirection w:val="btLr"/>
          </w:tcPr>
          <w:p w:rsidR="002205AC" w:rsidRPr="002205AC" w:rsidRDefault="002205AC" w:rsidP="002205AC">
            <w:pPr>
              <w:widowControl w:val="0"/>
              <w:autoSpaceDE w:val="0"/>
              <w:autoSpaceDN w:val="0"/>
              <w:adjustRightInd w:val="0"/>
              <w:spacing w:after="0" w:line="240" w:lineRule="auto"/>
              <w:ind w:left="113" w:right="113"/>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2024</w:t>
            </w:r>
          </w:p>
        </w:tc>
        <w:tc>
          <w:tcPr>
            <w:tcW w:w="1008" w:type="dxa"/>
            <w:gridSpan w:val="3"/>
            <w:textDirection w:val="btLr"/>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2021</w:t>
            </w:r>
          </w:p>
        </w:tc>
        <w:tc>
          <w:tcPr>
            <w:tcW w:w="693" w:type="dxa"/>
            <w:textDirection w:val="btLr"/>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2022</w:t>
            </w:r>
          </w:p>
        </w:tc>
        <w:tc>
          <w:tcPr>
            <w:tcW w:w="724" w:type="dxa"/>
            <w:textDirection w:val="btLr"/>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2023</w:t>
            </w:r>
          </w:p>
        </w:tc>
        <w:tc>
          <w:tcPr>
            <w:tcW w:w="851" w:type="dxa"/>
            <w:gridSpan w:val="3"/>
            <w:textDirection w:val="btLr"/>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2024</w:t>
            </w:r>
          </w:p>
        </w:tc>
      </w:tr>
      <w:tr w:rsidR="002205AC" w:rsidRPr="002205AC" w:rsidTr="00DB6ED1">
        <w:trPr>
          <w:gridAfter w:val="2"/>
          <w:wAfter w:w="33" w:type="dxa"/>
        </w:trPr>
        <w:tc>
          <w:tcPr>
            <w:tcW w:w="23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w:t>
            </w:r>
          </w:p>
        </w:tc>
        <w:tc>
          <w:tcPr>
            <w:tcW w:w="10128" w:type="dxa"/>
            <w:gridSpan w:val="16"/>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Содержание автомобильных дорог </w:t>
            </w:r>
          </w:p>
        </w:tc>
      </w:tr>
      <w:tr w:rsidR="002205AC" w:rsidRPr="002205AC" w:rsidTr="00DB6ED1">
        <w:trPr>
          <w:trHeight w:val="719"/>
        </w:trPr>
        <w:tc>
          <w:tcPr>
            <w:tcW w:w="23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1.2</w:t>
            </w:r>
          </w:p>
        </w:tc>
        <w:tc>
          <w:tcPr>
            <w:tcW w:w="221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roofErr w:type="spellStart"/>
            <w:r w:rsidRPr="002205AC">
              <w:rPr>
                <w:rFonts w:ascii="Times New Roman" w:eastAsia="Times New Roman" w:hAnsi="Times New Roman" w:cs="Times New Roman"/>
                <w:sz w:val="20"/>
                <w:szCs w:val="20"/>
              </w:rPr>
              <w:t>п</w:t>
            </w:r>
            <w:proofErr w:type="gramStart"/>
            <w:r w:rsidRPr="002205AC">
              <w:rPr>
                <w:rFonts w:ascii="Times New Roman" w:eastAsia="Times New Roman" w:hAnsi="Times New Roman" w:cs="Times New Roman"/>
                <w:sz w:val="20"/>
                <w:szCs w:val="20"/>
              </w:rPr>
              <w:t>.Р</w:t>
            </w:r>
            <w:proofErr w:type="gramEnd"/>
            <w:r w:rsidRPr="002205AC">
              <w:rPr>
                <w:rFonts w:ascii="Times New Roman" w:eastAsia="Times New Roman" w:hAnsi="Times New Roman" w:cs="Times New Roman"/>
                <w:sz w:val="20"/>
                <w:szCs w:val="20"/>
              </w:rPr>
              <w:t>аздольный</w:t>
            </w:r>
            <w:proofErr w:type="spellEnd"/>
            <w:r w:rsidRPr="002205AC">
              <w:rPr>
                <w:rFonts w:ascii="Times New Roman" w:eastAsia="Times New Roman" w:hAnsi="Times New Roman" w:cs="Times New Roman"/>
                <w:sz w:val="20"/>
                <w:szCs w:val="20"/>
              </w:rPr>
              <w:t xml:space="preserve">, </w:t>
            </w:r>
            <w:proofErr w:type="spellStart"/>
            <w:r w:rsidRPr="002205AC">
              <w:rPr>
                <w:rFonts w:ascii="Times New Roman" w:eastAsia="Times New Roman" w:hAnsi="Times New Roman" w:cs="Times New Roman"/>
                <w:sz w:val="20"/>
                <w:szCs w:val="20"/>
              </w:rPr>
              <w:t>ул.Подкопаева</w:t>
            </w:r>
            <w:proofErr w:type="spellEnd"/>
          </w:p>
        </w:tc>
        <w:tc>
          <w:tcPr>
            <w:tcW w:w="1416" w:type="dxa"/>
            <w:hideMark/>
          </w:tcPr>
          <w:p w:rsidR="002205AC" w:rsidRPr="002205AC" w:rsidRDefault="002205AC" w:rsidP="002205AC">
            <w:pPr>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Ремонт дороги щебень</w:t>
            </w:r>
          </w:p>
        </w:tc>
        <w:tc>
          <w:tcPr>
            <w:tcW w:w="692" w:type="dxa"/>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1,0</w:t>
            </w:r>
          </w:p>
        </w:tc>
        <w:tc>
          <w:tcPr>
            <w:tcW w:w="716"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1230,3</w:t>
            </w:r>
          </w:p>
        </w:tc>
        <w:tc>
          <w:tcPr>
            <w:tcW w:w="569" w:type="dxa"/>
            <w:gridSpan w:val="2"/>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50" w:type="dxa"/>
            <w:gridSpan w:val="3"/>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1230,3</w:t>
            </w:r>
          </w:p>
        </w:tc>
        <w:tc>
          <w:tcPr>
            <w:tcW w:w="693" w:type="dxa"/>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color w:val="FF0000"/>
                <w:sz w:val="20"/>
                <w:szCs w:val="20"/>
              </w:rPr>
            </w:pPr>
          </w:p>
        </w:tc>
        <w:tc>
          <w:tcPr>
            <w:tcW w:w="724"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51" w:type="dxa"/>
            <w:gridSpan w:val="3"/>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2205AC" w:rsidRPr="002205AC" w:rsidTr="00DB6ED1">
        <w:trPr>
          <w:gridAfter w:val="2"/>
          <w:wAfter w:w="33" w:type="dxa"/>
          <w:trHeight w:val="150"/>
        </w:trPr>
        <w:tc>
          <w:tcPr>
            <w:tcW w:w="23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w:t>
            </w:r>
          </w:p>
        </w:tc>
        <w:tc>
          <w:tcPr>
            <w:tcW w:w="10128" w:type="dxa"/>
            <w:gridSpan w:val="16"/>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Ремонт автомобильных дорог</w:t>
            </w:r>
          </w:p>
        </w:tc>
      </w:tr>
      <w:tr w:rsidR="002205AC" w:rsidRPr="002205AC" w:rsidTr="00DB6ED1">
        <w:trPr>
          <w:trHeight w:val="465"/>
        </w:trPr>
        <w:tc>
          <w:tcPr>
            <w:tcW w:w="23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2.1</w:t>
            </w:r>
          </w:p>
        </w:tc>
        <w:tc>
          <w:tcPr>
            <w:tcW w:w="2216"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Степной,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416" w:type="dxa"/>
            <w:hideMark/>
          </w:tcPr>
          <w:p w:rsidR="002205AC" w:rsidRPr="002205AC" w:rsidRDefault="002205AC" w:rsidP="002205AC">
            <w:pPr>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Ремонт дороги асфальт</w:t>
            </w:r>
          </w:p>
        </w:tc>
        <w:tc>
          <w:tcPr>
            <w:tcW w:w="692" w:type="dxa"/>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1,5</w:t>
            </w:r>
          </w:p>
        </w:tc>
        <w:tc>
          <w:tcPr>
            <w:tcW w:w="716"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1430,5</w:t>
            </w:r>
          </w:p>
        </w:tc>
        <w:tc>
          <w:tcPr>
            <w:tcW w:w="569"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6601,2</w:t>
            </w:r>
          </w:p>
        </w:tc>
        <w:tc>
          <w:tcPr>
            <w:tcW w:w="850" w:type="dxa"/>
            <w:gridSpan w:val="3"/>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1430,5</w:t>
            </w:r>
          </w:p>
        </w:tc>
        <w:tc>
          <w:tcPr>
            <w:tcW w:w="693"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24"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6601,2</w:t>
            </w:r>
          </w:p>
        </w:tc>
        <w:tc>
          <w:tcPr>
            <w:tcW w:w="851" w:type="dxa"/>
            <w:gridSpan w:val="3"/>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2205AC" w:rsidRPr="002205AC" w:rsidTr="00DB6ED1">
        <w:trPr>
          <w:trHeight w:val="465"/>
        </w:trPr>
        <w:tc>
          <w:tcPr>
            <w:tcW w:w="236"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2.2</w:t>
            </w:r>
          </w:p>
        </w:tc>
        <w:tc>
          <w:tcPr>
            <w:tcW w:w="2216"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Березовка</w:t>
            </w:r>
          </w:p>
        </w:tc>
        <w:tc>
          <w:tcPr>
            <w:tcW w:w="1416" w:type="dxa"/>
          </w:tcPr>
          <w:p w:rsidR="002205AC" w:rsidRPr="002205AC" w:rsidRDefault="002205AC" w:rsidP="002205AC">
            <w:pPr>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Ремонт дороги щебень</w:t>
            </w:r>
          </w:p>
        </w:tc>
        <w:tc>
          <w:tcPr>
            <w:tcW w:w="692"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16"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9"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11583,6</w:t>
            </w:r>
          </w:p>
        </w:tc>
        <w:tc>
          <w:tcPr>
            <w:tcW w:w="850" w:type="dxa"/>
            <w:gridSpan w:val="3"/>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693"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24"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11538,6</w:t>
            </w:r>
          </w:p>
        </w:tc>
        <w:tc>
          <w:tcPr>
            <w:tcW w:w="851" w:type="dxa"/>
            <w:gridSpan w:val="3"/>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2205AC" w:rsidRPr="002205AC" w:rsidTr="00DB6ED1">
        <w:trPr>
          <w:gridAfter w:val="2"/>
          <w:wAfter w:w="33" w:type="dxa"/>
          <w:trHeight w:val="465"/>
        </w:trPr>
        <w:tc>
          <w:tcPr>
            <w:tcW w:w="236" w:type="dxa"/>
            <w:hideMark/>
          </w:tcPr>
          <w:p w:rsidR="002205AC" w:rsidRPr="002205AC" w:rsidRDefault="002205AC" w:rsidP="002205AC">
            <w:pPr>
              <w:widowControl w:val="0"/>
              <w:autoSpaceDE w:val="0"/>
              <w:autoSpaceDN w:val="0"/>
              <w:adjustRightInd w:val="0"/>
              <w:spacing w:after="0" w:line="240" w:lineRule="auto"/>
              <w:ind w:right="-8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3.</w:t>
            </w:r>
          </w:p>
        </w:tc>
        <w:tc>
          <w:tcPr>
            <w:tcW w:w="10128" w:type="dxa"/>
            <w:gridSpan w:val="16"/>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Безопасность  дорожного  движения</w:t>
            </w:r>
          </w:p>
        </w:tc>
      </w:tr>
      <w:tr w:rsidR="002205AC" w:rsidRPr="002205AC" w:rsidTr="00DB6ED1">
        <w:trPr>
          <w:trHeight w:val="465"/>
        </w:trPr>
        <w:tc>
          <w:tcPr>
            <w:tcW w:w="236" w:type="dxa"/>
            <w:hideMark/>
          </w:tcPr>
          <w:p w:rsidR="002205AC" w:rsidRPr="002205AC" w:rsidRDefault="002205AC" w:rsidP="002205AC">
            <w:pPr>
              <w:widowControl w:val="0"/>
              <w:autoSpaceDE w:val="0"/>
              <w:autoSpaceDN w:val="0"/>
              <w:adjustRightInd w:val="0"/>
              <w:spacing w:after="0" w:line="240" w:lineRule="auto"/>
              <w:ind w:right="-8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3.1</w:t>
            </w:r>
          </w:p>
        </w:tc>
        <w:tc>
          <w:tcPr>
            <w:tcW w:w="221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Степной,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Березовка,</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Октябрьский,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Раздольный,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д. </w:t>
            </w:r>
            <w:proofErr w:type="spellStart"/>
            <w:r w:rsidRPr="002205AC">
              <w:rPr>
                <w:rFonts w:ascii="Times New Roman" w:eastAsia="Times New Roman" w:hAnsi="Times New Roman" w:cs="Times New Roman"/>
                <w:sz w:val="20"/>
                <w:szCs w:val="20"/>
              </w:rPr>
              <w:t>Бородавкино</w:t>
            </w:r>
            <w:proofErr w:type="spellEnd"/>
          </w:p>
        </w:tc>
        <w:tc>
          <w:tcPr>
            <w:tcW w:w="141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Замена дорожных знаков</w:t>
            </w:r>
          </w:p>
        </w:tc>
        <w:tc>
          <w:tcPr>
            <w:tcW w:w="692"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5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955,0</w:t>
            </w:r>
          </w:p>
        </w:tc>
        <w:tc>
          <w:tcPr>
            <w:tcW w:w="56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40,0</w:t>
            </w:r>
          </w:p>
        </w:tc>
        <w:tc>
          <w:tcPr>
            <w:tcW w:w="815" w:type="dxa"/>
            <w:gridSpan w:val="2"/>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955,0</w:t>
            </w:r>
          </w:p>
        </w:tc>
        <w:tc>
          <w:tcPr>
            <w:tcW w:w="693" w:type="dxa"/>
          </w:tcPr>
          <w:p w:rsidR="002205AC" w:rsidRPr="002205AC" w:rsidRDefault="002205AC" w:rsidP="002205AC">
            <w:pPr>
              <w:widowControl w:val="0"/>
              <w:autoSpaceDE w:val="0"/>
              <w:autoSpaceDN w:val="0"/>
              <w:adjustRightInd w:val="0"/>
              <w:spacing w:after="0" w:line="240" w:lineRule="auto"/>
              <w:ind w:right="-79"/>
              <w:jc w:val="center"/>
              <w:rPr>
                <w:rFonts w:ascii="Times New Roman" w:eastAsia="Times New Roman" w:hAnsi="Times New Roman" w:cs="Times New Roman"/>
                <w:sz w:val="20"/>
                <w:szCs w:val="20"/>
              </w:rPr>
            </w:pPr>
          </w:p>
        </w:tc>
        <w:tc>
          <w:tcPr>
            <w:tcW w:w="724" w:type="dxa"/>
          </w:tcPr>
          <w:p w:rsidR="002205AC" w:rsidRPr="002205AC" w:rsidRDefault="002205AC" w:rsidP="002205AC">
            <w:pPr>
              <w:widowControl w:val="0"/>
              <w:autoSpaceDE w:val="0"/>
              <w:autoSpaceDN w:val="0"/>
              <w:adjustRightInd w:val="0"/>
              <w:spacing w:after="0" w:line="240" w:lineRule="auto"/>
              <w:ind w:right="-79"/>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40,0</w:t>
            </w:r>
          </w:p>
        </w:tc>
        <w:tc>
          <w:tcPr>
            <w:tcW w:w="851" w:type="dxa"/>
            <w:gridSpan w:val="3"/>
          </w:tcPr>
          <w:p w:rsidR="002205AC" w:rsidRPr="002205AC" w:rsidRDefault="002205AC" w:rsidP="002205AC">
            <w:pPr>
              <w:widowControl w:val="0"/>
              <w:autoSpaceDE w:val="0"/>
              <w:autoSpaceDN w:val="0"/>
              <w:adjustRightInd w:val="0"/>
              <w:spacing w:after="0" w:line="240" w:lineRule="auto"/>
              <w:ind w:right="-79"/>
              <w:jc w:val="center"/>
              <w:rPr>
                <w:rFonts w:ascii="Times New Roman" w:eastAsia="Times New Roman" w:hAnsi="Times New Roman" w:cs="Times New Roman"/>
                <w:sz w:val="20"/>
                <w:szCs w:val="20"/>
              </w:rPr>
            </w:pPr>
          </w:p>
        </w:tc>
      </w:tr>
      <w:tr w:rsidR="002205AC" w:rsidRPr="002205AC" w:rsidTr="00DB6ED1">
        <w:trPr>
          <w:trHeight w:val="465"/>
        </w:trPr>
        <w:tc>
          <w:tcPr>
            <w:tcW w:w="236" w:type="dxa"/>
            <w:hideMark/>
          </w:tcPr>
          <w:p w:rsidR="002205AC" w:rsidRPr="002205AC" w:rsidRDefault="002205AC" w:rsidP="002205AC">
            <w:pPr>
              <w:widowControl w:val="0"/>
              <w:autoSpaceDE w:val="0"/>
              <w:autoSpaceDN w:val="0"/>
              <w:adjustRightInd w:val="0"/>
              <w:spacing w:after="0" w:line="240" w:lineRule="auto"/>
              <w:ind w:right="-8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3.4</w:t>
            </w:r>
          </w:p>
        </w:tc>
        <w:tc>
          <w:tcPr>
            <w:tcW w:w="221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Степной,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Березовка,</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Октябрьский,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Раздольный,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д. </w:t>
            </w:r>
            <w:proofErr w:type="spellStart"/>
            <w:r w:rsidRPr="002205AC">
              <w:rPr>
                <w:rFonts w:ascii="Times New Roman" w:eastAsia="Times New Roman" w:hAnsi="Times New Roman" w:cs="Times New Roman"/>
                <w:sz w:val="20"/>
                <w:szCs w:val="20"/>
              </w:rPr>
              <w:t>Бородавкино</w:t>
            </w:r>
            <w:proofErr w:type="spellEnd"/>
          </w:p>
        </w:tc>
        <w:tc>
          <w:tcPr>
            <w:tcW w:w="141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roofErr w:type="gramStart"/>
            <w:r w:rsidRPr="002205AC">
              <w:rPr>
                <w:rFonts w:ascii="Times New Roman" w:eastAsia="Times New Roman" w:hAnsi="Times New Roman" w:cs="Times New Roman"/>
                <w:spacing w:val="2"/>
                <w:sz w:val="20"/>
                <w:szCs w:val="20"/>
                <w:shd w:val="clear" w:color="auto" w:fill="FFFFFF"/>
              </w:rPr>
              <w:t>бесперебойное</w:t>
            </w:r>
            <w:proofErr w:type="gramEnd"/>
            <w:r w:rsidRPr="002205AC">
              <w:rPr>
                <w:rFonts w:ascii="Times New Roman" w:eastAsia="Times New Roman" w:hAnsi="Times New Roman" w:cs="Times New Roman"/>
                <w:spacing w:val="2"/>
                <w:sz w:val="20"/>
                <w:szCs w:val="20"/>
                <w:shd w:val="clear" w:color="auto" w:fill="FFFFFF"/>
              </w:rPr>
              <w:t xml:space="preserve"> движения по автомобильным дорогам общего пользования местного значения</w:t>
            </w:r>
          </w:p>
        </w:tc>
        <w:tc>
          <w:tcPr>
            <w:tcW w:w="692"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5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651,1</w:t>
            </w:r>
          </w:p>
        </w:tc>
        <w:tc>
          <w:tcPr>
            <w:tcW w:w="56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2873,4</w:t>
            </w: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770,2</w:t>
            </w:r>
          </w:p>
        </w:tc>
        <w:tc>
          <w:tcPr>
            <w:tcW w:w="815" w:type="dxa"/>
            <w:gridSpan w:val="2"/>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1703,3</w:t>
            </w:r>
          </w:p>
        </w:tc>
        <w:tc>
          <w:tcPr>
            <w:tcW w:w="867" w:type="dxa"/>
            <w:gridSpan w:val="2"/>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651,1</w:t>
            </w:r>
          </w:p>
        </w:tc>
        <w:tc>
          <w:tcPr>
            <w:tcW w:w="693" w:type="dxa"/>
            <w:hideMark/>
          </w:tcPr>
          <w:p w:rsidR="002205AC" w:rsidRPr="002205AC" w:rsidRDefault="002205AC" w:rsidP="002205AC">
            <w:pPr>
              <w:widowControl w:val="0"/>
              <w:autoSpaceDE w:val="0"/>
              <w:autoSpaceDN w:val="0"/>
              <w:adjustRightInd w:val="0"/>
              <w:spacing w:after="0" w:line="240" w:lineRule="auto"/>
              <w:ind w:right="-7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2873,4</w:t>
            </w:r>
          </w:p>
        </w:tc>
        <w:tc>
          <w:tcPr>
            <w:tcW w:w="724" w:type="dxa"/>
          </w:tcPr>
          <w:p w:rsidR="002205AC" w:rsidRPr="002205AC" w:rsidRDefault="002205AC" w:rsidP="002205AC">
            <w:pPr>
              <w:widowControl w:val="0"/>
              <w:autoSpaceDE w:val="0"/>
              <w:autoSpaceDN w:val="0"/>
              <w:adjustRightInd w:val="0"/>
              <w:spacing w:after="0" w:line="240" w:lineRule="auto"/>
              <w:ind w:right="-79"/>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770,2</w:t>
            </w:r>
          </w:p>
        </w:tc>
        <w:tc>
          <w:tcPr>
            <w:tcW w:w="851" w:type="dxa"/>
            <w:gridSpan w:val="3"/>
          </w:tcPr>
          <w:p w:rsidR="002205AC" w:rsidRPr="002205AC" w:rsidRDefault="002205AC" w:rsidP="002205AC">
            <w:pPr>
              <w:widowControl w:val="0"/>
              <w:autoSpaceDE w:val="0"/>
              <w:autoSpaceDN w:val="0"/>
              <w:adjustRightInd w:val="0"/>
              <w:spacing w:after="0" w:line="240" w:lineRule="auto"/>
              <w:ind w:right="-7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1703,3</w:t>
            </w:r>
          </w:p>
        </w:tc>
      </w:tr>
      <w:tr w:rsidR="002205AC" w:rsidRPr="002205AC" w:rsidTr="00DB6ED1">
        <w:trPr>
          <w:trHeight w:val="465"/>
        </w:trPr>
        <w:tc>
          <w:tcPr>
            <w:tcW w:w="236" w:type="dxa"/>
            <w:hideMark/>
          </w:tcPr>
          <w:p w:rsidR="002205AC" w:rsidRPr="002205AC" w:rsidRDefault="002205AC" w:rsidP="002205AC">
            <w:pPr>
              <w:widowControl w:val="0"/>
              <w:autoSpaceDE w:val="0"/>
              <w:autoSpaceDN w:val="0"/>
              <w:adjustRightInd w:val="0"/>
              <w:spacing w:after="0" w:line="240" w:lineRule="auto"/>
              <w:ind w:right="-8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3.5</w:t>
            </w:r>
          </w:p>
        </w:tc>
        <w:tc>
          <w:tcPr>
            <w:tcW w:w="221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Степной,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Березовка,</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Октябрьский,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п. Раздольный,</w:t>
            </w:r>
          </w:p>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д. </w:t>
            </w:r>
            <w:proofErr w:type="spellStart"/>
            <w:r w:rsidRPr="002205AC">
              <w:rPr>
                <w:rFonts w:ascii="Times New Roman" w:eastAsia="Times New Roman" w:hAnsi="Times New Roman" w:cs="Times New Roman"/>
                <w:sz w:val="20"/>
                <w:szCs w:val="20"/>
              </w:rPr>
              <w:t>Бородавкино</w:t>
            </w:r>
            <w:proofErr w:type="spellEnd"/>
          </w:p>
        </w:tc>
        <w:tc>
          <w:tcPr>
            <w:tcW w:w="141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pacing w:val="2"/>
                <w:sz w:val="20"/>
                <w:szCs w:val="20"/>
                <w:shd w:val="clear" w:color="auto" w:fill="FFFFFF"/>
              </w:rPr>
            </w:pPr>
            <w:r w:rsidRPr="002205AC">
              <w:rPr>
                <w:rFonts w:ascii="Times New Roman" w:eastAsia="Times New Roman" w:hAnsi="Times New Roman" w:cs="Times New Roman"/>
                <w:spacing w:val="2"/>
                <w:sz w:val="20"/>
                <w:szCs w:val="20"/>
                <w:shd w:val="clear" w:color="auto" w:fill="FFFFFF"/>
              </w:rPr>
              <w:t>Содержание улично-дорожной сети</w:t>
            </w:r>
          </w:p>
        </w:tc>
        <w:tc>
          <w:tcPr>
            <w:tcW w:w="692"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5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2174,7</w:t>
            </w: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8890,1</w:t>
            </w:r>
          </w:p>
        </w:tc>
        <w:tc>
          <w:tcPr>
            <w:tcW w:w="815" w:type="dxa"/>
            <w:gridSpan w:val="2"/>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67" w:type="dxa"/>
            <w:gridSpan w:val="2"/>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693" w:type="dxa"/>
            <w:hideMark/>
          </w:tcPr>
          <w:p w:rsidR="002205AC" w:rsidRPr="002205AC" w:rsidRDefault="002205AC" w:rsidP="002205AC">
            <w:pPr>
              <w:widowControl w:val="0"/>
              <w:autoSpaceDE w:val="0"/>
              <w:autoSpaceDN w:val="0"/>
              <w:adjustRightInd w:val="0"/>
              <w:spacing w:after="0" w:line="240" w:lineRule="auto"/>
              <w:ind w:right="-7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2174,7</w:t>
            </w:r>
          </w:p>
        </w:tc>
        <w:tc>
          <w:tcPr>
            <w:tcW w:w="724" w:type="dxa"/>
          </w:tcPr>
          <w:p w:rsidR="002205AC" w:rsidRPr="002205AC" w:rsidRDefault="002205AC" w:rsidP="002205AC">
            <w:pPr>
              <w:widowControl w:val="0"/>
              <w:autoSpaceDE w:val="0"/>
              <w:autoSpaceDN w:val="0"/>
              <w:adjustRightInd w:val="0"/>
              <w:spacing w:after="0" w:line="240" w:lineRule="auto"/>
              <w:ind w:right="-79"/>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8890,1</w:t>
            </w:r>
          </w:p>
        </w:tc>
        <w:tc>
          <w:tcPr>
            <w:tcW w:w="851" w:type="dxa"/>
            <w:gridSpan w:val="3"/>
          </w:tcPr>
          <w:p w:rsidR="002205AC" w:rsidRPr="002205AC" w:rsidRDefault="002205AC" w:rsidP="002205AC">
            <w:pPr>
              <w:widowControl w:val="0"/>
              <w:autoSpaceDE w:val="0"/>
              <w:autoSpaceDN w:val="0"/>
              <w:adjustRightInd w:val="0"/>
              <w:spacing w:after="0" w:line="240" w:lineRule="auto"/>
              <w:ind w:right="-79"/>
              <w:rPr>
                <w:rFonts w:ascii="Times New Roman" w:eastAsia="Times New Roman" w:hAnsi="Times New Roman" w:cs="Times New Roman"/>
                <w:sz w:val="20"/>
                <w:szCs w:val="20"/>
              </w:rPr>
            </w:pPr>
          </w:p>
        </w:tc>
      </w:tr>
      <w:tr w:rsidR="002205AC" w:rsidRPr="002205AC" w:rsidTr="00DB6ED1">
        <w:trPr>
          <w:trHeight w:val="465"/>
        </w:trPr>
        <w:tc>
          <w:tcPr>
            <w:tcW w:w="236" w:type="dxa"/>
          </w:tcPr>
          <w:p w:rsidR="002205AC" w:rsidRPr="002205AC" w:rsidRDefault="002205AC" w:rsidP="002205AC">
            <w:pPr>
              <w:widowControl w:val="0"/>
              <w:autoSpaceDE w:val="0"/>
              <w:autoSpaceDN w:val="0"/>
              <w:adjustRightInd w:val="0"/>
              <w:spacing w:after="0" w:line="240" w:lineRule="auto"/>
              <w:ind w:right="-89"/>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3.6</w:t>
            </w:r>
          </w:p>
        </w:tc>
        <w:tc>
          <w:tcPr>
            <w:tcW w:w="2216"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д. </w:t>
            </w:r>
            <w:proofErr w:type="spellStart"/>
            <w:r w:rsidRPr="002205AC">
              <w:rPr>
                <w:rFonts w:ascii="Times New Roman" w:eastAsia="Times New Roman" w:hAnsi="Times New Roman" w:cs="Times New Roman"/>
                <w:sz w:val="20"/>
                <w:szCs w:val="20"/>
              </w:rPr>
              <w:t>Бородавкино</w:t>
            </w:r>
            <w:proofErr w:type="spellEnd"/>
          </w:p>
        </w:tc>
        <w:tc>
          <w:tcPr>
            <w:tcW w:w="1416"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pacing w:val="2"/>
                <w:sz w:val="20"/>
                <w:szCs w:val="20"/>
                <w:shd w:val="clear" w:color="auto" w:fill="FFFFFF"/>
              </w:rPr>
            </w:pPr>
            <w:r w:rsidRPr="002205AC">
              <w:rPr>
                <w:rFonts w:ascii="Times New Roman" w:eastAsia="Times New Roman" w:hAnsi="Times New Roman" w:cs="Times New Roman"/>
                <w:spacing w:val="2"/>
                <w:sz w:val="20"/>
                <w:szCs w:val="20"/>
                <w:shd w:val="clear" w:color="auto" w:fill="FFFFFF"/>
              </w:rPr>
              <w:t>Установка остановочного павильона</w:t>
            </w:r>
          </w:p>
        </w:tc>
        <w:tc>
          <w:tcPr>
            <w:tcW w:w="692"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5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162,8</w:t>
            </w:r>
          </w:p>
        </w:tc>
        <w:tc>
          <w:tcPr>
            <w:tcW w:w="81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693" w:type="dxa"/>
          </w:tcPr>
          <w:p w:rsidR="002205AC" w:rsidRPr="002205AC" w:rsidRDefault="002205AC" w:rsidP="002205AC">
            <w:pPr>
              <w:widowControl w:val="0"/>
              <w:autoSpaceDE w:val="0"/>
              <w:autoSpaceDN w:val="0"/>
              <w:adjustRightInd w:val="0"/>
              <w:spacing w:after="0" w:line="240" w:lineRule="auto"/>
              <w:ind w:right="-79"/>
              <w:rPr>
                <w:rFonts w:ascii="Times New Roman" w:eastAsia="Times New Roman" w:hAnsi="Times New Roman" w:cs="Times New Roman"/>
                <w:sz w:val="20"/>
                <w:szCs w:val="20"/>
              </w:rPr>
            </w:pPr>
          </w:p>
        </w:tc>
        <w:tc>
          <w:tcPr>
            <w:tcW w:w="724" w:type="dxa"/>
          </w:tcPr>
          <w:p w:rsidR="002205AC" w:rsidRPr="002205AC" w:rsidRDefault="002205AC" w:rsidP="002205AC">
            <w:pPr>
              <w:widowControl w:val="0"/>
              <w:autoSpaceDE w:val="0"/>
              <w:autoSpaceDN w:val="0"/>
              <w:adjustRightInd w:val="0"/>
              <w:spacing w:after="0" w:line="240" w:lineRule="auto"/>
              <w:ind w:right="-79"/>
              <w:jc w:val="center"/>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162,8</w:t>
            </w:r>
          </w:p>
        </w:tc>
        <w:tc>
          <w:tcPr>
            <w:tcW w:w="851" w:type="dxa"/>
            <w:gridSpan w:val="3"/>
          </w:tcPr>
          <w:p w:rsidR="002205AC" w:rsidRPr="002205AC" w:rsidRDefault="002205AC" w:rsidP="002205AC">
            <w:pPr>
              <w:widowControl w:val="0"/>
              <w:autoSpaceDE w:val="0"/>
              <w:autoSpaceDN w:val="0"/>
              <w:adjustRightInd w:val="0"/>
              <w:spacing w:after="0" w:line="240" w:lineRule="auto"/>
              <w:ind w:right="-79"/>
              <w:rPr>
                <w:rFonts w:ascii="Times New Roman" w:eastAsia="Times New Roman" w:hAnsi="Times New Roman" w:cs="Times New Roman"/>
                <w:sz w:val="20"/>
                <w:szCs w:val="20"/>
              </w:rPr>
            </w:pPr>
          </w:p>
        </w:tc>
      </w:tr>
      <w:tr w:rsidR="002205AC" w:rsidRPr="002205AC" w:rsidTr="00DB6ED1">
        <w:trPr>
          <w:gridAfter w:val="1"/>
          <w:wAfter w:w="25" w:type="dxa"/>
          <w:trHeight w:val="165"/>
        </w:trPr>
        <w:tc>
          <w:tcPr>
            <w:tcW w:w="236" w:type="dxa"/>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4.</w:t>
            </w:r>
          </w:p>
        </w:tc>
        <w:tc>
          <w:tcPr>
            <w:tcW w:w="10136" w:type="dxa"/>
            <w:gridSpan w:val="17"/>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                 Финансовое обеспечение Программы</w:t>
            </w:r>
          </w:p>
        </w:tc>
      </w:tr>
      <w:tr w:rsidR="002205AC" w:rsidRPr="002205AC" w:rsidTr="00DB6ED1">
        <w:trPr>
          <w:trHeight w:val="212"/>
        </w:trPr>
        <w:tc>
          <w:tcPr>
            <w:tcW w:w="2452" w:type="dxa"/>
            <w:gridSpan w:val="2"/>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 xml:space="preserve">Всего инвестиций за период, в </w:t>
            </w:r>
            <w:proofErr w:type="spellStart"/>
            <w:r w:rsidRPr="002205AC">
              <w:rPr>
                <w:rFonts w:ascii="Times New Roman" w:eastAsia="Times New Roman" w:hAnsi="Times New Roman" w:cs="Times New Roman"/>
                <w:sz w:val="20"/>
                <w:szCs w:val="20"/>
              </w:rPr>
              <w:t>т.ч</w:t>
            </w:r>
            <w:proofErr w:type="spellEnd"/>
            <w:r w:rsidRPr="002205AC">
              <w:rPr>
                <w:rFonts w:ascii="Times New Roman" w:eastAsia="Times New Roman" w:hAnsi="Times New Roman" w:cs="Times New Roman"/>
                <w:sz w:val="20"/>
                <w:szCs w:val="20"/>
              </w:rPr>
              <w:t xml:space="preserve">. </w:t>
            </w:r>
          </w:p>
        </w:tc>
        <w:tc>
          <w:tcPr>
            <w:tcW w:w="1416"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92"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9"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50" w:type="dxa"/>
            <w:gridSpan w:val="3"/>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25"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35"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724"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851" w:type="dxa"/>
            <w:gridSpan w:val="3"/>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2205AC" w:rsidRPr="002205AC" w:rsidTr="00DB6ED1">
        <w:trPr>
          <w:trHeight w:val="340"/>
        </w:trPr>
        <w:tc>
          <w:tcPr>
            <w:tcW w:w="2452" w:type="dxa"/>
            <w:gridSpan w:val="2"/>
            <w:hideMark/>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r w:rsidRPr="002205AC">
              <w:rPr>
                <w:rFonts w:ascii="Times New Roman" w:eastAsia="Times New Roman" w:hAnsi="Times New Roman" w:cs="Times New Roman"/>
                <w:sz w:val="20"/>
                <w:szCs w:val="20"/>
              </w:rPr>
              <w:t>Средства местного бюджета</w:t>
            </w:r>
          </w:p>
        </w:tc>
        <w:tc>
          <w:tcPr>
            <w:tcW w:w="1416"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92" w:type="dxa"/>
          </w:tcPr>
          <w:p w:rsidR="002205AC" w:rsidRPr="002205AC" w:rsidRDefault="002205AC" w:rsidP="002205A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6"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4266,9</w:t>
            </w:r>
          </w:p>
        </w:tc>
        <w:tc>
          <w:tcPr>
            <w:tcW w:w="569"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5048,1</w:t>
            </w:r>
          </w:p>
        </w:tc>
        <w:tc>
          <w:tcPr>
            <w:tcW w:w="567" w:type="dxa"/>
            <w:gridSpan w:val="2"/>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28047,9</w:t>
            </w:r>
          </w:p>
        </w:tc>
        <w:tc>
          <w:tcPr>
            <w:tcW w:w="850" w:type="dxa"/>
            <w:gridSpan w:val="3"/>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1703,3</w:t>
            </w:r>
          </w:p>
        </w:tc>
        <w:tc>
          <w:tcPr>
            <w:tcW w:w="725" w:type="dxa"/>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4266,9</w:t>
            </w:r>
          </w:p>
        </w:tc>
        <w:tc>
          <w:tcPr>
            <w:tcW w:w="835" w:type="dxa"/>
            <w:gridSpan w:val="2"/>
            <w:hideMark/>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5048,1</w:t>
            </w:r>
          </w:p>
        </w:tc>
        <w:tc>
          <w:tcPr>
            <w:tcW w:w="724" w:type="dxa"/>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28047,9</w:t>
            </w:r>
          </w:p>
        </w:tc>
        <w:tc>
          <w:tcPr>
            <w:tcW w:w="851" w:type="dxa"/>
            <w:gridSpan w:val="3"/>
          </w:tcPr>
          <w:p w:rsidR="002205AC" w:rsidRPr="002205AC" w:rsidRDefault="002205AC" w:rsidP="002205AC">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2205AC">
              <w:rPr>
                <w:rFonts w:ascii="Times New Roman" w:eastAsia="Times New Roman" w:hAnsi="Times New Roman" w:cs="Times New Roman"/>
                <w:b/>
                <w:sz w:val="20"/>
                <w:szCs w:val="20"/>
              </w:rPr>
              <w:t>1703,3</w:t>
            </w:r>
          </w:p>
        </w:tc>
      </w:tr>
    </w:tbl>
    <w:p w:rsidR="002205AC" w:rsidRPr="002205AC" w:rsidRDefault="002205AC" w:rsidP="002205AC">
      <w:pPr>
        <w:spacing w:after="0" w:line="240" w:lineRule="auto"/>
        <w:rPr>
          <w:rFonts w:ascii="Times New Roman" w:eastAsia="Times New Roman" w:hAnsi="Times New Roman" w:cs="Times New Roman"/>
          <w:sz w:val="20"/>
          <w:szCs w:val="20"/>
        </w:rPr>
      </w:pPr>
    </w:p>
    <w:p w:rsidR="008116D3" w:rsidRPr="008116D3" w:rsidRDefault="008116D3" w:rsidP="008116D3">
      <w:pPr>
        <w:spacing w:after="0" w:line="240" w:lineRule="auto"/>
        <w:ind w:left="-360" w:firstLine="360"/>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АДМИНИСТРАЦИЯ СТЕПНОГО СЕЛЬСОВЕТА ИСКИТИМСКОГО РАЙОНА НОВОСИБИРСКОЙ ОБЛАСТИ</w:t>
      </w:r>
    </w:p>
    <w:p w:rsidR="008116D3" w:rsidRPr="008116D3" w:rsidRDefault="008116D3" w:rsidP="008116D3">
      <w:pPr>
        <w:keepNext/>
        <w:spacing w:after="0" w:line="240" w:lineRule="auto"/>
        <w:jc w:val="center"/>
        <w:outlineLvl w:val="0"/>
        <w:rPr>
          <w:rFonts w:ascii="Times New Roman" w:eastAsia="Times New Roman" w:hAnsi="Times New Roman" w:cs="Times New Roman"/>
          <w:b/>
          <w:sz w:val="20"/>
          <w:szCs w:val="20"/>
        </w:rPr>
      </w:pPr>
      <w:proofErr w:type="gramStart"/>
      <w:r w:rsidRPr="008116D3">
        <w:rPr>
          <w:rFonts w:ascii="Times New Roman" w:eastAsia="Times New Roman" w:hAnsi="Times New Roman" w:cs="Times New Roman"/>
          <w:b/>
          <w:sz w:val="20"/>
          <w:szCs w:val="20"/>
        </w:rPr>
        <w:t>П</w:t>
      </w:r>
      <w:proofErr w:type="gramEnd"/>
      <w:r w:rsidRPr="008116D3">
        <w:rPr>
          <w:rFonts w:ascii="Times New Roman" w:eastAsia="Times New Roman" w:hAnsi="Times New Roman" w:cs="Times New Roman"/>
          <w:b/>
          <w:sz w:val="20"/>
          <w:szCs w:val="20"/>
        </w:rPr>
        <w:t xml:space="preserve"> О С Т А Н О В Л Е Н И Е</w:t>
      </w:r>
    </w:p>
    <w:p w:rsidR="008116D3" w:rsidRPr="008116D3" w:rsidRDefault="008116D3" w:rsidP="008116D3">
      <w:pPr>
        <w:spacing w:after="0" w:line="240" w:lineRule="auto"/>
        <w:jc w:val="center"/>
        <w:rPr>
          <w:rFonts w:ascii="Times New Roman" w:eastAsia="Times New Roman" w:hAnsi="Times New Roman" w:cs="Times New Roman"/>
          <w:sz w:val="20"/>
          <w:szCs w:val="20"/>
          <w:u w:val="single"/>
        </w:rPr>
      </w:pPr>
      <w:r w:rsidRPr="008116D3">
        <w:rPr>
          <w:rFonts w:ascii="Times New Roman" w:eastAsia="Times New Roman" w:hAnsi="Times New Roman" w:cs="Times New Roman"/>
          <w:sz w:val="20"/>
          <w:szCs w:val="20"/>
          <w:u w:val="single"/>
        </w:rPr>
        <w:t xml:space="preserve">01.03.2025 № 61                                                                                                     </w:t>
      </w:r>
    </w:p>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 Степной</w:t>
      </w:r>
    </w:p>
    <w:p w:rsidR="008116D3" w:rsidRPr="008116D3" w:rsidRDefault="008116D3" w:rsidP="008116D3">
      <w:pPr>
        <w:spacing w:after="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 внесении изменении в постановление от 21.08.2019 № 94 «Об утверждении муниципальной программы по обеспечению первичных мер пожарной безопасности на территории МО Степного сельсовета Искитимского района Новосибирской области «Пожарная безопасность»</w:t>
      </w:r>
    </w:p>
    <w:p w:rsidR="008116D3" w:rsidRPr="008116D3" w:rsidRDefault="008116D3" w:rsidP="008116D3">
      <w:pPr>
        <w:shd w:val="clear" w:color="auto" w:fill="FFFFFF"/>
        <w:spacing w:after="0" w:line="240" w:lineRule="atLeast"/>
        <w:rPr>
          <w:rFonts w:ascii="Times New Roman" w:eastAsia="Times New Roman" w:hAnsi="Times New Roman" w:cs="Times New Roman"/>
          <w:bCs/>
          <w:color w:val="000000"/>
          <w:sz w:val="20"/>
          <w:szCs w:val="20"/>
        </w:rPr>
      </w:pPr>
    </w:p>
    <w:p w:rsidR="008116D3" w:rsidRPr="008116D3" w:rsidRDefault="008116D3" w:rsidP="008116D3">
      <w:pPr>
        <w:spacing w:after="0" w:line="240" w:lineRule="auto"/>
        <w:ind w:firstLine="708"/>
        <w:jc w:val="both"/>
        <w:rPr>
          <w:rFonts w:ascii="Times New Roman" w:eastAsia="Times New Roman" w:hAnsi="Times New Roman" w:cs="Times New Roman"/>
          <w:sz w:val="20"/>
          <w:szCs w:val="20"/>
        </w:rPr>
      </w:pPr>
      <w:proofErr w:type="gramStart"/>
      <w:r w:rsidRPr="008116D3">
        <w:rPr>
          <w:rFonts w:ascii="Times New Roman" w:eastAsia="Times New Roman" w:hAnsi="Times New Roman" w:cs="Times New Roman"/>
          <w:sz w:val="20"/>
          <w:szCs w:val="20"/>
        </w:rPr>
        <w:t>В соответствии с Федеральным законом от 21.12.1994 № 69-ФЗ «О пожарной безопасности», Федеральным законом от 06.10.2003 № 131-ФЗ «Об общих принципах организации местного самоуправления в Российской Федерации» в целях создания и обеспечения необходимых условий для повышения пожарной безопасности населенных пунктов, защищенности граждан, организаций от пожаров, предупреждения и смягчения их последствий, а также повышения готовности всех сил и средств для тушения пожаров</w:t>
      </w:r>
      <w:proofErr w:type="gramEnd"/>
    </w:p>
    <w:p w:rsidR="008116D3" w:rsidRPr="008116D3" w:rsidRDefault="008116D3" w:rsidP="008116D3">
      <w:pPr>
        <w:shd w:val="clear" w:color="auto" w:fill="FFFFFF"/>
        <w:spacing w:after="0" w:line="240" w:lineRule="atLeast"/>
        <w:jc w:val="both"/>
        <w:rPr>
          <w:rFonts w:ascii="Times New Roman" w:eastAsia="Times New Roman" w:hAnsi="Times New Roman" w:cs="Times New Roman"/>
          <w:b/>
          <w:bCs/>
          <w:sz w:val="20"/>
          <w:szCs w:val="20"/>
        </w:rPr>
      </w:pPr>
      <w:r w:rsidRPr="008116D3">
        <w:rPr>
          <w:rFonts w:ascii="Times New Roman" w:eastAsia="Times New Roman" w:hAnsi="Times New Roman" w:cs="Times New Roman"/>
          <w:b/>
          <w:bCs/>
          <w:sz w:val="20"/>
          <w:szCs w:val="20"/>
        </w:rPr>
        <w:t>ПОСТАНОВЛЯЮ</w:t>
      </w:r>
    </w:p>
    <w:p w:rsidR="008116D3" w:rsidRPr="008116D3" w:rsidRDefault="008116D3" w:rsidP="008116D3">
      <w:pPr>
        <w:spacing w:after="0" w:line="240" w:lineRule="auto"/>
        <w:jc w:val="both"/>
        <w:rPr>
          <w:rFonts w:ascii="Times New Roman" w:eastAsia="Times New Roman" w:hAnsi="Times New Roman" w:cs="Times New Roman"/>
          <w:b/>
          <w:bCs/>
          <w:sz w:val="20"/>
          <w:szCs w:val="20"/>
        </w:rPr>
      </w:pPr>
      <w:r w:rsidRPr="008116D3">
        <w:rPr>
          <w:rFonts w:ascii="Times New Roman" w:eastAsia="Times New Roman" w:hAnsi="Times New Roman" w:cs="Times New Roman"/>
          <w:sz w:val="20"/>
          <w:szCs w:val="20"/>
        </w:rPr>
        <w:t>В постановление от 21.08.2019 № 94 «Об утверждении муниципальной программы по обеспечению первичных мер пожарной безопасности на территории МО Степного сельсовета Искитимского района Новосибирской области «Пожарная безопасность» (в редакции от 08.11.2022 № 84; от 03.07.2023 № 22) внести изменения:</w:t>
      </w:r>
    </w:p>
    <w:p w:rsidR="008116D3" w:rsidRPr="008116D3" w:rsidRDefault="008116D3" w:rsidP="008116D3">
      <w:pPr>
        <w:widowControl w:val="0"/>
        <w:autoSpaceDE w:val="0"/>
        <w:autoSpaceDN w:val="0"/>
        <w:adjustRightInd w:val="0"/>
        <w:spacing w:after="6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 Муниципальную программу «По обеспечению первичных мер пожарной безопасности на территории МО Степного сельсовета Искитимского района Новосибирской области «Пожарная безопасность» читать в новой редакции.</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2. </w:t>
      </w:r>
      <w:proofErr w:type="gramStart"/>
      <w:r w:rsidRPr="008116D3">
        <w:rPr>
          <w:rFonts w:ascii="Times New Roman" w:eastAsia="Times New Roman" w:hAnsi="Times New Roman" w:cs="Times New Roman"/>
          <w:sz w:val="20"/>
          <w:szCs w:val="20"/>
        </w:rPr>
        <w:t>Контроль за</w:t>
      </w:r>
      <w:proofErr w:type="gramEnd"/>
      <w:r w:rsidRPr="008116D3">
        <w:rPr>
          <w:rFonts w:ascii="Times New Roman" w:eastAsia="Times New Roman" w:hAnsi="Times New Roman" w:cs="Times New Roman"/>
          <w:sz w:val="20"/>
          <w:szCs w:val="20"/>
        </w:rPr>
        <w:t xml:space="preserve"> выполнением настоящего постановления возложить на заместителя главы администрации.</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3. Настоящее постановление разместить на официальном сайте администрации Степного сельсовета Искитимского района Новосибирской области.</w:t>
      </w:r>
    </w:p>
    <w:p w:rsidR="008116D3" w:rsidRPr="008116D3" w:rsidRDefault="008116D3" w:rsidP="008116D3">
      <w:pPr>
        <w:spacing w:after="0" w:line="240" w:lineRule="auto"/>
        <w:jc w:val="both"/>
        <w:rPr>
          <w:rFonts w:ascii="Times New Roman" w:eastAsia="Times New Roman" w:hAnsi="Times New Roman" w:cs="Times New Roman"/>
          <w:sz w:val="20"/>
          <w:szCs w:val="20"/>
        </w:rPr>
      </w:pP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Глава Степного сельсовета</w:t>
      </w:r>
    </w:p>
    <w:p w:rsidR="008116D3" w:rsidRPr="008116D3" w:rsidRDefault="008116D3" w:rsidP="008116D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Искитимского ра</w:t>
      </w:r>
      <w:r w:rsidRPr="008116D3">
        <w:rPr>
          <w:rFonts w:ascii="Times New Roman" w:eastAsia="Times New Roman" w:hAnsi="Times New Roman" w:cs="Times New Roman"/>
          <w:sz w:val="20"/>
          <w:szCs w:val="20"/>
        </w:rPr>
        <w:t>йона Новосибирской области                        Ю.В. Блинкова</w:t>
      </w:r>
    </w:p>
    <w:p w:rsidR="008116D3" w:rsidRPr="008116D3" w:rsidRDefault="008116D3" w:rsidP="008116D3">
      <w:pPr>
        <w:spacing w:after="0" w:line="240" w:lineRule="auto"/>
        <w:rPr>
          <w:rFonts w:ascii="Times New Roman" w:eastAsia="Times New Roman" w:hAnsi="Times New Roman" w:cs="Times New Roman"/>
          <w:sz w:val="20"/>
          <w:szCs w:val="20"/>
        </w:rPr>
      </w:pPr>
    </w:p>
    <w:p w:rsidR="008116D3" w:rsidRPr="008116D3" w:rsidRDefault="008116D3" w:rsidP="008116D3">
      <w:pPr>
        <w:spacing w:after="0" w:line="240" w:lineRule="auto"/>
        <w:jc w:val="righ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   </w:t>
      </w:r>
    </w:p>
    <w:p w:rsidR="008116D3" w:rsidRPr="008116D3" w:rsidRDefault="008116D3" w:rsidP="008116D3">
      <w:pPr>
        <w:spacing w:after="160" w:line="252" w:lineRule="auto"/>
        <w:ind w:left="5245"/>
        <w:contextualSpacing/>
        <w:jc w:val="right"/>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xml:space="preserve">Приложение </w:t>
      </w:r>
    </w:p>
    <w:p w:rsidR="008116D3" w:rsidRPr="008116D3" w:rsidRDefault="008116D3" w:rsidP="008116D3">
      <w:pPr>
        <w:spacing w:after="160" w:line="252" w:lineRule="auto"/>
        <w:ind w:left="5245"/>
        <w:contextualSpacing/>
        <w:jc w:val="right"/>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к постановлению администрации</w:t>
      </w:r>
    </w:p>
    <w:p w:rsidR="008116D3" w:rsidRPr="008116D3" w:rsidRDefault="008116D3" w:rsidP="008116D3">
      <w:pPr>
        <w:spacing w:after="160" w:line="252" w:lineRule="auto"/>
        <w:ind w:left="5245"/>
        <w:contextualSpacing/>
        <w:jc w:val="right"/>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Степного сельсовета</w:t>
      </w:r>
    </w:p>
    <w:p w:rsidR="008116D3" w:rsidRPr="008116D3" w:rsidRDefault="008116D3" w:rsidP="008116D3">
      <w:pPr>
        <w:spacing w:after="160" w:line="252" w:lineRule="auto"/>
        <w:ind w:left="5245"/>
        <w:contextualSpacing/>
        <w:jc w:val="right"/>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от 01.03.2025 № 61</w:t>
      </w:r>
    </w:p>
    <w:p w:rsidR="008116D3" w:rsidRPr="008116D3" w:rsidRDefault="008116D3" w:rsidP="008116D3">
      <w:pPr>
        <w:spacing w:after="0" w:line="240" w:lineRule="exact"/>
        <w:rPr>
          <w:rFonts w:ascii="Times New Roman" w:eastAsia="Times New Roman" w:hAnsi="Times New Roman" w:cs="Times New Roman"/>
          <w:sz w:val="20"/>
          <w:szCs w:val="20"/>
        </w:rPr>
      </w:pPr>
    </w:p>
    <w:p w:rsidR="008116D3" w:rsidRPr="008116D3" w:rsidRDefault="008116D3" w:rsidP="008116D3">
      <w:pPr>
        <w:widowControl w:val="0"/>
        <w:autoSpaceDE w:val="0"/>
        <w:autoSpaceDN w:val="0"/>
        <w:adjustRightInd w:val="0"/>
        <w:spacing w:after="6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Муниципальная программа</w:t>
      </w:r>
    </w:p>
    <w:p w:rsidR="008116D3" w:rsidRPr="008116D3" w:rsidRDefault="008116D3" w:rsidP="008116D3">
      <w:pPr>
        <w:spacing w:after="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по обеспечению первичных мер пожарной безопасности на территории МО Степного сельсовета Искитимского района Новосибирской области «Пожарная безопасность»</w:t>
      </w:r>
    </w:p>
    <w:p w:rsidR="008116D3" w:rsidRPr="008116D3" w:rsidRDefault="008116D3" w:rsidP="008116D3">
      <w:pPr>
        <w:widowControl w:val="0"/>
        <w:autoSpaceDE w:val="0"/>
        <w:autoSpaceDN w:val="0"/>
        <w:adjustRightInd w:val="0"/>
        <w:spacing w:after="60" w:line="240" w:lineRule="auto"/>
        <w:ind w:firstLine="709"/>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 xml:space="preserve">Паспорт Программы </w:t>
      </w:r>
    </w:p>
    <w:tbl>
      <w:tblPr>
        <w:tblW w:w="9640"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5386"/>
      </w:tblGrid>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Основание для разработки программы</w:t>
            </w:r>
          </w:p>
        </w:tc>
        <w:tc>
          <w:tcPr>
            <w:tcW w:w="5386" w:type="dxa"/>
          </w:tcPr>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color w:val="1E1E1E"/>
                <w:sz w:val="20"/>
                <w:szCs w:val="20"/>
              </w:rPr>
              <w:t xml:space="preserve"> Федеральный закон от 06.10.2003 № 131-ФЗ «Об общих принципах организации местного самоуправления в Российской Федерации», Федеральный закон от 21.12.1994 № 69-ФЗ «О пожарной безопасности» </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Наименование Программы</w:t>
            </w:r>
          </w:p>
        </w:tc>
        <w:tc>
          <w:tcPr>
            <w:tcW w:w="5386" w:type="dxa"/>
          </w:tcPr>
          <w:p w:rsidR="008116D3" w:rsidRPr="008116D3" w:rsidRDefault="008116D3" w:rsidP="008116D3">
            <w:pPr>
              <w:widowControl w:val="0"/>
              <w:autoSpaceDE w:val="0"/>
              <w:autoSpaceDN w:val="0"/>
              <w:adjustRightInd w:val="0"/>
              <w:spacing w:after="60" w:line="240" w:lineRule="exact"/>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Муниципальная программа</w:t>
            </w:r>
          </w:p>
          <w:p w:rsidR="008116D3" w:rsidRPr="008116D3" w:rsidRDefault="008116D3" w:rsidP="008116D3">
            <w:pPr>
              <w:spacing w:after="0" w:line="240" w:lineRule="exact"/>
              <w:jc w:val="both"/>
              <w:rPr>
                <w:rFonts w:ascii="Times New Roman" w:eastAsia="Times New Roman" w:hAnsi="Times New Roman" w:cs="Times New Roman"/>
                <w:sz w:val="20"/>
                <w:szCs w:val="20"/>
                <w:lang w:eastAsia="ar-SA"/>
              </w:rPr>
            </w:pPr>
            <w:r w:rsidRPr="008116D3">
              <w:rPr>
                <w:rFonts w:ascii="Times New Roman" w:eastAsia="Times New Roman" w:hAnsi="Times New Roman" w:cs="Times New Roman"/>
                <w:sz w:val="20"/>
                <w:szCs w:val="20"/>
              </w:rPr>
              <w:t>по обеспечению первичных мер пожарной безопасности на территории МО Степного сельсовета Искитимского района Новосибирской области «Пожарная безопасность»</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 (далее - Программа)</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Муниципальный заказчик Программы</w:t>
            </w:r>
          </w:p>
        </w:tc>
        <w:tc>
          <w:tcPr>
            <w:tcW w:w="5386"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Администрация Степного сельсовета Искитимского района Новосибирской области</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Разработчик Программы</w:t>
            </w:r>
          </w:p>
        </w:tc>
        <w:tc>
          <w:tcPr>
            <w:tcW w:w="5386"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Администрация Степного сельсовета Искитимского района Новосибирской области</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Основная цель Программы</w:t>
            </w:r>
          </w:p>
        </w:tc>
        <w:tc>
          <w:tcPr>
            <w:tcW w:w="5386"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color w:val="1E1E1E"/>
                <w:sz w:val="20"/>
                <w:szCs w:val="20"/>
              </w:rPr>
              <w:t>Создание и обеспечение необходимых условий для повышения пожарной безопасности населенных пунктов, защищенности граждан, организаций от пожаров, предупреждения и смягчения их последствий, а также повышение степени готовности всех сил и сре</w:t>
            </w:r>
            <w:proofErr w:type="gramStart"/>
            <w:r w:rsidRPr="008116D3">
              <w:rPr>
                <w:rFonts w:ascii="Times New Roman" w:eastAsia="Times New Roman" w:hAnsi="Times New Roman" w:cs="Times New Roman"/>
                <w:color w:val="1E1E1E"/>
                <w:sz w:val="20"/>
                <w:szCs w:val="20"/>
              </w:rPr>
              <w:t>дств дл</w:t>
            </w:r>
            <w:proofErr w:type="gramEnd"/>
            <w:r w:rsidRPr="008116D3">
              <w:rPr>
                <w:rFonts w:ascii="Times New Roman" w:eastAsia="Times New Roman" w:hAnsi="Times New Roman" w:cs="Times New Roman"/>
                <w:color w:val="1E1E1E"/>
                <w:sz w:val="20"/>
                <w:szCs w:val="20"/>
              </w:rPr>
              <w:t>я тушения пожаров</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Основные задачи </w:t>
            </w:r>
          </w:p>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Программы</w:t>
            </w:r>
          </w:p>
        </w:tc>
        <w:tc>
          <w:tcPr>
            <w:tcW w:w="5386"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color w:val="1E1E1E"/>
                <w:sz w:val="20"/>
                <w:szCs w:val="20"/>
              </w:rPr>
              <w:t xml:space="preserve">Защита жизни и здоровья граждан, обеспечения надлежащего состояния источников противопожарного водоснабжения, обеспечение беспрепятственного проезда пожарной техники к месту пожара, организация обучения мерам пожарной безопасности и пропаганда пожарно-технических знаний, социальное и экономическое стимулирование участия граждан и организаций в добровольной пожарной охране, в </w:t>
            </w:r>
            <w:proofErr w:type="spellStart"/>
            <w:r w:rsidRPr="008116D3">
              <w:rPr>
                <w:rFonts w:ascii="Times New Roman" w:eastAsia="Times New Roman" w:hAnsi="Times New Roman" w:cs="Times New Roman"/>
                <w:color w:val="1E1E1E"/>
                <w:sz w:val="20"/>
                <w:szCs w:val="20"/>
              </w:rPr>
              <w:t>т.ч</w:t>
            </w:r>
            <w:proofErr w:type="spellEnd"/>
            <w:r w:rsidRPr="008116D3">
              <w:rPr>
                <w:rFonts w:ascii="Times New Roman" w:eastAsia="Times New Roman" w:hAnsi="Times New Roman" w:cs="Times New Roman"/>
                <w:color w:val="1E1E1E"/>
                <w:sz w:val="20"/>
                <w:szCs w:val="20"/>
              </w:rPr>
              <w:t>. участия в борьбе с пожарами.</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Сроки реализации Программы</w:t>
            </w:r>
          </w:p>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Программы</w:t>
            </w:r>
          </w:p>
        </w:tc>
        <w:tc>
          <w:tcPr>
            <w:tcW w:w="5386" w:type="dxa"/>
          </w:tcPr>
          <w:p w:rsidR="008116D3" w:rsidRPr="008116D3" w:rsidRDefault="008116D3" w:rsidP="008116D3">
            <w:pPr>
              <w:suppressAutoHyphens/>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2020-2024 годы</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Основные мероприятия </w:t>
            </w:r>
          </w:p>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Программы</w:t>
            </w:r>
          </w:p>
        </w:tc>
        <w:tc>
          <w:tcPr>
            <w:tcW w:w="5386" w:type="dxa"/>
          </w:tcPr>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Укрепление и развитие пожарно-технической базы администрации сельсовета.</w:t>
            </w:r>
          </w:p>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Информационное обеспечение населения о мерах пожарной безопасности.</w:t>
            </w:r>
          </w:p>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Оказание методической помощи учреждениям и предприятиям всех форм собственности.</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Ответственный исполнитель и соисполнитель Программы</w:t>
            </w:r>
          </w:p>
        </w:tc>
        <w:tc>
          <w:tcPr>
            <w:tcW w:w="5386"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Администрация Степного сельсовета Искитимского района Новосибирской области</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Основные целевые показатели Программы</w:t>
            </w:r>
          </w:p>
        </w:tc>
        <w:tc>
          <w:tcPr>
            <w:tcW w:w="5386"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Calibri" w:hAnsi="Times New Roman" w:cs="Times New Roman"/>
                <w:sz w:val="20"/>
                <w:szCs w:val="20"/>
                <w:lang w:eastAsia="en-US"/>
              </w:rPr>
              <w:t>Темп снижения количества зарегистрированных пожаров и возгораний к уровню прошлого года</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Объемы и источники </w:t>
            </w:r>
          </w:p>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финансирования </w:t>
            </w:r>
          </w:p>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Программы</w:t>
            </w:r>
          </w:p>
        </w:tc>
        <w:tc>
          <w:tcPr>
            <w:tcW w:w="5386" w:type="dxa"/>
          </w:tcPr>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Прогнозная (справочная) оценка расходов на реализацию Программы из бюджета сельсовета – </w:t>
            </w:r>
            <w:r w:rsidRPr="008116D3">
              <w:rPr>
                <w:rFonts w:ascii="Times New Roman" w:eastAsia="Times New Roman" w:hAnsi="Times New Roman" w:cs="Times New Roman"/>
                <w:b/>
                <w:sz w:val="20"/>
                <w:szCs w:val="20"/>
              </w:rPr>
              <w:t>775,5 тыс. рублей</w:t>
            </w:r>
            <w:r w:rsidRPr="008116D3">
              <w:rPr>
                <w:rFonts w:ascii="Times New Roman" w:eastAsia="Times New Roman" w:hAnsi="Times New Roman" w:cs="Times New Roman"/>
                <w:sz w:val="20"/>
                <w:szCs w:val="20"/>
              </w:rPr>
              <w:t>, в том числе по годам:</w:t>
            </w:r>
          </w:p>
          <w:p w:rsidR="008116D3" w:rsidRPr="008116D3" w:rsidRDefault="008116D3" w:rsidP="008116D3">
            <w:pPr>
              <w:spacing w:after="0" w:line="240" w:lineRule="auto"/>
              <w:jc w:val="both"/>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2020 год –104,1тыс. руб.</w:t>
            </w:r>
          </w:p>
          <w:p w:rsidR="008116D3" w:rsidRPr="008116D3" w:rsidRDefault="008116D3" w:rsidP="008116D3">
            <w:pPr>
              <w:spacing w:after="0" w:line="240" w:lineRule="auto"/>
              <w:jc w:val="both"/>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 xml:space="preserve">2021 год </w:t>
            </w:r>
            <w:r w:rsidRPr="008116D3">
              <w:rPr>
                <w:rFonts w:ascii="Times New Roman" w:eastAsia="Times New Roman" w:hAnsi="Times New Roman" w:cs="Times New Roman"/>
                <w:sz w:val="20"/>
                <w:szCs w:val="20"/>
              </w:rPr>
              <w:t xml:space="preserve">– </w:t>
            </w:r>
            <w:r w:rsidRPr="008116D3">
              <w:rPr>
                <w:rFonts w:ascii="Times New Roman" w:eastAsia="Times New Roman" w:hAnsi="Times New Roman" w:cs="Times New Roman"/>
                <w:b/>
                <w:sz w:val="20"/>
                <w:szCs w:val="20"/>
              </w:rPr>
              <w:t>56,8 тыс. руб.</w:t>
            </w:r>
          </w:p>
          <w:p w:rsidR="008116D3" w:rsidRPr="008116D3" w:rsidRDefault="008116D3" w:rsidP="008116D3">
            <w:pPr>
              <w:suppressAutoHyphens/>
              <w:spacing w:after="0" w:line="240" w:lineRule="auto"/>
              <w:jc w:val="both"/>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2022 год – 223,9 тыс. руб.</w:t>
            </w:r>
          </w:p>
          <w:p w:rsidR="008116D3" w:rsidRPr="008116D3" w:rsidRDefault="008116D3" w:rsidP="008116D3">
            <w:pPr>
              <w:suppressAutoHyphens/>
              <w:spacing w:after="0" w:line="240" w:lineRule="auto"/>
              <w:jc w:val="both"/>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2023 год- 169,9 тыс. руб.</w:t>
            </w:r>
          </w:p>
          <w:p w:rsidR="008116D3" w:rsidRPr="008116D3" w:rsidRDefault="008116D3" w:rsidP="008116D3">
            <w:pPr>
              <w:suppressAutoHyphens/>
              <w:spacing w:after="0" w:line="240" w:lineRule="auto"/>
              <w:jc w:val="both"/>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2024 год- 220,8 тыс. руб.</w:t>
            </w:r>
          </w:p>
          <w:p w:rsidR="008116D3" w:rsidRPr="008116D3" w:rsidRDefault="008116D3" w:rsidP="008116D3">
            <w:pPr>
              <w:suppressAutoHyphens/>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Объемы финансирования программы подлежат ежегодной корректировке с учетом возможностей местного бюджета.</w:t>
            </w:r>
          </w:p>
        </w:tc>
      </w:tr>
      <w:tr w:rsidR="008116D3" w:rsidRPr="008116D3" w:rsidTr="00DB6ED1">
        <w:trPr>
          <w:trHeight w:val="3490"/>
        </w:trPr>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Ожидаемые конечные результаты</w:t>
            </w:r>
          </w:p>
          <w:p w:rsidR="008116D3" w:rsidRPr="008116D3" w:rsidRDefault="008116D3" w:rsidP="008116D3">
            <w:pPr>
              <w:suppressAutoHyphens/>
              <w:spacing w:after="0" w:line="240" w:lineRule="auto"/>
              <w:rPr>
                <w:rFonts w:ascii="Times New Roman" w:eastAsia="Times New Roman" w:hAnsi="Times New Roman" w:cs="Times New Roman"/>
                <w:sz w:val="20"/>
                <w:szCs w:val="20"/>
              </w:rPr>
            </w:pPr>
          </w:p>
        </w:tc>
        <w:tc>
          <w:tcPr>
            <w:tcW w:w="5386" w:type="dxa"/>
          </w:tcPr>
          <w:p w:rsidR="008116D3" w:rsidRPr="008116D3" w:rsidRDefault="008116D3" w:rsidP="008116D3">
            <w:pPr>
              <w:spacing w:after="0" w:line="240" w:lineRule="auto"/>
              <w:rPr>
                <w:rFonts w:ascii="Arial" w:eastAsia="Times New Roman" w:hAnsi="Arial" w:cs="Arial"/>
                <w:color w:val="1E1E1E"/>
                <w:sz w:val="20"/>
                <w:szCs w:val="20"/>
              </w:rPr>
            </w:pPr>
            <w:r w:rsidRPr="008116D3">
              <w:rPr>
                <w:rFonts w:ascii="Times New Roman" w:eastAsia="Times New Roman" w:hAnsi="Times New Roman" w:cs="Times New Roman"/>
                <w:color w:val="1E1E1E"/>
                <w:sz w:val="20"/>
                <w:szCs w:val="20"/>
              </w:rPr>
              <w:t>- поступательное снижение общего количества пожаров и гибели людей; </w:t>
            </w:r>
          </w:p>
          <w:p w:rsidR="008116D3" w:rsidRPr="008116D3" w:rsidRDefault="008116D3" w:rsidP="008116D3">
            <w:pPr>
              <w:spacing w:after="0" w:line="240" w:lineRule="auto"/>
              <w:rPr>
                <w:rFonts w:ascii="Arial" w:eastAsia="Times New Roman" w:hAnsi="Arial" w:cs="Arial"/>
                <w:color w:val="1E1E1E"/>
                <w:sz w:val="20"/>
                <w:szCs w:val="20"/>
              </w:rPr>
            </w:pPr>
            <w:r w:rsidRPr="008116D3">
              <w:rPr>
                <w:rFonts w:ascii="Times New Roman" w:eastAsia="Times New Roman" w:hAnsi="Times New Roman" w:cs="Times New Roman"/>
                <w:color w:val="1E1E1E"/>
                <w:sz w:val="20"/>
                <w:szCs w:val="20"/>
              </w:rPr>
              <w:t>- ликвидация пожаров в короткие сроки без наступления тяжких последствий;</w:t>
            </w:r>
          </w:p>
          <w:p w:rsidR="008116D3" w:rsidRPr="008116D3" w:rsidRDefault="008116D3" w:rsidP="008116D3">
            <w:pPr>
              <w:spacing w:after="0" w:line="240" w:lineRule="auto"/>
              <w:rPr>
                <w:rFonts w:ascii="Arial" w:eastAsia="Times New Roman" w:hAnsi="Arial" w:cs="Arial"/>
                <w:color w:val="1E1E1E"/>
                <w:sz w:val="20"/>
                <w:szCs w:val="20"/>
              </w:rPr>
            </w:pPr>
            <w:r w:rsidRPr="008116D3">
              <w:rPr>
                <w:rFonts w:ascii="Times New Roman" w:eastAsia="Times New Roman" w:hAnsi="Times New Roman" w:cs="Times New Roman"/>
                <w:color w:val="1E1E1E"/>
                <w:sz w:val="20"/>
                <w:szCs w:val="20"/>
              </w:rPr>
              <w:t>- снижение числа травмированных и пострадавших людей на пожарах в результате правильных действий при обнаружении пожаров и эвакуации;</w:t>
            </w:r>
          </w:p>
          <w:p w:rsidR="008116D3" w:rsidRPr="008116D3" w:rsidRDefault="008116D3" w:rsidP="008116D3">
            <w:pPr>
              <w:spacing w:after="0" w:line="240" w:lineRule="auto"/>
              <w:rPr>
                <w:rFonts w:ascii="Arial" w:eastAsia="Times New Roman" w:hAnsi="Arial" w:cs="Arial"/>
                <w:color w:val="1E1E1E"/>
                <w:sz w:val="20"/>
                <w:szCs w:val="20"/>
              </w:rPr>
            </w:pPr>
            <w:r w:rsidRPr="008116D3">
              <w:rPr>
                <w:rFonts w:ascii="Times New Roman" w:eastAsia="Times New Roman" w:hAnsi="Times New Roman" w:cs="Times New Roman"/>
                <w:color w:val="1E1E1E"/>
                <w:sz w:val="20"/>
                <w:szCs w:val="20"/>
              </w:rPr>
              <w:t>- повышение уровня пожарной безопасности и обеспечение оптимального реагирования на угрозы возникновения пожаров со стороны населения;</w:t>
            </w:r>
          </w:p>
          <w:p w:rsidR="008116D3" w:rsidRPr="008116D3" w:rsidRDefault="008116D3" w:rsidP="008116D3">
            <w:pPr>
              <w:spacing w:after="0" w:line="240" w:lineRule="auto"/>
              <w:rPr>
                <w:rFonts w:ascii="Arial" w:eastAsia="Times New Roman" w:hAnsi="Arial" w:cs="Arial"/>
                <w:color w:val="1E1E1E"/>
                <w:sz w:val="20"/>
                <w:szCs w:val="20"/>
              </w:rPr>
            </w:pPr>
            <w:r w:rsidRPr="008116D3">
              <w:rPr>
                <w:rFonts w:ascii="Times New Roman" w:eastAsia="Times New Roman" w:hAnsi="Times New Roman" w:cs="Times New Roman"/>
                <w:color w:val="1E1E1E"/>
                <w:sz w:val="20"/>
                <w:szCs w:val="20"/>
              </w:rPr>
              <w:t>- снижение размеров общего материального ущерба, нанесенного пожарами;</w:t>
            </w:r>
          </w:p>
          <w:p w:rsidR="008116D3" w:rsidRPr="00DB6ED1" w:rsidRDefault="008116D3" w:rsidP="00DB6ED1">
            <w:pPr>
              <w:spacing w:after="0" w:line="240" w:lineRule="auto"/>
              <w:rPr>
                <w:rFonts w:ascii="Arial" w:eastAsia="Times New Roman" w:hAnsi="Arial" w:cs="Arial"/>
                <w:color w:val="1E1E1E"/>
                <w:sz w:val="20"/>
                <w:szCs w:val="20"/>
              </w:rPr>
            </w:pPr>
            <w:r w:rsidRPr="008116D3">
              <w:rPr>
                <w:rFonts w:ascii="Times New Roman" w:eastAsia="Times New Roman" w:hAnsi="Times New Roman" w:cs="Times New Roman"/>
                <w:color w:val="1E1E1E"/>
                <w:sz w:val="20"/>
                <w:szCs w:val="20"/>
              </w:rPr>
              <w:t>- участие общественности в профилактических мероприятиях по предупреждению пожаров и гибели людей.</w:t>
            </w:r>
          </w:p>
        </w:tc>
      </w:tr>
      <w:tr w:rsidR="008116D3" w:rsidRPr="008116D3" w:rsidTr="008116D3">
        <w:tc>
          <w:tcPr>
            <w:tcW w:w="4254"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Система организации </w:t>
            </w:r>
            <w:proofErr w:type="gramStart"/>
            <w:r w:rsidRPr="008116D3">
              <w:rPr>
                <w:rFonts w:ascii="Times New Roman" w:eastAsia="Times New Roman" w:hAnsi="Times New Roman" w:cs="Times New Roman"/>
                <w:sz w:val="20"/>
                <w:szCs w:val="20"/>
              </w:rPr>
              <w:t>контроля за</w:t>
            </w:r>
            <w:proofErr w:type="gramEnd"/>
            <w:r w:rsidRPr="008116D3">
              <w:rPr>
                <w:rFonts w:ascii="Times New Roman" w:eastAsia="Times New Roman" w:hAnsi="Times New Roman" w:cs="Times New Roman"/>
                <w:sz w:val="20"/>
                <w:szCs w:val="20"/>
              </w:rPr>
              <w:t xml:space="preserve"> исполнением Программы</w:t>
            </w:r>
          </w:p>
        </w:tc>
        <w:tc>
          <w:tcPr>
            <w:tcW w:w="5386" w:type="dxa"/>
          </w:tcPr>
          <w:p w:rsidR="008116D3" w:rsidRPr="008116D3" w:rsidRDefault="008116D3" w:rsidP="008116D3">
            <w:pPr>
              <w:suppressAutoHyphens/>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Общее управление, координацию работ по реализации Программы, контроль выполнения сроков реализации мероприятий осуществляет администрация Степного сельсовета Искитимского района Новосибирской области (далее – администрация сельсовета)</w:t>
            </w:r>
          </w:p>
        </w:tc>
      </w:tr>
    </w:tbl>
    <w:p w:rsidR="008116D3" w:rsidRPr="008116D3" w:rsidRDefault="008116D3" w:rsidP="008116D3">
      <w:pPr>
        <w:spacing w:after="0" w:line="240" w:lineRule="auto"/>
        <w:jc w:val="both"/>
        <w:rPr>
          <w:rFonts w:ascii="Times New Roman" w:eastAsia="Times New Roman" w:hAnsi="Times New Roman" w:cs="Times New Roman"/>
          <w:sz w:val="20"/>
          <w:szCs w:val="20"/>
        </w:rPr>
      </w:pPr>
    </w:p>
    <w:p w:rsidR="008116D3" w:rsidRPr="008116D3" w:rsidRDefault="008116D3" w:rsidP="008116D3">
      <w:pPr>
        <w:spacing w:after="0" w:line="240" w:lineRule="auto"/>
        <w:ind w:firstLine="708"/>
        <w:jc w:val="center"/>
        <w:rPr>
          <w:rFonts w:ascii="Times New Roman" w:eastAsia="Times New Roman" w:hAnsi="Times New Roman" w:cs="Times New Roman"/>
          <w:b/>
          <w:bCs/>
          <w:sz w:val="20"/>
          <w:szCs w:val="20"/>
          <w:shd w:val="clear" w:color="auto" w:fill="FFFFFF"/>
        </w:rPr>
      </w:pPr>
      <w:r w:rsidRPr="008116D3">
        <w:rPr>
          <w:rFonts w:ascii="Times New Roman" w:eastAsia="Times New Roman" w:hAnsi="Times New Roman" w:cs="Times New Roman"/>
          <w:b/>
          <w:bCs/>
          <w:sz w:val="20"/>
          <w:szCs w:val="20"/>
          <w:shd w:val="clear" w:color="auto" w:fill="FFFFFF"/>
        </w:rPr>
        <w:t>1. Характеристика проблемы и обоснование необходимости её решения программными методами</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Состояние защищенности жизни и здоровья граждан, их имущества, государственного и муниципального имущества, а также имущества организаций от пожаров на территории МО Степного сельсовета продолжает оставаться низким, что является следствием неэффективного функционирования системы обеспечения пожарной безопасности.</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К числу объективных причин, обуславливающих крайнюю напряженность оперативной обстановки с пожарами в жилом секторе следует отнести высокую степень изношенности жилого фонда, отсутствие экономических возможностей поддержания противопожарного состояния зданий, низкая обеспеченность жилых зданий средствами обнаружения и оповещения о пожаре, а также современными первичными средствами пожаротушения.</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Подавляющая часть населения не имеет четкого представления о реальной опасности пожаров, система мер по противопожарной пропаганде и обучению недостаточно эффективна. В результате для большинства граждан пожар представляется маловероятным событием, игнорируются противопожарные требования, и как следствие, пожары происходят по причине неосторожного обращения с огнем.</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Анализ причин, от которых возникают пожары и гибнут люди,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В этой работе должны быть, прежде всего, система, определенный порядок. Их следует проводить, несмотря на трудности и организационную сложность, поступательно, преодолевая складывающуюся инертность.</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В соответствии с Федеральным законом от 06.10.2003 № 131 «Об общих принципах организации местного самоуправления в Российской Федерации» вопросом местного значения является обеспечение первичных мер пожарной безопасности в границах населенных пунктов, поселений, городских округов. Финансовое обеспечение первичных мер пожарной безопасности является расходным обязательством муниципального образования.</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сельсовета.</w:t>
      </w:r>
    </w:p>
    <w:p w:rsidR="008116D3" w:rsidRPr="008116D3" w:rsidRDefault="008116D3" w:rsidP="00DB6ED1">
      <w:pPr>
        <w:spacing w:after="100" w:afterAutospacing="1" w:line="240" w:lineRule="auto"/>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Исходя из опыта тушения пожаров, статистических данных о них, степени защищенности от пожаров зданий и домов,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 направленных на предупреждение пожаров.</w:t>
      </w:r>
    </w:p>
    <w:p w:rsidR="008116D3" w:rsidRPr="008116D3" w:rsidRDefault="008116D3" w:rsidP="00DB6ED1">
      <w:pPr>
        <w:shd w:val="clear" w:color="auto" w:fill="FFFFFF"/>
        <w:spacing w:before="100" w:beforeAutospacing="1" w:after="100" w:afterAutospacing="1" w:line="240" w:lineRule="auto"/>
        <w:ind w:left="1928"/>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2.Основные цели и задачи, сроки и этапы реализации Программы, целевые индикаторы и показатели</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Целью Программы является укрепление системы обеспечения пожарной безопасности, обеспечение оперативного реагирования на угрозы возникновения пожаров, уменьшение гибели, травматизма людей и размера материальных потерь от пожаров.</w:t>
      </w:r>
    </w:p>
    <w:p w:rsidR="008116D3" w:rsidRPr="008116D3" w:rsidRDefault="008116D3" w:rsidP="008116D3">
      <w:pPr>
        <w:spacing w:after="0" w:line="240" w:lineRule="auto"/>
        <w:jc w:val="both"/>
        <w:rPr>
          <w:rFonts w:ascii="Times New Roman" w:eastAsia="Times New Roman" w:hAnsi="Times New Roman" w:cs="Times New Roman"/>
          <w:sz w:val="20"/>
          <w:szCs w:val="20"/>
          <w:shd w:val="clear" w:color="auto" w:fill="FFFFFF"/>
        </w:rPr>
      </w:pPr>
      <w:r w:rsidRPr="008116D3">
        <w:rPr>
          <w:rFonts w:ascii="Times New Roman" w:eastAsia="Times New Roman" w:hAnsi="Times New Roman" w:cs="Times New Roman"/>
          <w:sz w:val="20"/>
          <w:szCs w:val="20"/>
          <w:shd w:val="clear" w:color="auto" w:fill="FFFFFF"/>
        </w:rPr>
        <w:t xml:space="preserve">В рамках Программы должны быть решены основные задачи: </w:t>
      </w:r>
    </w:p>
    <w:p w:rsidR="008116D3" w:rsidRPr="008116D3" w:rsidRDefault="008116D3" w:rsidP="008116D3">
      <w:pPr>
        <w:spacing w:after="0" w:line="240" w:lineRule="auto"/>
        <w:jc w:val="both"/>
        <w:rPr>
          <w:rFonts w:ascii="Times New Roman" w:eastAsia="Times New Roman" w:hAnsi="Times New Roman" w:cs="Times New Roman"/>
          <w:sz w:val="20"/>
          <w:szCs w:val="20"/>
          <w:shd w:val="clear" w:color="auto" w:fill="FFFFFF"/>
        </w:rPr>
      </w:pPr>
      <w:r w:rsidRPr="008116D3">
        <w:rPr>
          <w:rFonts w:ascii="Times New Roman" w:eastAsia="Times New Roman" w:hAnsi="Times New Roman" w:cs="Times New Roman"/>
          <w:sz w:val="20"/>
          <w:szCs w:val="20"/>
          <w:shd w:val="clear" w:color="auto" w:fill="FFFFFF"/>
        </w:rPr>
        <w:t xml:space="preserve">- защита жизни и здоровья граждан; </w:t>
      </w:r>
    </w:p>
    <w:p w:rsidR="008116D3" w:rsidRPr="008116D3" w:rsidRDefault="008116D3" w:rsidP="008116D3">
      <w:pPr>
        <w:spacing w:after="0" w:line="240" w:lineRule="auto"/>
        <w:jc w:val="both"/>
        <w:rPr>
          <w:rFonts w:ascii="Times New Roman" w:eastAsia="Times New Roman" w:hAnsi="Times New Roman" w:cs="Times New Roman"/>
          <w:sz w:val="20"/>
          <w:szCs w:val="20"/>
          <w:shd w:val="clear" w:color="auto" w:fill="FFFFFF"/>
        </w:rPr>
      </w:pPr>
      <w:r w:rsidRPr="008116D3">
        <w:rPr>
          <w:rFonts w:ascii="Times New Roman" w:eastAsia="Times New Roman" w:hAnsi="Times New Roman" w:cs="Times New Roman"/>
          <w:sz w:val="20"/>
          <w:szCs w:val="20"/>
          <w:shd w:val="clear" w:color="auto" w:fill="FFFFFF"/>
        </w:rPr>
        <w:t>- организация обучения мерам пожарной безопасности и пропаганда пожарно-технических знаний;</w:t>
      </w:r>
    </w:p>
    <w:p w:rsidR="008116D3" w:rsidRPr="008116D3" w:rsidRDefault="008116D3" w:rsidP="008116D3">
      <w:pPr>
        <w:spacing w:after="0" w:line="240" w:lineRule="auto"/>
        <w:jc w:val="both"/>
        <w:rPr>
          <w:rFonts w:ascii="Times New Roman" w:eastAsia="Times New Roman" w:hAnsi="Times New Roman" w:cs="Times New Roman"/>
          <w:sz w:val="20"/>
          <w:szCs w:val="20"/>
          <w:shd w:val="clear" w:color="auto" w:fill="FFFFFF"/>
        </w:rPr>
      </w:pPr>
      <w:r w:rsidRPr="008116D3">
        <w:rPr>
          <w:rFonts w:ascii="Times New Roman" w:eastAsia="Times New Roman" w:hAnsi="Times New Roman" w:cs="Times New Roman"/>
          <w:sz w:val="20"/>
          <w:szCs w:val="20"/>
          <w:shd w:val="clear" w:color="auto" w:fill="FFFFFF"/>
        </w:rPr>
        <w:t xml:space="preserve">- обеспечение надлежащего состояния источников противопожарного водоснабжения; </w:t>
      </w:r>
    </w:p>
    <w:p w:rsidR="008116D3" w:rsidRPr="008116D3" w:rsidRDefault="008116D3" w:rsidP="008116D3">
      <w:pPr>
        <w:spacing w:after="0" w:line="240" w:lineRule="auto"/>
        <w:jc w:val="both"/>
        <w:rPr>
          <w:rFonts w:ascii="Times New Roman" w:eastAsia="Times New Roman" w:hAnsi="Times New Roman" w:cs="Times New Roman"/>
          <w:sz w:val="20"/>
          <w:szCs w:val="20"/>
          <w:shd w:val="clear" w:color="auto" w:fill="FFFFFF"/>
        </w:rPr>
      </w:pPr>
      <w:r w:rsidRPr="008116D3">
        <w:rPr>
          <w:rFonts w:ascii="Times New Roman" w:eastAsia="Times New Roman" w:hAnsi="Times New Roman" w:cs="Times New Roman"/>
          <w:sz w:val="20"/>
          <w:szCs w:val="20"/>
          <w:shd w:val="clear" w:color="auto" w:fill="FFFFFF"/>
        </w:rPr>
        <w:t xml:space="preserve">- обеспечение беспрепятственного проезда пожарной техники к месту пожара; </w:t>
      </w:r>
    </w:p>
    <w:p w:rsidR="008116D3" w:rsidRPr="008116D3" w:rsidRDefault="008116D3" w:rsidP="008116D3">
      <w:pPr>
        <w:spacing w:after="0" w:line="240" w:lineRule="auto"/>
        <w:jc w:val="both"/>
        <w:rPr>
          <w:rFonts w:ascii="Times New Roman" w:eastAsia="Times New Roman" w:hAnsi="Times New Roman" w:cs="Times New Roman"/>
          <w:b/>
          <w:sz w:val="20"/>
          <w:szCs w:val="20"/>
        </w:rPr>
      </w:pPr>
      <w:r w:rsidRPr="008116D3">
        <w:rPr>
          <w:rFonts w:ascii="Times New Roman" w:eastAsia="Times New Roman" w:hAnsi="Times New Roman" w:cs="Times New Roman"/>
          <w:sz w:val="20"/>
          <w:szCs w:val="20"/>
          <w:shd w:val="clear" w:color="auto" w:fill="FFFFFF"/>
        </w:rPr>
        <w:t xml:space="preserve">- социальное и экономическое стимулирование участия граждан и организаций в добровольной пожарной охране, в </w:t>
      </w:r>
      <w:proofErr w:type="spellStart"/>
      <w:r w:rsidRPr="008116D3">
        <w:rPr>
          <w:rFonts w:ascii="Times New Roman" w:eastAsia="Times New Roman" w:hAnsi="Times New Roman" w:cs="Times New Roman"/>
          <w:sz w:val="20"/>
          <w:szCs w:val="20"/>
          <w:shd w:val="clear" w:color="auto" w:fill="FFFFFF"/>
        </w:rPr>
        <w:t>т.ч</w:t>
      </w:r>
      <w:proofErr w:type="spellEnd"/>
      <w:r w:rsidRPr="008116D3">
        <w:rPr>
          <w:rFonts w:ascii="Times New Roman" w:eastAsia="Times New Roman" w:hAnsi="Times New Roman" w:cs="Times New Roman"/>
          <w:sz w:val="20"/>
          <w:szCs w:val="20"/>
          <w:shd w:val="clear" w:color="auto" w:fill="FFFFFF"/>
        </w:rPr>
        <w:t>. участие в борьбе с пожарами.</w:t>
      </w:r>
      <w:r w:rsidRPr="008116D3">
        <w:rPr>
          <w:rFonts w:ascii="Times New Roman" w:eastAsia="Times New Roman" w:hAnsi="Times New Roman" w:cs="Times New Roman"/>
          <w:b/>
          <w:sz w:val="20"/>
          <w:szCs w:val="20"/>
        </w:rPr>
        <w:t xml:space="preserve"> </w:t>
      </w:r>
    </w:p>
    <w:p w:rsidR="008116D3" w:rsidRPr="008116D3" w:rsidRDefault="008116D3" w:rsidP="008116D3">
      <w:pPr>
        <w:spacing w:after="0" w:line="240" w:lineRule="auto"/>
        <w:ind w:firstLine="709"/>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 xml:space="preserve"> Целевые индикаторы и показатели Программы</w:t>
      </w:r>
    </w:p>
    <w:p w:rsidR="008116D3" w:rsidRPr="008116D3" w:rsidRDefault="008116D3" w:rsidP="008116D3">
      <w:pPr>
        <w:spacing w:after="0" w:line="240" w:lineRule="auto"/>
        <w:ind w:firstLine="709"/>
        <w:jc w:val="center"/>
        <w:rPr>
          <w:rFonts w:ascii="Times New Roman" w:eastAsia="Times New Roman" w:hAnsi="Times New Roman" w:cs="Times New Roman"/>
          <w:b/>
          <w:sz w:val="20"/>
          <w:szCs w:val="20"/>
        </w:rPr>
      </w:pPr>
    </w:p>
    <w:tbl>
      <w:tblPr>
        <w:tblW w:w="8080" w:type="dxa"/>
        <w:tblInd w:w="2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021"/>
        <w:gridCol w:w="709"/>
        <w:gridCol w:w="709"/>
        <w:gridCol w:w="708"/>
        <w:gridCol w:w="709"/>
        <w:gridCol w:w="709"/>
        <w:gridCol w:w="850"/>
      </w:tblGrid>
      <w:tr w:rsidR="008116D3" w:rsidRPr="008116D3" w:rsidTr="008116D3">
        <w:tc>
          <w:tcPr>
            <w:tcW w:w="665" w:type="dxa"/>
            <w:vMerge w:val="restart"/>
            <w:vAlign w:val="center"/>
          </w:tcPr>
          <w:p w:rsidR="008116D3" w:rsidRPr="008116D3" w:rsidRDefault="008116D3" w:rsidP="008116D3">
            <w:pPr>
              <w:spacing w:after="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 </w:t>
            </w:r>
            <w:proofErr w:type="gramStart"/>
            <w:r w:rsidRPr="008116D3">
              <w:rPr>
                <w:rFonts w:ascii="Times New Roman" w:eastAsia="Times New Roman" w:hAnsi="Times New Roman" w:cs="Times New Roman"/>
                <w:sz w:val="20"/>
                <w:szCs w:val="20"/>
              </w:rPr>
              <w:t>п</w:t>
            </w:r>
            <w:proofErr w:type="gramEnd"/>
            <w:r w:rsidRPr="008116D3">
              <w:rPr>
                <w:rFonts w:ascii="Times New Roman" w:eastAsia="Times New Roman" w:hAnsi="Times New Roman" w:cs="Times New Roman"/>
                <w:sz w:val="20"/>
                <w:szCs w:val="20"/>
              </w:rPr>
              <w:t>/п</w:t>
            </w:r>
          </w:p>
        </w:tc>
        <w:tc>
          <w:tcPr>
            <w:tcW w:w="3021" w:type="dxa"/>
            <w:vMerge w:val="restart"/>
            <w:vAlign w:val="center"/>
          </w:tcPr>
          <w:p w:rsidR="008116D3" w:rsidRPr="008116D3" w:rsidRDefault="008116D3" w:rsidP="008116D3">
            <w:pPr>
              <w:spacing w:after="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Наименование</w:t>
            </w:r>
          </w:p>
          <w:p w:rsidR="008116D3" w:rsidRPr="008116D3" w:rsidRDefault="008116D3" w:rsidP="008116D3">
            <w:pPr>
              <w:spacing w:after="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показателя</w:t>
            </w:r>
          </w:p>
        </w:tc>
        <w:tc>
          <w:tcPr>
            <w:tcW w:w="709" w:type="dxa"/>
            <w:vMerge w:val="restart"/>
            <w:vAlign w:val="center"/>
          </w:tcPr>
          <w:p w:rsidR="008116D3" w:rsidRPr="008116D3" w:rsidRDefault="008116D3" w:rsidP="008116D3">
            <w:pPr>
              <w:spacing w:after="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Ед. изм.</w:t>
            </w:r>
          </w:p>
        </w:tc>
        <w:tc>
          <w:tcPr>
            <w:tcW w:w="3685" w:type="dxa"/>
            <w:gridSpan w:val="5"/>
            <w:tcBorders>
              <w:bottom w:val="single" w:sz="4" w:space="0" w:color="auto"/>
            </w:tcBorders>
            <w:vAlign w:val="center"/>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Целевые индикаторы</w:t>
            </w:r>
          </w:p>
        </w:tc>
      </w:tr>
      <w:tr w:rsidR="008116D3" w:rsidRPr="008116D3" w:rsidTr="008116D3">
        <w:tc>
          <w:tcPr>
            <w:tcW w:w="665" w:type="dxa"/>
            <w:vMerge/>
            <w:vAlign w:val="center"/>
          </w:tcPr>
          <w:p w:rsidR="008116D3" w:rsidRPr="008116D3" w:rsidRDefault="008116D3" w:rsidP="008116D3">
            <w:pPr>
              <w:spacing w:after="0" w:line="240" w:lineRule="auto"/>
              <w:ind w:firstLine="709"/>
              <w:jc w:val="center"/>
              <w:rPr>
                <w:rFonts w:ascii="Times New Roman" w:eastAsia="Times New Roman" w:hAnsi="Times New Roman" w:cs="Times New Roman"/>
                <w:sz w:val="20"/>
                <w:szCs w:val="20"/>
              </w:rPr>
            </w:pPr>
          </w:p>
        </w:tc>
        <w:tc>
          <w:tcPr>
            <w:tcW w:w="3021" w:type="dxa"/>
            <w:vMerge/>
            <w:vAlign w:val="center"/>
          </w:tcPr>
          <w:p w:rsidR="008116D3" w:rsidRPr="008116D3" w:rsidRDefault="008116D3" w:rsidP="008116D3">
            <w:pPr>
              <w:spacing w:after="0" w:line="240" w:lineRule="auto"/>
              <w:ind w:firstLine="709"/>
              <w:jc w:val="center"/>
              <w:rPr>
                <w:rFonts w:ascii="Times New Roman" w:eastAsia="Times New Roman" w:hAnsi="Times New Roman" w:cs="Times New Roman"/>
                <w:sz w:val="20"/>
                <w:szCs w:val="20"/>
              </w:rPr>
            </w:pPr>
          </w:p>
        </w:tc>
        <w:tc>
          <w:tcPr>
            <w:tcW w:w="709" w:type="dxa"/>
            <w:vMerge/>
            <w:vAlign w:val="center"/>
          </w:tcPr>
          <w:p w:rsidR="008116D3" w:rsidRPr="008116D3" w:rsidRDefault="008116D3" w:rsidP="008116D3">
            <w:pPr>
              <w:spacing w:after="0" w:line="240" w:lineRule="auto"/>
              <w:ind w:firstLine="709"/>
              <w:jc w:val="center"/>
              <w:rPr>
                <w:rFonts w:ascii="Times New Roman" w:eastAsia="Times New Roman" w:hAnsi="Times New Roman" w:cs="Times New Roman"/>
                <w:sz w:val="20"/>
                <w:szCs w:val="20"/>
              </w:rPr>
            </w:pPr>
          </w:p>
        </w:tc>
        <w:tc>
          <w:tcPr>
            <w:tcW w:w="709" w:type="dxa"/>
            <w:vAlign w:val="center"/>
          </w:tcPr>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2020</w:t>
            </w:r>
          </w:p>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год</w:t>
            </w:r>
          </w:p>
        </w:tc>
        <w:tc>
          <w:tcPr>
            <w:tcW w:w="708" w:type="dxa"/>
            <w:vAlign w:val="center"/>
          </w:tcPr>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2021</w:t>
            </w:r>
          </w:p>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год</w:t>
            </w:r>
          </w:p>
        </w:tc>
        <w:tc>
          <w:tcPr>
            <w:tcW w:w="709" w:type="dxa"/>
            <w:tcBorders>
              <w:top w:val="nil"/>
              <w:right w:val="single" w:sz="4" w:space="0" w:color="auto"/>
            </w:tcBorders>
            <w:vAlign w:val="center"/>
          </w:tcPr>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2022</w:t>
            </w:r>
          </w:p>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 год</w:t>
            </w:r>
          </w:p>
        </w:tc>
        <w:tc>
          <w:tcPr>
            <w:tcW w:w="709" w:type="dxa"/>
            <w:tcBorders>
              <w:top w:val="nil"/>
              <w:right w:val="single" w:sz="4" w:space="0" w:color="auto"/>
            </w:tcBorders>
          </w:tcPr>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2023</w:t>
            </w:r>
          </w:p>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год</w:t>
            </w:r>
          </w:p>
        </w:tc>
        <w:tc>
          <w:tcPr>
            <w:tcW w:w="850" w:type="dxa"/>
            <w:tcBorders>
              <w:top w:val="nil"/>
              <w:right w:val="single" w:sz="4" w:space="0" w:color="auto"/>
            </w:tcBorders>
          </w:tcPr>
          <w:p w:rsidR="008116D3" w:rsidRPr="008116D3" w:rsidRDefault="008116D3" w:rsidP="008116D3">
            <w:pPr>
              <w:spacing w:after="0" w:line="240" w:lineRule="exact"/>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2024 год</w:t>
            </w:r>
          </w:p>
        </w:tc>
      </w:tr>
      <w:tr w:rsidR="008116D3" w:rsidRPr="008116D3" w:rsidTr="008116D3">
        <w:tc>
          <w:tcPr>
            <w:tcW w:w="665"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w:t>
            </w:r>
          </w:p>
        </w:tc>
        <w:tc>
          <w:tcPr>
            <w:tcW w:w="3021"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3</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4</w:t>
            </w:r>
          </w:p>
        </w:tc>
        <w:tc>
          <w:tcPr>
            <w:tcW w:w="708"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w:t>
            </w:r>
          </w:p>
        </w:tc>
        <w:tc>
          <w:tcPr>
            <w:tcW w:w="709" w:type="dxa"/>
            <w:tcBorders>
              <w:right w:val="single" w:sz="4" w:space="0" w:color="auto"/>
            </w:tcBorders>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6</w:t>
            </w:r>
          </w:p>
        </w:tc>
        <w:tc>
          <w:tcPr>
            <w:tcW w:w="709" w:type="dxa"/>
            <w:tcBorders>
              <w:right w:val="single" w:sz="4" w:space="0" w:color="auto"/>
            </w:tcBorders>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7</w:t>
            </w:r>
          </w:p>
        </w:tc>
        <w:tc>
          <w:tcPr>
            <w:tcW w:w="850" w:type="dxa"/>
            <w:tcBorders>
              <w:right w:val="single" w:sz="4" w:space="0" w:color="auto"/>
            </w:tcBorders>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8</w:t>
            </w:r>
          </w:p>
        </w:tc>
      </w:tr>
      <w:tr w:rsidR="008116D3" w:rsidRPr="008116D3" w:rsidTr="008116D3">
        <w:tc>
          <w:tcPr>
            <w:tcW w:w="665" w:type="dxa"/>
          </w:tcPr>
          <w:p w:rsidR="008116D3" w:rsidRPr="008116D3" w:rsidRDefault="008116D3" w:rsidP="008116D3">
            <w:pPr>
              <w:spacing w:after="0" w:line="240" w:lineRule="exact"/>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1.</w:t>
            </w:r>
          </w:p>
        </w:tc>
        <w:tc>
          <w:tcPr>
            <w:tcW w:w="3021" w:type="dxa"/>
          </w:tcPr>
          <w:p w:rsidR="008116D3" w:rsidRPr="008116D3" w:rsidRDefault="008116D3" w:rsidP="008116D3">
            <w:pPr>
              <w:spacing w:after="0" w:line="240" w:lineRule="exact"/>
              <w:jc w:val="both"/>
              <w:rPr>
                <w:rFonts w:ascii="Times New Roman" w:eastAsia="Calibri" w:hAnsi="Times New Roman" w:cs="Times New Roman"/>
                <w:sz w:val="20"/>
                <w:szCs w:val="20"/>
                <w:lang w:eastAsia="en-US"/>
              </w:rPr>
            </w:pPr>
            <w:r w:rsidRPr="008116D3">
              <w:rPr>
                <w:rFonts w:ascii="Times New Roman" w:eastAsia="Times New Roman" w:hAnsi="Times New Roman" w:cs="Times New Roman"/>
                <w:sz w:val="20"/>
                <w:szCs w:val="20"/>
              </w:rPr>
              <w:t>Количество пожаров и загораний на территории сельского поселения</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шт.</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708"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850"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r>
      <w:tr w:rsidR="008116D3" w:rsidRPr="008116D3" w:rsidTr="008116D3">
        <w:tc>
          <w:tcPr>
            <w:tcW w:w="665" w:type="dxa"/>
          </w:tcPr>
          <w:p w:rsidR="008116D3" w:rsidRPr="008116D3" w:rsidRDefault="008116D3" w:rsidP="008116D3">
            <w:pPr>
              <w:spacing w:after="0" w:line="240" w:lineRule="exact"/>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2.</w:t>
            </w:r>
          </w:p>
        </w:tc>
        <w:tc>
          <w:tcPr>
            <w:tcW w:w="3021" w:type="dxa"/>
          </w:tcPr>
          <w:p w:rsidR="008116D3" w:rsidRPr="008116D3" w:rsidRDefault="008116D3" w:rsidP="008116D3">
            <w:pPr>
              <w:spacing w:after="0" w:line="240" w:lineRule="exact"/>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Темп снижения количества зарегистрированных пожаров и загораний к уровню прошлого года</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708"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7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850"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r>
    </w:tbl>
    <w:p w:rsidR="008116D3" w:rsidRPr="008116D3" w:rsidRDefault="008116D3" w:rsidP="008116D3">
      <w:pPr>
        <w:spacing w:after="0" w:line="240" w:lineRule="auto"/>
        <w:ind w:firstLine="709"/>
        <w:jc w:val="center"/>
        <w:rPr>
          <w:rFonts w:ascii="Times New Roman" w:eastAsia="Times New Roman" w:hAnsi="Times New Roman" w:cs="Times New Roman"/>
          <w:b/>
          <w:bCs/>
          <w:sz w:val="20"/>
          <w:szCs w:val="20"/>
          <w:shd w:val="clear" w:color="auto" w:fill="FFFFFF"/>
        </w:rPr>
      </w:pPr>
    </w:p>
    <w:p w:rsidR="008116D3" w:rsidRPr="008116D3" w:rsidRDefault="008116D3" w:rsidP="008116D3">
      <w:pPr>
        <w:spacing w:after="0" w:line="240" w:lineRule="auto"/>
        <w:ind w:firstLine="709"/>
        <w:jc w:val="center"/>
        <w:rPr>
          <w:rFonts w:ascii="Times New Roman" w:eastAsia="Times New Roman" w:hAnsi="Times New Roman" w:cs="Times New Roman"/>
          <w:b/>
          <w:sz w:val="20"/>
          <w:szCs w:val="20"/>
        </w:rPr>
      </w:pPr>
      <w:r w:rsidRPr="008116D3">
        <w:rPr>
          <w:rFonts w:ascii="Times New Roman" w:eastAsia="Times New Roman" w:hAnsi="Times New Roman" w:cs="Times New Roman"/>
          <w:b/>
          <w:bCs/>
          <w:sz w:val="20"/>
          <w:szCs w:val="20"/>
          <w:shd w:val="clear" w:color="auto" w:fill="FFFFFF"/>
        </w:rPr>
        <w:t>3. Сроки реализации Программы</w:t>
      </w:r>
    </w:p>
    <w:p w:rsidR="008116D3" w:rsidRPr="008116D3" w:rsidRDefault="008116D3" w:rsidP="008116D3">
      <w:pPr>
        <w:spacing w:before="100" w:beforeAutospacing="1" w:after="100" w:afterAutospacing="1" w:line="240" w:lineRule="auto"/>
        <w:ind w:firstLine="720"/>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Программа реализуется в один этап в течение 2020 - 2024 годов.</w:t>
      </w:r>
    </w:p>
    <w:p w:rsidR="008116D3" w:rsidRPr="008116D3" w:rsidRDefault="008116D3" w:rsidP="008116D3">
      <w:pPr>
        <w:spacing w:after="0" w:line="240" w:lineRule="auto"/>
        <w:ind w:firstLine="121"/>
        <w:jc w:val="center"/>
        <w:rPr>
          <w:rFonts w:ascii="Times New Roman" w:eastAsia="Times New Roman" w:hAnsi="Times New Roman" w:cs="Times New Roman"/>
          <w:b/>
          <w:bCs/>
          <w:sz w:val="20"/>
          <w:szCs w:val="20"/>
          <w:shd w:val="clear" w:color="auto" w:fill="FFFFFF"/>
        </w:rPr>
      </w:pPr>
      <w:r w:rsidRPr="008116D3">
        <w:rPr>
          <w:rFonts w:ascii="Times New Roman" w:eastAsia="Times New Roman" w:hAnsi="Times New Roman" w:cs="Times New Roman"/>
          <w:b/>
          <w:bCs/>
          <w:sz w:val="20"/>
          <w:szCs w:val="20"/>
          <w:shd w:val="clear" w:color="auto" w:fill="FFFFFF"/>
        </w:rPr>
        <w:t>4. Ресурсное обеспечение Программы</w:t>
      </w:r>
    </w:p>
    <w:p w:rsidR="008116D3" w:rsidRPr="008116D3" w:rsidRDefault="008116D3" w:rsidP="008116D3">
      <w:pPr>
        <w:spacing w:after="0" w:line="240" w:lineRule="auto"/>
        <w:ind w:firstLine="709"/>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shd w:val="clear" w:color="auto" w:fill="FFFFFF"/>
        </w:rPr>
        <w:t xml:space="preserve">Программа реализуется за счет средств местного бюджета. </w:t>
      </w:r>
      <w:r w:rsidRPr="008116D3">
        <w:rPr>
          <w:rFonts w:ascii="Times New Roman" w:eastAsia="Times New Roman" w:hAnsi="Times New Roman" w:cs="Times New Roman"/>
          <w:sz w:val="20"/>
          <w:szCs w:val="20"/>
        </w:rPr>
        <w:t>Объемы финансирования программных мероприятий подлежат ежегодной корректировке в соответствии с уточнением бюджета Степного сельсовета.</w:t>
      </w:r>
    </w:p>
    <w:p w:rsidR="008116D3" w:rsidRPr="008116D3" w:rsidRDefault="008116D3" w:rsidP="008116D3">
      <w:pPr>
        <w:shd w:val="clear" w:color="auto" w:fill="FFFFFF"/>
        <w:spacing w:before="150" w:after="225" w:line="240" w:lineRule="auto"/>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5. Мероприятия по реализации Программы</w:t>
      </w:r>
    </w:p>
    <w:p w:rsidR="008116D3" w:rsidRPr="008116D3" w:rsidRDefault="008116D3" w:rsidP="008116D3">
      <w:pPr>
        <w:spacing w:after="0" w:line="240" w:lineRule="auto"/>
        <w:ind w:firstLine="708"/>
        <w:jc w:val="both"/>
        <w:rPr>
          <w:rFonts w:ascii="Arial" w:eastAsia="Times New Roman" w:hAnsi="Arial" w:cs="Arial"/>
          <w:sz w:val="20"/>
          <w:szCs w:val="20"/>
        </w:rPr>
      </w:pPr>
      <w:r w:rsidRPr="008116D3">
        <w:rPr>
          <w:rFonts w:ascii="Times New Roman" w:eastAsia="Times New Roman" w:hAnsi="Times New Roman" w:cs="Times New Roman"/>
          <w:sz w:val="20"/>
          <w:szCs w:val="20"/>
          <w:shd w:val="clear" w:color="auto" w:fill="FFFFFF"/>
        </w:rPr>
        <w:t>Программа реализуется как комплекс организационных, методических и технических мероприятий, обеспечивающих достижение поставленной цели.</w:t>
      </w:r>
    </w:p>
    <w:p w:rsidR="008116D3" w:rsidRPr="008116D3" w:rsidRDefault="008116D3" w:rsidP="008116D3">
      <w:pPr>
        <w:spacing w:after="0" w:line="240" w:lineRule="auto"/>
        <w:ind w:firstLine="708"/>
        <w:jc w:val="both"/>
        <w:rPr>
          <w:rFonts w:ascii="Times New Roman" w:eastAsia="Times New Roman" w:hAnsi="Times New Roman" w:cs="Times New Roman"/>
          <w:sz w:val="20"/>
          <w:szCs w:val="20"/>
          <w:shd w:val="clear" w:color="auto" w:fill="FFFFFF"/>
        </w:rPr>
      </w:pPr>
      <w:r w:rsidRPr="008116D3">
        <w:rPr>
          <w:rFonts w:ascii="Times New Roman" w:eastAsia="Times New Roman" w:hAnsi="Times New Roman" w:cs="Times New Roman"/>
          <w:sz w:val="20"/>
          <w:szCs w:val="20"/>
          <w:shd w:val="clear" w:color="auto" w:fill="FFFFFF"/>
        </w:rPr>
        <w:t>Мероприятия Программы определены на основе предварительного анализа состояния пожарной безопасности в муниципальном образовании. Перечень мероприятий Программы приведен в приложении № 1.</w:t>
      </w:r>
    </w:p>
    <w:p w:rsidR="008116D3" w:rsidRPr="008116D3" w:rsidRDefault="008116D3" w:rsidP="008116D3">
      <w:pPr>
        <w:shd w:val="clear" w:color="auto" w:fill="FFFFFF"/>
        <w:spacing w:before="150" w:after="225" w:line="240" w:lineRule="auto"/>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6. Механи</w:t>
      </w:r>
      <w:bookmarkStart w:id="0" w:name="_GoBack"/>
      <w:bookmarkEnd w:id="0"/>
      <w:r w:rsidRPr="008116D3">
        <w:rPr>
          <w:rFonts w:ascii="Times New Roman" w:eastAsia="Times New Roman" w:hAnsi="Times New Roman" w:cs="Times New Roman"/>
          <w:b/>
          <w:sz w:val="20"/>
          <w:szCs w:val="20"/>
        </w:rPr>
        <w:t>зм реализации Программы</w:t>
      </w:r>
    </w:p>
    <w:p w:rsidR="008116D3" w:rsidRPr="008116D3" w:rsidRDefault="008116D3" w:rsidP="008116D3">
      <w:pPr>
        <w:widowControl w:val="0"/>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Управление Программой осуществляется ответственным исполнителем Программы – администрацией Степного сельсовета в пределах установленной компетенции.</w:t>
      </w:r>
    </w:p>
    <w:p w:rsidR="008116D3" w:rsidRPr="008116D3" w:rsidRDefault="008116D3" w:rsidP="008116D3">
      <w:pPr>
        <w:widowControl w:val="0"/>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В процессе реализации Программы ответственный исполнитель:</w:t>
      </w:r>
    </w:p>
    <w:p w:rsidR="008116D3" w:rsidRPr="008116D3" w:rsidRDefault="008116D3" w:rsidP="008116D3">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организует реализацию Программы, инициирует предложения о внесении изменений в</w:t>
      </w:r>
      <w:r w:rsidRPr="008116D3">
        <w:rPr>
          <w:rFonts w:ascii="Arial" w:eastAsia="Times New Roman" w:hAnsi="Arial" w:cs="Arial"/>
          <w:sz w:val="20"/>
          <w:szCs w:val="20"/>
        </w:rPr>
        <w:t xml:space="preserve"> </w:t>
      </w:r>
      <w:r w:rsidRPr="008116D3">
        <w:rPr>
          <w:rFonts w:ascii="Times New Roman" w:eastAsia="Calibri" w:hAnsi="Times New Roman" w:cs="Times New Roman"/>
          <w:sz w:val="20"/>
          <w:szCs w:val="20"/>
          <w:lang w:eastAsia="en-US"/>
        </w:rPr>
        <w:t>Программу и несет ответственность за достижение показателей (индикаторов) Программы, а также конечных результатов ее реализации;</w:t>
      </w:r>
    </w:p>
    <w:p w:rsidR="008116D3" w:rsidRPr="008116D3" w:rsidRDefault="008116D3" w:rsidP="008116D3">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запрашивает у участников Программы сведения, необходимые для проведения мониторинга и подготовки годового отчета о ходе реализации и об оценке эффективности Программы (далее - годовой отчет);</w:t>
      </w:r>
    </w:p>
    <w:p w:rsidR="008116D3" w:rsidRPr="008116D3" w:rsidRDefault="008116D3" w:rsidP="008116D3">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проводит оценку эффективности хода реализации Программы.</w:t>
      </w:r>
    </w:p>
    <w:p w:rsidR="008116D3" w:rsidRPr="008116D3" w:rsidRDefault="008116D3" w:rsidP="008116D3">
      <w:pPr>
        <w:spacing w:after="0" w:line="240" w:lineRule="auto"/>
        <w:ind w:left="720"/>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7. Методика оценки эффективности Программы</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Методика оценки эффективности Программы учитывает необходимость проведения оценок:</w:t>
      </w:r>
    </w:p>
    <w:p w:rsidR="008116D3" w:rsidRPr="008116D3" w:rsidRDefault="008116D3" w:rsidP="008116D3">
      <w:pPr>
        <w:spacing w:after="160" w:line="240" w:lineRule="auto"/>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а) степени достижения целей и решения задач Программы в целом;</w:t>
      </w:r>
    </w:p>
    <w:p w:rsidR="008116D3" w:rsidRPr="008116D3" w:rsidRDefault="008116D3" w:rsidP="008116D3">
      <w:pPr>
        <w:spacing w:after="160" w:line="240" w:lineRule="auto"/>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б) степени соответствия запланированному уровню затрат и эффективности использования средств бюджета сельского поселения;</w:t>
      </w:r>
    </w:p>
    <w:p w:rsidR="008116D3" w:rsidRPr="008116D3" w:rsidRDefault="008116D3" w:rsidP="008116D3">
      <w:pPr>
        <w:spacing w:after="160" w:line="240" w:lineRule="auto"/>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в) степени реализации мероприятий (достижение непосредственных результатов их реализации).</w:t>
      </w:r>
    </w:p>
    <w:p w:rsidR="008116D3" w:rsidRPr="008116D3" w:rsidRDefault="008116D3" w:rsidP="008116D3">
      <w:pPr>
        <w:spacing w:after="160" w:line="240" w:lineRule="auto"/>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Оценка степени достижения целей и решения задач определяется по формуле:</w:t>
      </w:r>
    </w:p>
    <w:p w:rsidR="008116D3" w:rsidRPr="008116D3" w:rsidRDefault="008116D3" w:rsidP="008116D3">
      <w:pPr>
        <w:spacing w:after="160" w:line="240" w:lineRule="auto"/>
        <w:ind w:firstLine="709"/>
        <w:contextualSpacing/>
        <w:jc w:val="both"/>
        <w:rPr>
          <w:rFonts w:ascii="Times New Roman" w:eastAsia="Calibri" w:hAnsi="Times New Roman" w:cs="Times New Roman"/>
          <w:b/>
          <w:sz w:val="20"/>
          <w:szCs w:val="20"/>
          <w:lang w:eastAsia="en-US"/>
        </w:rPr>
      </w:pPr>
      <w:r w:rsidRPr="008116D3">
        <w:rPr>
          <w:rFonts w:ascii="Times New Roman" w:eastAsia="Calibri" w:hAnsi="Times New Roman" w:cs="Times New Roman"/>
          <w:b/>
          <w:sz w:val="20"/>
          <w:szCs w:val="20"/>
          <w:lang w:eastAsia="en-US"/>
        </w:rPr>
        <w:t>ДИ = (Ф</w:t>
      </w:r>
      <w:proofErr w:type="gramStart"/>
      <w:r w:rsidRPr="008116D3">
        <w:rPr>
          <w:rFonts w:ascii="Times New Roman" w:eastAsia="Calibri" w:hAnsi="Times New Roman" w:cs="Times New Roman"/>
          <w:b/>
          <w:sz w:val="20"/>
          <w:szCs w:val="20"/>
          <w:lang w:eastAsia="en-US"/>
        </w:rPr>
        <w:t>1</w:t>
      </w:r>
      <w:proofErr w:type="gramEnd"/>
      <w:r w:rsidRPr="008116D3">
        <w:rPr>
          <w:rFonts w:ascii="Times New Roman" w:eastAsia="Calibri" w:hAnsi="Times New Roman" w:cs="Times New Roman"/>
          <w:b/>
          <w:sz w:val="20"/>
          <w:szCs w:val="20"/>
          <w:lang w:eastAsia="en-US"/>
        </w:rPr>
        <w:t>/П1+Ф2/П2+…</w:t>
      </w:r>
      <w:proofErr w:type="spellStart"/>
      <w:r w:rsidRPr="008116D3">
        <w:rPr>
          <w:rFonts w:ascii="Times New Roman" w:eastAsia="Calibri" w:hAnsi="Times New Roman" w:cs="Times New Roman"/>
          <w:b/>
          <w:sz w:val="20"/>
          <w:szCs w:val="20"/>
          <w:lang w:eastAsia="en-US"/>
        </w:rPr>
        <w:t>Фк</w:t>
      </w:r>
      <w:proofErr w:type="spellEnd"/>
      <w:r w:rsidRPr="008116D3">
        <w:rPr>
          <w:rFonts w:ascii="Times New Roman" w:eastAsia="Calibri" w:hAnsi="Times New Roman" w:cs="Times New Roman"/>
          <w:b/>
          <w:sz w:val="20"/>
          <w:szCs w:val="20"/>
          <w:lang w:eastAsia="en-US"/>
        </w:rPr>
        <w:t>/</w:t>
      </w:r>
      <w:proofErr w:type="spellStart"/>
      <w:r w:rsidRPr="008116D3">
        <w:rPr>
          <w:rFonts w:ascii="Times New Roman" w:eastAsia="Calibri" w:hAnsi="Times New Roman" w:cs="Times New Roman"/>
          <w:b/>
          <w:sz w:val="20"/>
          <w:szCs w:val="20"/>
          <w:lang w:eastAsia="en-US"/>
        </w:rPr>
        <w:t>Пк</w:t>
      </w:r>
      <w:proofErr w:type="spellEnd"/>
      <w:r w:rsidRPr="008116D3">
        <w:rPr>
          <w:rFonts w:ascii="Times New Roman" w:eastAsia="Calibri" w:hAnsi="Times New Roman" w:cs="Times New Roman"/>
          <w:b/>
          <w:sz w:val="20"/>
          <w:szCs w:val="20"/>
          <w:lang w:eastAsia="en-US"/>
        </w:rPr>
        <w:t>)/К*100</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где:</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Ф – фактическое значение показателя (индикатора) по Программе</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proofErr w:type="gramStart"/>
      <w:r w:rsidRPr="008116D3">
        <w:rPr>
          <w:rFonts w:ascii="Times New Roman" w:eastAsia="Calibri" w:hAnsi="Times New Roman" w:cs="Times New Roman"/>
          <w:sz w:val="20"/>
          <w:szCs w:val="20"/>
          <w:lang w:eastAsia="en-US"/>
        </w:rPr>
        <w:t>П</w:t>
      </w:r>
      <w:proofErr w:type="gramEnd"/>
      <w:r w:rsidRPr="008116D3">
        <w:rPr>
          <w:rFonts w:ascii="Times New Roman" w:eastAsia="Calibri" w:hAnsi="Times New Roman" w:cs="Times New Roman"/>
          <w:sz w:val="20"/>
          <w:szCs w:val="20"/>
          <w:lang w:eastAsia="en-US"/>
        </w:rPr>
        <w:t xml:space="preserve"> – планируемое значение показателя (индикатора) по Программе</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proofErr w:type="gramStart"/>
      <w:r w:rsidRPr="008116D3">
        <w:rPr>
          <w:rFonts w:ascii="Times New Roman" w:eastAsia="Calibri" w:hAnsi="Times New Roman" w:cs="Times New Roman"/>
          <w:sz w:val="20"/>
          <w:szCs w:val="20"/>
          <w:lang w:eastAsia="en-US"/>
        </w:rPr>
        <w:t>К</w:t>
      </w:r>
      <w:proofErr w:type="gramEnd"/>
      <w:r w:rsidRPr="008116D3">
        <w:rPr>
          <w:rFonts w:ascii="Times New Roman" w:eastAsia="Calibri" w:hAnsi="Times New Roman" w:cs="Times New Roman"/>
          <w:sz w:val="20"/>
          <w:szCs w:val="20"/>
          <w:lang w:eastAsia="en-US"/>
        </w:rPr>
        <w:t xml:space="preserve"> – количество показателей (индикаторов) по Программе</w:t>
      </w:r>
    </w:p>
    <w:p w:rsidR="008116D3" w:rsidRPr="008116D3" w:rsidRDefault="008116D3" w:rsidP="008116D3">
      <w:pPr>
        <w:spacing w:after="160" w:line="240" w:lineRule="auto"/>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Оценка соответствия запланированному уровню затрат и эффективности использования средств определяется по формуле:</w:t>
      </w:r>
    </w:p>
    <w:p w:rsidR="008116D3" w:rsidRPr="008116D3" w:rsidRDefault="008116D3" w:rsidP="008116D3">
      <w:pPr>
        <w:spacing w:after="160" w:line="240" w:lineRule="auto"/>
        <w:ind w:firstLine="709"/>
        <w:contextualSpacing/>
        <w:jc w:val="both"/>
        <w:rPr>
          <w:rFonts w:ascii="Times New Roman" w:eastAsia="Calibri" w:hAnsi="Times New Roman" w:cs="Times New Roman"/>
          <w:b/>
          <w:sz w:val="20"/>
          <w:szCs w:val="20"/>
          <w:lang w:eastAsia="en-US"/>
        </w:rPr>
      </w:pPr>
      <w:r w:rsidRPr="008116D3">
        <w:rPr>
          <w:rFonts w:ascii="Times New Roman" w:eastAsia="Calibri" w:hAnsi="Times New Roman" w:cs="Times New Roman"/>
          <w:b/>
          <w:sz w:val="20"/>
          <w:szCs w:val="20"/>
          <w:lang w:eastAsia="en-US"/>
        </w:rPr>
        <w:t>БЛ = О/</w:t>
      </w:r>
      <w:proofErr w:type="gramStart"/>
      <w:r w:rsidRPr="008116D3">
        <w:rPr>
          <w:rFonts w:ascii="Times New Roman" w:eastAsia="Calibri" w:hAnsi="Times New Roman" w:cs="Times New Roman"/>
          <w:b/>
          <w:sz w:val="20"/>
          <w:szCs w:val="20"/>
          <w:lang w:eastAsia="en-US"/>
        </w:rPr>
        <w:t>П</w:t>
      </w:r>
      <w:proofErr w:type="gramEnd"/>
      <w:r w:rsidRPr="008116D3">
        <w:rPr>
          <w:rFonts w:ascii="Times New Roman" w:eastAsia="Calibri" w:hAnsi="Times New Roman" w:cs="Times New Roman"/>
          <w:b/>
          <w:sz w:val="20"/>
          <w:szCs w:val="20"/>
          <w:lang w:eastAsia="en-US"/>
        </w:rPr>
        <w:t>*100</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где:</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О – фактическое освоение средств</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proofErr w:type="gramStart"/>
      <w:r w:rsidRPr="008116D3">
        <w:rPr>
          <w:rFonts w:ascii="Times New Roman" w:eastAsia="Calibri" w:hAnsi="Times New Roman" w:cs="Times New Roman"/>
          <w:sz w:val="20"/>
          <w:szCs w:val="20"/>
          <w:lang w:eastAsia="en-US"/>
        </w:rPr>
        <w:t>П</w:t>
      </w:r>
      <w:proofErr w:type="gramEnd"/>
      <w:r w:rsidRPr="008116D3">
        <w:rPr>
          <w:rFonts w:ascii="Times New Roman" w:eastAsia="Calibri" w:hAnsi="Times New Roman" w:cs="Times New Roman"/>
          <w:sz w:val="20"/>
          <w:szCs w:val="20"/>
          <w:lang w:eastAsia="en-US"/>
        </w:rPr>
        <w:t xml:space="preserve"> – лимит бюджетных обязательств на реализацию Программы</w:t>
      </w:r>
    </w:p>
    <w:p w:rsidR="008116D3" w:rsidRPr="008116D3" w:rsidRDefault="008116D3" w:rsidP="008116D3">
      <w:pPr>
        <w:spacing w:after="160" w:line="240" w:lineRule="auto"/>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Уровень интегральной оценки в целом по Программе определяется по формуле:</w:t>
      </w:r>
    </w:p>
    <w:p w:rsidR="008116D3" w:rsidRPr="008116D3" w:rsidRDefault="008116D3" w:rsidP="008116D3">
      <w:pPr>
        <w:spacing w:after="160" w:line="240" w:lineRule="auto"/>
        <w:ind w:firstLine="709"/>
        <w:contextualSpacing/>
        <w:jc w:val="both"/>
        <w:rPr>
          <w:rFonts w:ascii="Times New Roman" w:eastAsia="Calibri" w:hAnsi="Times New Roman" w:cs="Times New Roman"/>
          <w:b/>
          <w:sz w:val="20"/>
          <w:szCs w:val="20"/>
          <w:lang w:eastAsia="en-US"/>
        </w:rPr>
      </w:pPr>
      <w:r w:rsidRPr="008116D3">
        <w:rPr>
          <w:rFonts w:ascii="Times New Roman" w:eastAsia="Calibri" w:hAnsi="Times New Roman" w:cs="Times New Roman"/>
          <w:b/>
          <w:sz w:val="20"/>
          <w:szCs w:val="20"/>
          <w:lang w:eastAsia="en-US"/>
        </w:rPr>
        <w:t>ОП = 0,7*ДИ+0,3*БЛ</w:t>
      </w:r>
    </w:p>
    <w:p w:rsidR="008116D3" w:rsidRPr="008116D3" w:rsidRDefault="008116D3" w:rsidP="008116D3">
      <w:pPr>
        <w:spacing w:after="160" w:line="240" w:lineRule="auto"/>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На основе интегральной оценки Программы дается качественная оценка Программы:</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xml:space="preserve">- эффективная  при </w:t>
      </w:r>
      <w:r w:rsidRPr="008116D3">
        <w:rPr>
          <w:rFonts w:ascii="Times New Roman" w:eastAsia="Calibri" w:hAnsi="Times New Roman" w:cs="Times New Roman"/>
          <w:b/>
          <w:sz w:val="20"/>
          <w:szCs w:val="20"/>
          <w:lang w:eastAsia="en-US"/>
        </w:rPr>
        <w:t>ОП=&gt; 80</w:t>
      </w:r>
      <w:r w:rsidRPr="008116D3">
        <w:rPr>
          <w:rFonts w:ascii="Times New Roman" w:eastAsia="Calibri" w:hAnsi="Times New Roman" w:cs="Times New Roman"/>
          <w:sz w:val="20"/>
          <w:szCs w:val="20"/>
          <w:lang w:eastAsia="en-US"/>
        </w:rPr>
        <w:t xml:space="preserve">; </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xml:space="preserve">- умеренно эффективная при </w:t>
      </w:r>
      <w:r w:rsidRPr="008116D3">
        <w:rPr>
          <w:rFonts w:ascii="Times New Roman" w:eastAsia="Calibri" w:hAnsi="Times New Roman" w:cs="Times New Roman"/>
          <w:b/>
          <w:sz w:val="20"/>
          <w:szCs w:val="20"/>
          <w:lang w:eastAsia="en-US"/>
        </w:rPr>
        <w:t>50 &lt;= ОП&lt;=80</w:t>
      </w:r>
      <w:r w:rsidRPr="008116D3">
        <w:rPr>
          <w:rFonts w:ascii="Times New Roman" w:eastAsia="Calibri" w:hAnsi="Times New Roman" w:cs="Times New Roman"/>
          <w:sz w:val="20"/>
          <w:szCs w:val="20"/>
          <w:lang w:eastAsia="en-US"/>
        </w:rPr>
        <w:t>;</w:t>
      </w:r>
    </w:p>
    <w:p w:rsidR="008116D3" w:rsidRPr="008116D3" w:rsidRDefault="008116D3" w:rsidP="008116D3">
      <w:pPr>
        <w:spacing w:after="160" w:line="240" w:lineRule="auto"/>
        <w:ind w:firstLine="709"/>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xml:space="preserve">- неэффективная  при </w:t>
      </w:r>
      <w:r w:rsidRPr="008116D3">
        <w:rPr>
          <w:rFonts w:ascii="Times New Roman" w:eastAsia="Calibri" w:hAnsi="Times New Roman" w:cs="Times New Roman"/>
          <w:b/>
          <w:sz w:val="20"/>
          <w:szCs w:val="20"/>
          <w:lang w:eastAsia="en-US"/>
        </w:rPr>
        <w:t>ОП=&lt; 50</w:t>
      </w:r>
      <w:r w:rsidRPr="008116D3">
        <w:rPr>
          <w:rFonts w:ascii="Times New Roman" w:eastAsia="Calibri" w:hAnsi="Times New Roman" w:cs="Times New Roman"/>
          <w:sz w:val="20"/>
          <w:szCs w:val="20"/>
          <w:lang w:eastAsia="en-US"/>
        </w:rPr>
        <w:t>.</w:t>
      </w: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p>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________________</w:t>
      </w: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xml:space="preserve">Приложение№1 </w:t>
      </w: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xml:space="preserve">к Программе по обеспечению </w:t>
      </w: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 xml:space="preserve">мер пожарной безопасности </w:t>
      </w:r>
      <w:proofErr w:type="gramStart"/>
      <w:r w:rsidRPr="008116D3">
        <w:rPr>
          <w:rFonts w:ascii="Times New Roman" w:eastAsia="Calibri" w:hAnsi="Times New Roman" w:cs="Times New Roman"/>
          <w:sz w:val="20"/>
          <w:szCs w:val="20"/>
          <w:lang w:eastAsia="en-US"/>
        </w:rPr>
        <w:t>на</w:t>
      </w:r>
      <w:proofErr w:type="gramEnd"/>
      <w:r w:rsidRPr="008116D3">
        <w:rPr>
          <w:rFonts w:ascii="Times New Roman" w:eastAsia="Calibri" w:hAnsi="Times New Roman" w:cs="Times New Roman"/>
          <w:sz w:val="20"/>
          <w:szCs w:val="20"/>
          <w:lang w:eastAsia="en-US"/>
        </w:rPr>
        <w:t xml:space="preserve"> </w:t>
      </w: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r w:rsidRPr="008116D3">
        <w:rPr>
          <w:rFonts w:ascii="Times New Roman" w:eastAsia="Calibri" w:hAnsi="Times New Roman" w:cs="Times New Roman"/>
          <w:sz w:val="20"/>
          <w:szCs w:val="20"/>
          <w:lang w:eastAsia="en-US"/>
        </w:rPr>
        <w:t>территории МО Степного сельсовета Искитимского района Новосибирской области «Пожарная безопасность»</w:t>
      </w:r>
    </w:p>
    <w:p w:rsidR="008116D3" w:rsidRPr="008116D3" w:rsidRDefault="008116D3" w:rsidP="008116D3">
      <w:pPr>
        <w:spacing w:after="160" w:line="240" w:lineRule="exact"/>
        <w:ind w:left="5040"/>
        <w:contextualSpacing/>
        <w:jc w:val="both"/>
        <w:rPr>
          <w:rFonts w:ascii="Times New Roman" w:eastAsia="Calibri" w:hAnsi="Times New Roman" w:cs="Times New Roman"/>
          <w:sz w:val="20"/>
          <w:szCs w:val="20"/>
          <w:lang w:eastAsia="en-US"/>
        </w:rPr>
      </w:pPr>
    </w:p>
    <w:p w:rsidR="008116D3" w:rsidRPr="008116D3" w:rsidRDefault="008116D3" w:rsidP="008116D3">
      <w:pPr>
        <w:spacing w:after="0" w:line="240" w:lineRule="exact"/>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Перечень программных мероприятий</w:t>
      </w:r>
    </w:p>
    <w:p w:rsidR="008116D3" w:rsidRPr="008116D3" w:rsidRDefault="008116D3" w:rsidP="008116D3">
      <w:pPr>
        <w:spacing w:after="0" w:line="240" w:lineRule="exact"/>
        <w:jc w:val="center"/>
        <w:rPr>
          <w:rFonts w:ascii="Times New Roman" w:eastAsia="Times New Roman" w:hAnsi="Times New Roman" w:cs="Times New Roman"/>
          <w:sz w:val="20"/>
          <w:szCs w:val="20"/>
        </w:rPr>
      </w:pPr>
    </w:p>
    <w:p w:rsidR="008116D3" w:rsidRPr="008116D3" w:rsidRDefault="008116D3" w:rsidP="008116D3">
      <w:pPr>
        <w:spacing w:after="0" w:line="240" w:lineRule="exact"/>
        <w:jc w:val="center"/>
        <w:rPr>
          <w:rFonts w:ascii="Times New Roman" w:eastAsia="Times New Roman" w:hAnsi="Times New Roman" w:cs="Times New Roman"/>
          <w:sz w:val="20"/>
          <w:szCs w:val="20"/>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1668"/>
        <w:gridCol w:w="910"/>
        <w:gridCol w:w="909"/>
        <w:gridCol w:w="910"/>
        <w:gridCol w:w="909"/>
        <w:gridCol w:w="910"/>
        <w:gridCol w:w="910"/>
        <w:gridCol w:w="1213"/>
        <w:gridCol w:w="2123"/>
      </w:tblGrid>
      <w:tr w:rsidR="008116D3" w:rsidRPr="008116D3" w:rsidTr="008116D3">
        <w:trPr>
          <w:trHeight w:val="950"/>
        </w:trPr>
        <w:tc>
          <w:tcPr>
            <w:tcW w:w="608" w:type="dxa"/>
            <w:vMerge w:val="restart"/>
          </w:tcPr>
          <w:p w:rsidR="008116D3" w:rsidRPr="008116D3" w:rsidRDefault="008116D3" w:rsidP="008116D3">
            <w:pPr>
              <w:spacing w:after="0" w:line="240" w:lineRule="exact"/>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 </w:t>
            </w:r>
            <w:proofErr w:type="gramStart"/>
            <w:r w:rsidRPr="008116D3">
              <w:rPr>
                <w:rFonts w:ascii="Times New Roman" w:eastAsia="Times New Roman" w:hAnsi="Times New Roman" w:cs="Times New Roman"/>
                <w:sz w:val="20"/>
                <w:szCs w:val="20"/>
              </w:rPr>
              <w:t>п</w:t>
            </w:r>
            <w:proofErr w:type="gramEnd"/>
            <w:r w:rsidRPr="008116D3">
              <w:rPr>
                <w:rFonts w:ascii="Times New Roman" w:eastAsia="Times New Roman" w:hAnsi="Times New Roman" w:cs="Times New Roman"/>
                <w:sz w:val="20"/>
                <w:szCs w:val="20"/>
              </w:rPr>
              <w:t>/п</w:t>
            </w:r>
          </w:p>
        </w:tc>
        <w:tc>
          <w:tcPr>
            <w:tcW w:w="1668" w:type="dxa"/>
            <w:vMerge w:val="restart"/>
          </w:tcPr>
          <w:p w:rsidR="008116D3" w:rsidRPr="008116D3" w:rsidRDefault="008116D3" w:rsidP="008116D3">
            <w:pPr>
              <w:spacing w:after="0" w:line="240" w:lineRule="exact"/>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Наименование</w:t>
            </w:r>
          </w:p>
          <w:p w:rsidR="008116D3" w:rsidRPr="008116D3" w:rsidRDefault="008116D3" w:rsidP="008116D3">
            <w:pPr>
              <w:spacing w:after="0" w:line="240" w:lineRule="exact"/>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мероприятий</w:t>
            </w:r>
          </w:p>
        </w:tc>
        <w:tc>
          <w:tcPr>
            <w:tcW w:w="5458" w:type="dxa"/>
            <w:gridSpan w:val="6"/>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Объем финансирования программы за счет средств бюджета сельского поселения тыс. руб.</w:t>
            </w:r>
          </w:p>
        </w:tc>
        <w:tc>
          <w:tcPr>
            <w:tcW w:w="1213" w:type="dxa"/>
            <w:vMerge w:val="restart"/>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Источник финансирования</w:t>
            </w:r>
          </w:p>
        </w:tc>
        <w:tc>
          <w:tcPr>
            <w:tcW w:w="2123" w:type="dxa"/>
            <w:vMerge w:val="restart"/>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Примечание </w:t>
            </w:r>
          </w:p>
        </w:tc>
      </w:tr>
      <w:tr w:rsidR="008116D3" w:rsidRPr="008116D3" w:rsidTr="008116D3">
        <w:trPr>
          <w:trHeight w:val="452"/>
        </w:trPr>
        <w:tc>
          <w:tcPr>
            <w:tcW w:w="608" w:type="dxa"/>
            <w:vMerge/>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1668" w:type="dxa"/>
            <w:vMerge/>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910" w:type="dxa"/>
            <w:vMerge w:val="restart"/>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Всего</w:t>
            </w:r>
          </w:p>
        </w:tc>
        <w:tc>
          <w:tcPr>
            <w:tcW w:w="4548" w:type="dxa"/>
            <w:gridSpan w:val="5"/>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в том числе по годам:</w:t>
            </w:r>
          </w:p>
        </w:tc>
        <w:tc>
          <w:tcPr>
            <w:tcW w:w="1213" w:type="dxa"/>
            <w:vMerge/>
            <w:tcBorders>
              <w:right w:val="single" w:sz="4" w:space="0" w:color="auto"/>
            </w:tcBorders>
          </w:tcPr>
          <w:p w:rsidR="008116D3" w:rsidRPr="008116D3" w:rsidRDefault="008116D3" w:rsidP="008116D3">
            <w:pPr>
              <w:spacing w:after="0" w:line="240" w:lineRule="auto"/>
              <w:outlineLvl w:val="0"/>
              <w:rPr>
                <w:rFonts w:ascii="Times New Roman" w:eastAsia="Times New Roman" w:hAnsi="Times New Roman" w:cs="Times New Roman"/>
                <w:sz w:val="20"/>
                <w:szCs w:val="20"/>
              </w:rPr>
            </w:pPr>
          </w:p>
        </w:tc>
        <w:tc>
          <w:tcPr>
            <w:tcW w:w="2123" w:type="dxa"/>
            <w:vMerge/>
            <w:tcBorders>
              <w:right w:val="single" w:sz="4" w:space="0" w:color="auto"/>
            </w:tcBorders>
          </w:tcPr>
          <w:p w:rsidR="008116D3" w:rsidRPr="008116D3" w:rsidRDefault="008116D3" w:rsidP="008116D3">
            <w:pPr>
              <w:spacing w:after="0" w:line="240" w:lineRule="auto"/>
              <w:outlineLvl w:val="0"/>
              <w:rPr>
                <w:rFonts w:ascii="Times New Roman" w:eastAsia="Times New Roman" w:hAnsi="Times New Roman" w:cs="Times New Roman"/>
                <w:sz w:val="20"/>
                <w:szCs w:val="20"/>
              </w:rPr>
            </w:pPr>
          </w:p>
        </w:tc>
      </w:tr>
      <w:tr w:rsidR="008116D3" w:rsidRPr="008116D3" w:rsidTr="008116D3">
        <w:trPr>
          <w:trHeight w:val="452"/>
        </w:trPr>
        <w:tc>
          <w:tcPr>
            <w:tcW w:w="608" w:type="dxa"/>
            <w:vMerge/>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1668" w:type="dxa"/>
            <w:vMerge/>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910" w:type="dxa"/>
            <w:vMerge/>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2020 год</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2021 год</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2022 год</w:t>
            </w:r>
          </w:p>
        </w:tc>
        <w:tc>
          <w:tcPr>
            <w:tcW w:w="910"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2023 год</w:t>
            </w:r>
          </w:p>
        </w:tc>
        <w:tc>
          <w:tcPr>
            <w:tcW w:w="909"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2024 год</w:t>
            </w:r>
          </w:p>
        </w:tc>
        <w:tc>
          <w:tcPr>
            <w:tcW w:w="1213" w:type="dxa"/>
            <w:tcBorders>
              <w:right w:val="single" w:sz="4" w:space="0" w:color="auto"/>
            </w:tcBorders>
          </w:tcPr>
          <w:p w:rsidR="008116D3" w:rsidRPr="008116D3" w:rsidRDefault="008116D3" w:rsidP="008116D3">
            <w:pPr>
              <w:spacing w:after="0" w:line="240" w:lineRule="auto"/>
              <w:outlineLvl w:val="0"/>
              <w:rPr>
                <w:rFonts w:ascii="Times New Roman" w:eastAsia="Times New Roman" w:hAnsi="Times New Roman" w:cs="Times New Roman"/>
                <w:sz w:val="20"/>
                <w:szCs w:val="20"/>
              </w:rPr>
            </w:pPr>
          </w:p>
        </w:tc>
        <w:tc>
          <w:tcPr>
            <w:tcW w:w="2123" w:type="dxa"/>
            <w:tcBorders>
              <w:right w:val="single" w:sz="4" w:space="0" w:color="auto"/>
            </w:tcBorders>
          </w:tcPr>
          <w:p w:rsidR="008116D3" w:rsidRPr="008116D3" w:rsidRDefault="008116D3" w:rsidP="008116D3">
            <w:pPr>
              <w:spacing w:after="0" w:line="240" w:lineRule="auto"/>
              <w:outlineLvl w:val="0"/>
              <w:rPr>
                <w:rFonts w:ascii="Times New Roman" w:eastAsia="Times New Roman" w:hAnsi="Times New Roman" w:cs="Times New Roman"/>
                <w:sz w:val="20"/>
                <w:szCs w:val="20"/>
              </w:rPr>
            </w:pPr>
          </w:p>
        </w:tc>
      </w:tr>
      <w:tr w:rsidR="008116D3" w:rsidRPr="008116D3" w:rsidTr="008116D3">
        <w:trPr>
          <w:trHeight w:val="267"/>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w:t>
            </w:r>
          </w:p>
        </w:tc>
        <w:tc>
          <w:tcPr>
            <w:tcW w:w="166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3</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4</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6</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7</w:t>
            </w: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8</w:t>
            </w:r>
          </w:p>
        </w:tc>
      </w:tr>
      <w:tr w:rsidR="008116D3" w:rsidRPr="008116D3" w:rsidTr="008116D3">
        <w:trPr>
          <w:trHeight w:val="267"/>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w:t>
            </w: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color w:val="1E1E1E"/>
                <w:sz w:val="20"/>
                <w:szCs w:val="20"/>
                <w:shd w:val="clear" w:color="auto" w:fill="FFFFFF"/>
              </w:rPr>
              <w:t>Разработка нормативной правовой базы обеспечения первичных мер пожарной безопасности</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Не требуется</w:t>
            </w: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r>
      <w:tr w:rsidR="008116D3" w:rsidRPr="008116D3" w:rsidTr="008116D3">
        <w:trPr>
          <w:trHeight w:val="267"/>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w:t>
            </w: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color w:val="1E1E1E"/>
                <w:sz w:val="20"/>
                <w:szCs w:val="20"/>
                <w:shd w:val="clear" w:color="auto" w:fill="FFFFFF"/>
              </w:rPr>
            </w:pPr>
            <w:r w:rsidRPr="008116D3">
              <w:rPr>
                <w:rFonts w:ascii="Times New Roman" w:eastAsia="Times New Roman" w:hAnsi="Times New Roman" w:cs="Times New Roman"/>
                <w:bCs/>
                <w:color w:val="1E1E1E"/>
                <w:sz w:val="20"/>
                <w:szCs w:val="20"/>
                <w:shd w:val="clear" w:color="auto" w:fill="FFFFFF"/>
              </w:rPr>
              <w:t>Информационное обеспечение, противопожарная пропаганда и обучение мерам пожарной безопасности</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Не требуется</w:t>
            </w: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r>
      <w:tr w:rsidR="008116D3" w:rsidRPr="008116D3" w:rsidTr="00DB6ED1">
        <w:trPr>
          <w:trHeight w:val="2151"/>
        </w:trPr>
        <w:tc>
          <w:tcPr>
            <w:tcW w:w="608" w:type="dxa"/>
          </w:tcPr>
          <w:p w:rsidR="008116D3" w:rsidRPr="008116D3" w:rsidRDefault="008116D3" w:rsidP="008116D3">
            <w:pPr>
              <w:spacing w:after="0" w:line="240" w:lineRule="exact"/>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3.</w:t>
            </w:r>
          </w:p>
        </w:tc>
        <w:tc>
          <w:tcPr>
            <w:tcW w:w="1668" w:type="dxa"/>
          </w:tcPr>
          <w:p w:rsidR="008116D3" w:rsidRPr="008116D3" w:rsidRDefault="008116D3" w:rsidP="008116D3">
            <w:pPr>
              <w:spacing w:after="0" w:line="240" w:lineRule="exact"/>
              <w:outlineLvl w:val="0"/>
              <w:rPr>
                <w:rFonts w:ascii="Times New Roman" w:eastAsia="Times New Roman" w:hAnsi="Times New Roman" w:cs="Times New Roman"/>
                <w:sz w:val="20"/>
                <w:szCs w:val="20"/>
              </w:rPr>
            </w:pPr>
            <w:r w:rsidRPr="008116D3">
              <w:rPr>
                <w:rFonts w:ascii="Times New Roman" w:eastAsia="Times New Roman" w:hAnsi="Times New Roman" w:cs="Times New Roman"/>
                <w:color w:val="1E1E1E"/>
                <w:sz w:val="20"/>
                <w:szCs w:val="20"/>
                <w:shd w:val="clear" w:color="auto" w:fill="FFFFFF"/>
              </w:rPr>
              <w:t xml:space="preserve">Создание информационной базы данных нормативных, правовых документов, </w:t>
            </w:r>
            <w:proofErr w:type="spellStart"/>
            <w:r w:rsidRPr="008116D3">
              <w:rPr>
                <w:rFonts w:ascii="Times New Roman" w:eastAsia="Times New Roman" w:hAnsi="Times New Roman" w:cs="Times New Roman"/>
                <w:color w:val="1E1E1E"/>
                <w:sz w:val="20"/>
                <w:szCs w:val="20"/>
                <w:shd w:val="clear" w:color="auto" w:fill="FFFFFF"/>
              </w:rPr>
              <w:t>учебно</w:t>
            </w:r>
            <w:proofErr w:type="spellEnd"/>
            <w:r w:rsidRPr="008116D3">
              <w:rPr>
                <w:rFonts w:ascii="Times New Roman" w:eastAsia="Times New Roman" w:hAnsi="Times New Roman" w:cs="Times New Roman"/>
                <w:color w:val="1E1E1E"/>
                <w:sz w:val="20"/>
                <w:szCs w:val="20"/>
                <w:shd w:val="clear" w:color="auto" w:fill="FFFFFF"/>
              </w:rPr>
              <w:t xml:space="preserve"> - программных и методических материалов в области пожарной безопасности</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Не требуется</w:t>
            </w:r>
          </w:p>
        </w:tc>
        <w:tc>
          <w:tcPr>
            <w:tcW w:w="2123" w:type="dxa"/>
            <w:tcBorders>
              <w:right w:val="single" w:sz="4" w:space="0" w:color="auto"/>
            </w:tcBorders>
            <w:vAlign w:val="center"/>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r>
      <w:tr w:rsidR="008116D3" w:rsidRPr="008116D3" w:rsidTr="008116D3">
        <w:trPr>
          <w:trHeight w:val="950"/>
        </w:trPr>
        <w:tc>
          <w:tcPr>
            <w:tcW w:w="608" w:type="dxa"/>
          </w:tcPr>
          <w:p w:rsidR="008116D3" w:rsidRPr="008116D3" w:rsidRDefault="008116D3" w:rsidP="008116D3">
            <w:pPr>
              <w:spacing w:after="0" w:line="240" w:lineRule="exact"/>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4.</w:t>
            </w:r>
          </w:p>
        </w:tc>
        <w:tc>
          <w:tcPr>
            <w:tcW w:w="1668" w:type="dxa"/>
          </w:tcPr>
          <w:p w:rsidR="008116D3" w:rsidRPr="008116D3" w:rsidRDefault="008116D3" w:rsidP="008116D3">
            <w:pPr>
              <w:spacing w:after="0" w:line="240" w:lineRule="exact"/>
              <w:outlineLvl w:val="0"/>
              <w:rPr>
                <w:rFonts w:ascii="Times New Roman" w:eastAsia="Times New Roman" w:hAnsi="Times New Roman" w:cs="Times New Roman"/>
                <w:color w:val="1E1E1E"/>
                <w:sz w:val="20"/>
                <w:szCs w:val="20"/>
                <w:shd w:val="clear" w:color="auto" w:fill="FFFFFF"/>
              </w:rPr>
            </w:pPr>
            <w:r w:rsidRPr="008116D3">
              <w:rPr>
                <w:rFonts w:ascii="Times New Roman" w:eastAsia="Times New Roman" w:hAnsi="Times New Roman" w:cs="Times New Roman"/>
                <w:color w:val="1E1E1E"/>
                <w:sz w:val="20"/>
                <w:szCs w:val="20"/>
                <w:shd w:val="clear" w:color="auto" w:fill="FFFFFF"/>
              </w:rPr>
              <w:t>Изготовление методических материалов, памяток на противопожарную тематику</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Не требуется</w:t>
            </w:r>
          </w:p>
        </w:tc>
        <w:tc>
          <w:tcPr>
            <w:tcW w:w="2123" w:type="dxa"/>
            <w:tcBorders>
              <w:right w:val="single" w:sz="4" w:space="0" w:color="auto"/>
            </w:tcBorders>
            <w:vAlign w:val="center"/>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r>
      <w:tr w:rsidR="008116D3" w:rsidRPr="008116D3" w:rsidTr="008116D3">
        <w:trPr>
          <w:trHeight w:val="950"/>
        </w:trPr>
        <w:tc>
          <w:tcPr>
            <w:tcW w:w="608" w:type="dxa"/>
          </w:tcPr>
          <w:p w:rsidR="008116D3" w:rsidRPr="008116D3" w:rsidRDefault="008116D3" w:rsidP="008116D3">
            <w:pPr>
              <w:spacing w:after="0" w:line="240" w:lineRule="exact"/>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w:t>
            </w:r>
          </w:p>
        </w:tc>
        <w:tc>
          <w:tcPr>
            <w:tcW w:w="1668" w:type="dxa"/>
          </w:tcPr>
          <w:p w:rsidR="008116D3" w:rsidRPr="008116D3" w:rsidRDefault="008116D3" w:rsidP="008116D3">
            <w:pPr>
              <w:spacing w:after="0" w:line="240" w:lineRule="exact"/>
              <w:outlineLvl w:val="0"/>
              <w:rPr>
                <w:rFonts w:ascii="Times New Roman" w:eastAsia="Times New Roman" w:hAnsi="Times New Roman" w:cs="Times New Roman"/>
                <w:color w:val="1E1E1E"/>
                <w:sz w:val="20"/>
                <w:szCs w:val="20"/>
                <w:shd w:val="clear" w:color="auto" w:fill="FFFFFF"/>
              </w:rPr>
            </w:pPr>
            <w:r w:rsidRPr="008116D3">
              <w:rPr>
                <w:rFonts w:ascii="Times New Roman" w:eastAsia="Times New Roman" w:hAnsi="Times New Roman" w:cs="Times New Roman"/>
                <w:color w:val="1E1E1E"/>
                <w:sz w:val="20"/>
                <w:szCs w:val="20"/>
                <w:shd w:val="clear" w:color="auto" w:fill="FFFFFF"/>
              </w:rPr>
              <w:t>Проведение с работниками администрации инструктажей по пожарной безопасности</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Не требуется</w:t>
            </w:r>
          </w:p>
        </w:tc>
        <w:tc>
          <w:tcPr>
            <w:tcW w:w="2123" w:type="dxa"/>
            <w:tcBorders>
              <w:right w:val="single" w:sz="4" w:space="0" w:color="auto"/>
            </w:tcBorders>
            <w:vAlign w:val="center"/>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r>
      <w:tr w:rsidR="008116D3" w:rsidRPr="008116D3" w:rsidTr="008116D3">
        <w:trPr>
          <w:trHeight w:val="534"/>
        </w:trPr>
        <w:tc>
          <w:tcPr>
            <w:tcW w:w="608"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6.</w:t>
            </w:r>
          </w:p>
        </w:tc>
        <w:tc>
          <w:tcPr>
            <w:tcW w:w="1668" w:type="dxa"/>
          </w:tcPr>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Обслуживание и заправка огнетушителей</w:t>
            </w:r>
          </w:p>
        </w:tc>
        <w:tc>
          <w:tcPr>
            <w:tcW w:w="910"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10"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09" w:type="dxa"/>
          </w:tcPr>
          <w:p w:rsidR="008116D3" w:rsidRPr="008116D3" w:rsidRDefault="008116D3" w:rsidP="008116D3">
            <w:pPr>
              <w:spacing w:after="0" w:line="240" w:lineRule="auto"/>
              <w:jc w:val="center"/>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10" w:type="dxa"/>
          </w:tcPr>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09" w:type="dxa"/>
          </w:tcPr>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1213" w:type="dxa"/>
            <w:tcBorders>
              <w:right w:val="single" w:sz="4" w:space="0" w:color="auto"/>
            </w:tcBorders>
            <w:vAlign w:val="center"/>
          </w:tcPr>
          <w:p w:rsidR="008116D3" w:rsidRPr="008116D3" w:rsidRDefault="008116D3" w:rsidP="008116D3">
            <w:pPr>
              <w:spacing w:after="0" w:line="240" w:lineRule="auto"/>
              <w:rPr>
                <w:rFonts w:ascii="Times New Roman" w:eastAsia="Times New Roman" w:hAnsi="Times New Roman" w:cs="Times New Roman"/>
                <w:sz w:val="20"/>
                <w:szCs w:val="20"/>
              </w:rPr>
            </w:pPr>
          </w:p>
        </w:tc>
        <w:tc>
          <w:tcPr>
            <w:tcW w:w="2123" w:type="dxa"/>
            <w:tcBorders>
              <w:right w:val="single" w:sz="4" w:space="0" w:color="auto"/>
            </w:tcBorders>
            <w:vAlign w:val="center"/>
          </w:tcPr>
          <w:p w:rsidR="008116D3" w:rsidRPr="008116D3" w:rsidRDefault="008116D3" w:rsidP="008116D3">
            <w:pPr>
              <w:spacing w:after="0" w:line="240" w:lineRule="auto"/>
              <w:rPr>
                <w:rFonts w:ascii="Times New Roman" w:eastAsia="Times New Roman" w:hAnsi="Times New Roman" w:cs="Times New Roman"/>
                <w:sz w:val="20"/>
                <w:szCs w:val="20"/>
              </w:rPr>
            </w:pPr>
          </w:p>
        </w:tc>
      </w:tr>
      <w:tr w:rsidR="008116D3" w:rsidRPr="008116D3" w:rsidTr="008116D3">
        <w:trPr>
          <w:trHeight w:val="267"/>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w:t>
            </w:r>
          </w:p>
        </w:tc>
        <w:tc>
          <w:tcPr>
            <w:tcW w:w="166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3</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4</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6</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7</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8</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11</w:t>
            </w: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12</w:t>
            </w:r>
          </w:p>
        </w:tc>
      </w:tr>
      <w:tr w:rsidR="008116D3" w:rsidRPr="008116D3" w:rsidTr="008116D3">
        <w:trPr>
          <w:trHeight w:val="163"/>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7.</w:t>
            </w: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color w:val="1E1E1E"/>
                <w:sz w:val="20"/>
                <w:szCs w:val="20"/>
                <w:shd w:val="clear" w:color="auto" w:fill="FFFFFF"/>
              </w:rPr>
              <w:t>Оплата сотовой связи за АДПИ </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r w:rsidRPr="008116D3">
              <w:rPr>
                <w:rFonts w:ascii="Times New Roman" w:eastAsia="Times New Roman" w:hAnsi="Times New Roman" w:cs="Times New Roman"/>
                <w:sz w:val="20"/>
                <w:szCs w:val="20"/>
              </w:rPr>
              <w:t>54,4</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5,4</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11,4</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12,3</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12,3</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13,0</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r>
      <w:tr w:rsidR="008116D3" w:rsidRPr="008116D3" w:rsidTr="008116D3">
        <w:trPr>
          <w:trHeight w:val="148"/>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8.</w:t>
            </w: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Оснащение средствами первичного пожаротушения, противопожарного инвентаря территорий общего пользования: МО Степного сельсовета </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53,7</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53,7</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0</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r>
      <w:tr w:rsidR="008116D3" w:rsidRPr="008116D3" w:rsidTr="008116D3">
        <w:trPr>
          <w:trHeight w:val="1338"/>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9.</w:t>
            </w: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Техническое обслуживание системы АДПИ на территории МО Степного сельсовета</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r w:rsidRPr="008116D3">
              <w:rPr>
                <w:rFonts w:ascii="Times New Roman" w:eastAsia="Times New Roman" w:hAnsi="Times New Roman" w:cs="Times New Roman"/>
                <w:color w:val="000000"/>
                <w:sz w:val="20"/>
                <w:szCs w:val="20"/>
              </w:rPr>
              <w:t>46,2</w:t>
            </w:r>
          </w:p>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p>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r w:rsidRPr="008116D3">
              <w:rPr>
                <w:rFonts w:ascii="Times New Roman" w:eastAsia="Times New Roman" w:hAnsi="Times New Roman" w:cs="Times New Roman"/>
                <w:color w:val="000000"/>
                <w:sz w:val="20"/>
                <w:szCs w:val="20"/>
              </w:rPr>
              <w:t>12,4</w:t>
            </w:r>
          </w:p>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p>
          <w:p w:rsidR="008116D3" w:rsidRPr="008116D3" w:rsidRDefault="008116D3" w:rsidP="008116D3">
            <w:pPr>
              <w:spacing w:after="0" w:line="240" w:lineRule="auto"/>
              <w:jc w:val="center"/>
              <w:outlineLvl w:val="0"/>
              <w:rPr>
                <w:rFonts w:ascii="Times New Roman" w:eastAsia="Times New Roman" w:hAnsi="Times New Roman" w:cs="Times New Roman"/>
                <w:b/>
                <w:color w:val="000000"/>
                <w:sz w:val="20"/>
                <w:szCs w:val="20"/>
              </w:rPr>
            </w:pP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r w:rsidRPr="008116D3">
              <w:rPr>
                <w:rFonts w:ascii="Times New Roman" w:eastAsia="Times New Roman" w:hAnsi="Times New Roman" w:cs="Times New Roman"/>
                <w:color w:val="000000"/>
                <w:sz w:val="20"/>
                <w:szCs w:val="20"/>
              </w:rPr>
              <w:t>4,8</w:t>
            </w:r>
          </w:p>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p>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r w:rsidRPr="008116D3">
              <w:rPr>
                <w:rFonts w:ascii="Times New Roman" w:eastAsia="Times New Roman" w:hAnsi="Times New Roman" w:cs="Times New Roman"/>
                <w:color w:val="000000"/>
                <w:sz w:val="20"/>
                <w:szCs w:val="20"/>
              </w:rPr>
              <w:t>12,0</w:t>
            </w:r>
          </w:p>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p>
          <w:p w:rsidR="008116D3" w:rsidRPr="008116D3" w:rsidRDefault="008116D3" w:rsidP="008116D3">
            <w:pPr>
              <w:spacing w:after="0" w:line="240" w:lineRule="auto"/>
              <w:jc w:val="center"/>
              <w:outlineLvl w:val="0"/>
              <w:rPr>
                <w:rFonts w:ascii="Times New Roman" w:eastAsia="Times New Roman" w:hAnsi="Times New Roman" w:cs="Times New Roman"/>
                <w:color w:val="000000"/>
                <w:sz w:val="20"/>
                <w:szCs w:val="20"/>
              </w:rPr>
            </w:pP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12,0</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5,0</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r>
      <w:tr w:rsidR="008116D3" w:rsidRPr="008116D3" w:rsidTr="008116D3">
        <w:trPr>
          <w:trHeight w:val="670"/>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10.</w:t>
            </w: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Опашка минерализованных полос</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208,0</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58,0</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50,0</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100,0</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Не требуется</w:t>
            </w: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p>
        </w:tc>
      </w:tr>
      <w:tr w:rsidR="008116D3" w:rsidRPr="008116D3" w:rsidTr="008116D3">
        <w:trPr>
          <w:trHeight w:val="670"/>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11.</w:t>
            </w: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Обслуживание пожарной машины</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413,2</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32,6</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40,6</w:t>
            </w:r>
          </w:p>
        </w:tc>
        <w:tc>
          <w:tcPr>
            <w:tcW w:w="909" w:type="dxa"/>
          </w:tcPr>
          <w:p w:rsidR="008116D3" w:rsidRPr="008116D3" w:rsidRDefault="008116D3" w:rsidP="008116D3">
            <w:pPr>
              <w:spacing w:after="0" w:line="240" w:lineRule="auto"/>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141,6</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95,6</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102,8</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r>
      <w:tr w:rsidR="008116D3" w:rsidRPr="008116D3" w:rsidTr="008116D3">
        <w:trPr>
          <w:trHeight w:val="130"/>
        </w:trPr>
        <w:tc>
          <w:tcPr>
            <w:tcW w:w="608"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c>
          <w:tcPr>
            <w:tcW w:w="1668" w:type="dxa"/>
          </w:tcPr>
          <w:p w:rsidR="008116D3" w:rsidRPr="008116D3" w:rsidRDefault="008116D3" w:rsidP="008116D3">
            <w:pPr>
              <w:spacing w:after="0" w:line="240" w:lineRule="auto"/>
              <w:outlineLvl w:val="0"/>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Всего:</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775,5</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104,1</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56,8</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223,9</w:t>
            </w:r>
          </w:p>
        </w:tc>
        <w:tc>
          <w:tcPr>
            <w:tcW w:w="910"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169,9</w:t>
            </w:r>
          </w:p>
        </w:tc>
        <w:tc>
          <w:tcPr>
            <w:tcW w:w="909" w:type="dxa"/>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220,8</w:t>
            </w:r>
          </w:p>
        </w:tc>
        <w:tc>
          <w:tcPr>
            <w:tcW w:w="121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c>
          <w:tcPr>
            <w:tcW w:w="2123" w:type="dxa"/>
            <w:tcBorders>
              <w:right w:val="single" w:sz="4" w:space="0" w:color="auto"/>
            </w:tcBorders>
          </w:tcPr>
          <w:p w:rsidR="008116D3" w:rsidRPr="008116D3" w:rsidRDefault="008116D3" w:rsidP="008116D3">
            <w:pPr>
              <w:spacing w:after="0" w:line="240" w:lineRule="auto"/>
              <w:jc w:val="center"/>
              <w:outlineLvl w:val="0"/>
              <w:rPr>
                <w:rFonts w:ascii="Times New Roman" w:eastAsia="Times New Roman" w:hAnsi="Times New Roman" w:cs="Times New Roman"/>
                <w:b/>
                <w:sz w:val="20"/>
                <w:szCs w:val="20"/>
              </w:rPr>
            </w:pPr>
          </w:p>
        </w:tc>
      </w:tr>
    </w:tbl>
    <w:p w:rsidR="008116D3" w:rsidRPr="008116D3" w:rsidRDefault="008116D3" w:rsidP="008116D3">
      <w:pPr>
        <w:spacing w:after="0" w:line="240" w:lineRule="auto"/>
        <w:rPr>
          <w:rFonts w:ascii="Times New Roman" w:eastAsia="Times New Roman" w:hAnsi="Times New Roman" w:cs="Times New Roman"/>
          <w:sz w:val="20"/>
          <w:szCs w:val="20"/>
        </w:rPr>
      </w:pPr>
    </w:p>
    <w:p w:rsidR="008116D3" w:rsidRPr="008116D3" w:rsidRDefault="008116D3" w:rsidP="008116D3">
      <w:pPr>
        <w:spacing w:after="0" w:line="240" w:lineRule="auto"/>
        <w:rPr>
          <w:rFonts w:ascii="Times New Roman" w:eastAsia="Times New Roman" w:hAnsi="Times New Roman" w:cs="Times New Roman"/>
          <w:sz w:val="20"/>
          <w:szCs w:val="20"/>
        </w:rPr>
      </w:pPr>
    </w:p>
    <w:p w:rsidR="008116D3" w:rsidRPr="008116D3" w:rsidRDefault="008116D3" w:rsidP="008116D3">
      <w:pPr>
        <w:spacing w:after="0" w:line="240" w:lineRule="auto"/>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 xml:space="preserve">АДМИНИСРАЦИИ СТЕПНОГО СЕЛЬСОВЕТА </w:t>
      </w:r>
    </w:p>
    <w:p w:rsidR="008116D3" w:rsidRPr="008116D3" w:rsidRDefault="008116D3" w:rsidP="008116D3">
      <w:pPr>
        <w:spacing w:after="0" w:line="240" w:lineRule="auto"/>
        <w:jc w:val="center"/>
        <w:rPr>
          <w:rFonts w:ascii="Times New Roman" w:eastAsia="Times New Roman" w:hAnsi="Times New Roman" w:cs="Times New Roman"/>
          <w:b/>
          <w:sz w:val="20"/>
          <w:szCs w:val="20"/>
        </w:rPr>
      </w:pPr>
      <w:r w:rsidRPr="008116D3">
        <w:rPr>
          <w:rFonts w:ascii="Times New Roman" w:eastAsia="Times New Roman" w:hAnsi="Times New Roman" w:cs="Times New Roman"/>
          <w:b/>
          <w:sz w:val="20"/>
          <w:szCs w:val="20"/>
        </w:rPr>
        <w:t>ИСКИТИМСКОГО РАЙОНА НОВОСИБИРСКОЙ ОБЛАСТИ</w:t>
      </w:r>
    </w:p>
    <w:p w:rsidR="008116D3" w:rsidRPr="008116D3" w:rsidRDefault="008116D3" w:rsidP="008116D3">
      <w:pPr>
        <w:spacing w:after="0" w:line="240" w:lineRule="auto"/>
        <w:jc w:val="center"/>
        <w:rPr>
          <w:rFonts w:ascii="Times New Roman" w:eastAsia="Times New Roman" w:hAnsi="Times New Roman" w:cs="Times New Roman"/>
          <w:b/>
          <w:sz w:val="20"/>
          <w:szCs w:val="20"/>
        </w:rPr>
      </w:pPr>
      <w:proofErr w:type="gramStart"/>
      <w:r w:rsidRPr="008116D3">
        <w:rPr>
          <w:rFonts w:ascii="Times New Roman" w:eastAsia="Times New Roman" w:hAnsi="Times New Roman" w:cs="Times New Roman"/>
          <w:b/>
          <w:sz w:val="20"/>
          <w:szCs w:val="20"/>
        </w:rPr>
        <w:t>П</w:t>
      </w:r>
      <w:proofErr w:type="gramEnd"/>
      <w:r w:rsidRPr="008116D3">
        <w:rPr>
          <w:rFonts w:ascii="Times New Roman" w:eastAsia="Times New Roman" w:hAnsi="Times New Roman" w:cs="Times New Roman"/>
          <w:b/>
          <w:sz w:val="20"/>
          <w:szCs w:val="20"/>
        </w:rPr>
        <w:t xml:space="preserve"> О С Т А Н О В Л Е Н И Е </w:t>
      </w:r>
    </w:p>
    <w:p w:rsidR="008116D3" w:rsidRPr="008116D3" w:rsidRDefault="008116D3" w:rsidP="008116D3">
      <w:pPr>
        <w:spacing w:after="0" w:line="240" w:lineRule="auto"/>
        <w:jc w:val="center"/>
        <w:rPr>
          <w:rFonts w:ascii="Times New Roman" w:eastAsia="Times New Roman" w:hAnsi="Times New Roman" w:cs="Times New Roman"/>
          <w:sz w:val="20"/>
          <w:szCs w:val="20"/>
          <w:u w:val="single"/>
        </w:rPr>
      </w:pPr>
      <w:r w:rsidRPr="008116D3">
        <w:rPr>
          <w:rFonts w:ascii="Times New Roman" w:eastAsia="Times New Roman" w:hAnsi="Times New Roman" w:cs="Times New Roman"/>
          <w:sz w:val="20"/>
          <w:szCs w:val="20"/>
          <w:u w:val="single"/>
        </w:rPr>
        <w:t>14.03.2025 № 62</w:t>
      </w:r>
    </w:p>
    <w:p w:rsidR="008116D3" w:rsidRPr="008116D3" w:rsidRDefault="008116D3" w:rsidP="008116D3">
      <w:pPr>
        <w:spacing w:after="0" w:line="240" w:lineRule="auto"/>
        <w:jc w:val="center"/>
        <w:rPr>
          <w:rFonts w:ascii="Times New Roman" w:eastAsia="Times New Roman" w:hAnsi="Times New Roman" w:cs="Times New Roman"/>
          <w:sz w:val="20"/>
          <w:szCs w:val="20"/>
        </w:rPr>
      </w:pPr>
      <w:proofErr w:type="spellStart"/>
      <w:r w:rsidRPr="008116D3">
        <w:rPr>
          <w:rFonts w:ascii="Times New Roman" w:eastAsia="Times New Roman" w:hAnsi="Times New Roman" w:cs="Times New Roman"/>
          <w:sz w:val="20"/>
          <w:szCs w:val="20"/>
        </w:rPr>
        <w:t>п</w:t>
      </w:r>
      <w:proofErr w:type="gramStart"/>
      <w:r w:rsidRPr="008116D3">
        <w:rPr>
          <w:rFonts w:ascii="Times New Roman" w:eastAsia="Times New Roman" w:hAnsi="Times New Roman" w:cs="Times New Roman"/>
          <w:sz w:val="20"/>
          <w:szCs w:val="20"/>
        </w:rPr>
        <w:t>.С</w:t>
      </w:r>
      <w:proofErr w:type="gramEnd"/>
      <w:r w:rsidRPr="008116D3">
        <w:rPr>
          <w:rFonts w:ascii="Times New Roman" w:eastAsia="Times New Roman" w:hAnsi="Times New Roman" w:cs="Times New Roman"/>
          <w:sz w:val="20"/>
          <w:szCs w:val="20"/>
        </w:rPr>
        <w:t>тепной</w:t>
      </w:r>
      <w:proofErr w:type="spellEnd"/>
    </w:p>
    <w:p w:rsidR="008116D3" w:rsidRPr="008116D3" w:rsidRDefault="008116D3" w:rsidP="008116D3">
      <w:pPr>
        <w:spacing w:after="0" w:line="240" w:lineRule="auto"/>
        <w:rPr>
          <w:rFonts w:ascii="Times New Roman" w:eastAsia="Times New Roman" w:hAnsi="Times New Roman" w:cs="Times New Roman"/>
          <w:sz w:val="20"/>
          <w:szCs w:val="20"/>
        </w:rPr>
      </w:pPr>
    </w:p>
    <w:p w:rsidR="008116D3" w:rsidRPr="008116D3" w:rsidRDefault="008116D3" w:rsidP="008116D3">
      <w:pPr>
        <w:spacing w:after="0" w:line="240" w:lineRule="auto"/>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О назначении публичных слушаний</w:t>
      </w:r>
    </w:p>
    <w:p w:rsidR="008116D3" w:rsidRPr="008116D3" w:rsidRDefault="008116D3" w:rsidP="008116D3">
      <w:pPr>
        <w:spacing w:after="0" w:line="240" w:lineRule="auto"/>
        <w:rPr>
          <w:rFonts w:ascii="Times New Roman" w:eastAsia="Times New Roman" w:hAnsi="Times New Roman" w:cs="Times New Roman"/>
          <w:sz w:val="20"/>
          <w:szCs w:val="20"/>
        </w:rPr>
      </w:pPr>
    </w:p>
    <w:p w:rsidR="008116D3" w:rsidRPr="008116D3" w:rsidRDefault="008116D3" w:rsidP="008116D3">
      <w:pPr>
        <w:spacing w:after="0" w:line="240" w:lineRule="auto"/>
        <w:ind w:firstLine="708"/>
        <w:jc w:val="both"/>
        <w:rPr>
          <w:rFonts w:ascii="Times New Roman" w:eastAsia="Times New Roman" w:hAnsi="Times New Roman" w:cs="Times New Roman"/>
          <w:sz w:val="20"/>
          <w:szCs w:val="20"/>
        </w:rPr>
      </w:pPr>
      <w:proofErr w:type="gramStart"/>
      <w:r w:rsidRPr="008116D3">
        <w:rPr>
          <w:rFonts w:ascii="Times New Roman" w:eastAsia="Times New Roman" w:hAnsi="Times New Roman" w:cs="Times New Roman"/>
          <w:sz w:val="20"/>
          <w:szCs w:val="20"/>
          <w:lang w:eastAsia="ar-SA"/>
        </w:rPr>
        <w:t>На основании Федерального закона от 06.10.2003 №131-ФЗ «Об общих принципах организации местного самоуправления в Российской Федерации», Устава Степного сельсовета Искитимского района,</w:t>
      </w:r>
      <w:r w:rsidRPr="008116D3">
        <w:rPr>
          <w:rFonts w:ascii="Times New Roman" w:eastAsia="Times New Roman" w:hAnsi="Times New Roman" w:cs="Times New Roman"/>
          <w:sz w:val="20"/>
          <w:szCs w:val="20"/>
        </w:rPr>
        <w:t xml:space="preserve"> руководствуясь положением «О порядке организации и проведения публичных слушаний на территории Степного сельсовета Искитимского района Новосибирской области», утверждённым решением Совета депутатов Степного сельсовета Искитимского района Новосибирской области от 24.10.2014 № 163          </w:t>
      </w:r>
      <w:proofErr w:type="gramEnd"/>
    </w:p>
    <w:p w:rsidR="008116D3" w:rsidRPr="008116D3" w:rsidRDefault="008116D3" w:rsidP="008116D3">
      <w:pPr>
        <w:suppressAutoHyphens/>
        <w:spacing w:after="0" w:line="240" w:lineRule="auto"/>
        <w:jc w:val="both"/>
        <w:rPr>
          <w:rFonts w:ascii="Times New Roman" w:eastAsia="Times New Roman" w:hAnsi="Times New Roman" w:cs="Times New Roman"/>
          <w:b/>
          <w:bCs/>
          <w:color w:val="000000"/>
          <w:sz w:val="20"/>
          <w:szCs w:val="20"/>
          <w:lang w:eastAsia="ar-SA"/>
        </w:rPr>
      </w:pPr>
      <w:r w:rsidRPr="008116D3">
        <w:rPr>
          <w:rFonts w:ascii="Times New Roman" w:eastAsia="Times New Roman" w:hAnsi="Times New Roman" w:cs="Times New Roman"/>
          <w:b/>
          <w:sz w:val="20"/>
          <w:szCs w:val="20"/>
          <w:lang w:eastAsia="ar-SA"/>
        </w:rPr>
        <w:t>ПОСТАНОВЛЯЮ</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1.Назначить публичные слушания на 10 апреля 2025 года, время проведения 15-00, в здании МКУК «Центр досуга п. Степной», по адресу: Новосибирская область, </w:t>
      </w:r>
      <w:proofErr w:type="spellStart"/>
      <w:r w:rsidRPr="008116D3">
        <w:rPr>
          <w:rFonts w:ascii="Times New Roman" w:eastAsia="Times New Roman" w:hAnsi="Times New Roman" w:cs="Times New Roman"/>
          <w:sz w:val="20"/>
          <w:szCs w:val="20"/>
        </w:rPr>
        <w:t>Искитимский</w:t>
      </w:r>
      <w:proofErr w:type="spellEnd"/>
      <w:r w:rsidRPr="008116D3">
        <w:rPr>
          <w:rFonts w:ascii="Times New Roman" w:eastAsia="Times New Roman" w:hAnsi="Times New Roman" w:cs="Times New Roman"/>
          <w:sz w:val="20"/>
          <w:szCs w:val="20"/>
        </w:rPr>
        <w:t xml:space="preserve"> район, </w:t>
      </w:r>
      <w:proofErr w:type="spellStart"/>
      <w:r w:rsidRPr="008116D3">
        <w:rPr>
          <w:rFonts w:ascii="Times New Roman" w:eastAsia="Times New Roman" w:hAnsi="Times New Roman" w:cs="Times New Roman"/>
          <w:sz w:val="20"/>
          <w:szCs w:val="20"/>
        </w:rPr>
        <w:t>п</w:t>
      </w:r>
      <w:proofErr w:type="gramStart"/>
      <w:r w:rsidRPr="008116D3">
        <w:rPr>
          <w:rFonts w:ascii="Times New Roman" w:eastAsia="Times New Roman" w:hAnsi="Times New Roman" w:cs="Times New Roman"/>
          <w:sz w:val="20"/>
          <w:szCs w:val="20"/>
        </w:rPr>
        <w:t>.С</w:t>
      </w:r>
      <w:proofErr w:type="gramEnd"/>
      <w:r w:rsidRPr="008116D3">
        <w:rPr>
          <w:rFonts w:ascii="Times New Roman" w:eastAsia="Times New Roman" w:hAnsi="Times New Roman" w:cs="Times New Roman"/>
          <w:sz w:val="20"/>
          <w:szCs w:val="20"/>
        </w:rPr>
        <w:t>тепной</w:t>
      </w:r>
      <w:proofErr w:type="spellEnd"/>
      <w:r w:rsidRPr="008116D3">
        <w:rPr>
          <w:rFonts w:ascii="Times New Roman" w:eastAsia="Times New Roman" w:hAnsi="Times New Roman" w:cs="Times New Roman"/>
          <w:sz w:val="20"/>
          <w:szCs w:val="20"/>
        </w:rPr>
        <w:t>, ул. Первомайская, д.6.</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2.Утвердить повестку дня публичных слушаний:</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об исполнении бюджета Степного сельсовета Искитимского района Новосибирской области за 2024 год.</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3.На публичные слушания пригласить депутатов Степного сельсовета, руководителей предприятий, организаций и учреждений, расположенных на территории Степного сельсовета, представителей общественных организаций.</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 xml:space="preserve">4.Данное постановление и проект нормативно правового акта опубликовать в газете «Вестник  Степного» и разместить на сайте администрации Степного сельсовета </w:t>
      </w:r>
      <w:hyperlink r:id="rId11" w:history="1">
        <w:r w:rsidRPr="008116D3">
          <w:rPr>
            <w:rFonts w:ascii="Times New Roman" w:eastAsia="Times New Roman" w:hAnsi="Times New Roman" w:cs="Times New Roman"/>
            <w:sz w:val="20"/>
            <w:szCs w:val="20"/>
          </w:rPr>
          <w:t>https://stepnoy.nso.ru/</w:t>
        </w:r>
      </w:hyperlink>
      <w:r w:rsidRPr="008116D3">
        <w:rPr>
          <w:rFonts w:ascii="Times New Roman" w:eastAsia="Times New Roman" w:hAnsi="Times New Roman" w:cs="Times New Roman"/>
          <w:sz w:val="20"/>
          <w:szCs w:val="20"/>
        </w:rPr>
        <w:t>.</w:t>
      </w:r>
    </w:p>
    <w:p w:rsidR="008116D3" w:rsidRPr="008116D3" w:rsidRDefault="008116D3" w:rsidP="008116D3">
      <w:pPr>
        <w:spacing w:after="0" w:line="240" w:lineRule="auto"/>
        <w:jc w:val="both"/>
        <w:rPr>
          <w:rFonts w:ascii="Times New Roman" w:eastAsia="Times New Roman" w:hAnsi="Times New Roman" w:cs="Times New Roman"/>
          <w:sz w:val="20"/>
          <w:szCs w:val="20"/>
        </w:rPr>
      </w:pP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Глава Степного сельсовета</w:t>
      </w:r>
    </w:p>
    <w:p w:rsidR="008116D3" w:rsidRPr="008116D3" w:rsidRDefault="008116D3" w:rsidP="008116D3">
      <w:pPr>
        <w:spacing w:after="0" w:line="240" w:lineRule="auto"/>
        <w:jc w:val="both"/>
        <w:rPr>
          <w:rFonts w:ascii="Times New Roman" w:eastAsia="Times New Roman" w:hAnsi="Times New Roman" w:cs="Times New Roman"/>
          <w:sz w:val="20"/>
          <w:szCs w:val="20"/>
        </w:rPr>
      </w:pPr>
      <w:r w:rsidRPr="008116D3">
        <w:rPr>
          <w:rFonts w:ascii="Times New Roman" w:eastAsia="Times New Roman" w:hAnsi="Times New Roman" w:cs="Times New Roman"/>
          <w:sz w:val="20"/>
          <w:szCs w:val="20"/>
        </w:rPr>
        <w:t>Искитимского района Новосибирской области                            Ю.В. Блинкова</w:t>
      </w:r>
    </w:p>
    <w:p w:rsidR="002205AC" w:rsidRPr="002205AC" w:rsidRDefault="002205AC" w:rsidP="002205AC">
      <w:pPr>
        <w:spacing w:after="0" w:line="240" w:lineRule="auto"/>
        <w:rPr>
          <w:rFonts w:ascii="Arial" w:eastAsia="Times New Roman" w:hAnsi="Arial" w:cs="Arial"/>
          <w:sz w:val="20"/>
          <w:szCs w:val="20"/>
        </w:rPr>
      </w:pPr>
    </w:p>
    <w:p w:rsidR="002205AC" w:rsidRPr="002205AC" w:rsidRDefault="002205AC" w:rsidP="002205AC">
      <w:pPr>
        <w:spacing w:after="0" w:line="240" w:lineRule="auto"/>
        <w:rPr>
          <w:rFonts w:ascii="Times New Roman" w:eastAsia="Times New Roman" w:hAnsi="Times New Roman" w:cs="Times New Roman"/>
          <w:sz w:val="24"/>
          <w:szCs w:val="24"/>
        </w:rPr>
      </w:pPr>
    </w:p>
    <w:p w:rsidR="008116D3" w:rsidRPr="00F42E0A" w:rsidRDefault="008116D3" w:rsidP="008116D3">
      <w:pPr>
        <w:tabs>
          <w:tab w:val="left" w:pos="4500"/>
        </w:tabs>
        <w:spacing w:after="0" w:line="240" w:lineRule="auto"/>
        <w:ind w:left="-284" w:right="-284"/>
        <w:jc w:val="center"/>
        <w:rPr>
          <w:rFonts w:ascii="R" w:eastAsia="Times New Roman" w:hAnsi="R" w:cs="R"/>
          <w:b/>
          <w:sz w:val="20"/>
          <w:szCs w:val="20"/>
        </w:rPr>
      </w:pPr>
      <w:r w:rsidRPr="00F42E0A">
        <w:rPr>
          <w:rFonts w:ascii="R" w:eastAsia="Times New Roman" w:hAnsi="R" w:cs="R"/>
          <w:b/>
          <w:sz w:val="20"/>
          <w:szCs w:val="20"/>
        </w:rPr>
        <w:t>АДМИНИСТРАЦИЯ СТЕПНОГО СЕЛЬСОВЕТА</w:t>
      </w:r>
    </w:p>
    <w:p w:rsidR="008116D3" w:rsidRPr="00F42E0A" w:rsidRDefault="008116D3" w:rsidP="00F42E0A">
      <w:pPr>
        <w:spacing w:after="0" w:line="240" w:lineRule="auto"/>
        <w:ind w:left="-284" w:right="-284"/>
        <w:jc w:val="center"/>
        <w:rPr>
          <w:rFonts w:eastAsia="Times New Roman" w:cs="R"/>
          <w:b/>
          <w:sz w:val="20"/>
          <w:szCs w:val="20"/>
        </w:rPr>
      </w:pPr>
      <w:r w:rsidRPr="00F42E0A">
        <w:rPr>
          <w:rFonts w:ascii="R" w:eastAsia="Times New Roman" w:hAnsi="R" w:cs="R"/>
          <w:b/>
          <w:sz w:val="20"/>
          <w:szCs w:val="20"/>
        </w:rPr>
        <w:t>ИСКИТИМСКО</w:t>
      </w:r>
      <w:r w:rsidR="00F42E0A">
        <w:rPr>
          <w:rFonts w:ascii="R" w:eastAsia="Times New Roman" w:hAnsi="R" w:cs="R"/>
          <w:b/>
          <w:sz w:val="20"/>
          <w:szCs w:val="20"/>
        </w:rPr>
        <w:t>ГО РАЙОНА НОВОСИБИРСКОЙ ОБЛАСТИ</w:t>
      </w:r>
    </w:p>
    <w:p w:rsidR="008116D3" w:rsidRPr="00F42E0A" w:rsidRDefault="008116D3" w:rsidP="008116D3">
      <w:pPr>
        <w:spacing w:after="0" w:line="240" w:lineRule="auto"/>
        <w:ind w:left="-284" w:right="-284"/>
        <w:jc w:val="center"/>
        <w:rPr>
          <w:rFonts w:ascii="Calibri" w:eastAsia="Times New Roman" w:hAnsi="Calibri" w:cs="R"/>
          <w:b/>
          <w:sz w:val="20"/>
          <w:szCs w:val="20"/>
        </w:rPr>
      </w:pPr>
      <w:proofErr w:type="gramStart"/>
      <w:r w:rsidRPr="00F42E0A">
        <w:rPr>
          <w:rFonts w:ascii="R" w:eastAsia="Times New Roman" w:hAnsi="R" w:cs="R"/>
          <w:b/>
          <w:sz w:val="20"/>
          <w:szCs w:val="20"/>
        </w:rPr>
        <w:t>П</w:t>
      </w:r>
      <w:proofErr w:type="gramEnd"/>
      <w:r w:rsidRPr="00F42E0A">
        <w:rPr>
          <w:rFonts w:ascii="R" w:eastAsia="Times New Roman" w:hAnsi="R" w:cs="R"/>
          <w:b/>
          <w:sz w:val="20"/>
          <w:szCs w:val="20"/>
        </w:rPr>
        <w:t xml:space="preserve"> О С Т А Н О В Л Е Н И Е</w:t>
      </w:r>
    </w:p>
    <w:p w:rsidR="008116D3" w:rsidRPr="00F42E0A" w:rsidRDefault="008116D3" w:rsidP="008116D3">
      <w:pPr>
        <w:spacing w:after="0" w:line="240" w:lineRule="auto"/>
        <w:ind w:left="-284" w:right="-284"/>
        <w:jc w:val="center"/>
        <w:rPr>
          <w:rFonts w:ascii="Calibri" w:eastAsia="Times New Roman" w:hAnsi="Calibri" w:cs="R"/>
          <w:b/>
          <w:color w:val="000000"/>
          <w:sz w:val="20"/>
          <w:szCs w:val="20"/>
        </w:rPr>
      </w:pPr>
      <w:r w:rsidRPr="00F42E0A">
        <w:rPr>
          <w:rFonts w:ascii="Times New Roman" w:eastAsia="Times New Roman" w:hAnsi="Times New Roman" w:cs="Times New Roman"/>
          <w:color w:val="000000"/>
          <w:sz w:val="20"/>
          <w:szCs w:val="20"/>
          <w:u w:val="single"/>
        </w:rPr>
        <w:t>18.03.2025</w:t>
      </w:r>
      <w:r w:rsidRPr="00F42E0A">
        <w:rPr>
          <w:rFonts w:ascii="Times New Roman" w:eastAsia="A" w:hAnsi="Times New Roman" w:cs="Times New Roman"/>
          <w:color w:val="000000"/>
          <w:sz w:val="20"/>
          <w:szCs w:val="20"/>
          <w:u w:val="single"/>
        </w:rPr>
        <w:t xml:space="preserve"> </w:t>
      </w:r>
      <w:r w:rsidRPr="00F42E0A">
        <w:rPr>
          <w:rFonts w:ascii="Times New Roman" w:eastAsia="Times New Roman" w:hAnsi="Times New Roman" w:cs="Times New Roman"/>
          <w:color w:val="000000"/>
          <w:sz w:val="20"/>
          <w:szCs w:val="20"/>
          <w:u w:val="single"/>
        </w:rPr>
        <w:t>№ 63</w:t>
      </w:r>
    </w:p>
    <w:p w:rsidR="008116D3" w:rsidRPr="00F42E0A" w:rsidRDefault="00F42E0A" w:rsidP="008116D3">
      <w:pPr>
        <w:spacing w:after="0" w:line="240" w:lineRule="auto"/>
        <w:ind w:left="-284" w:right="-284"/>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w:t>
      </w:r>
      <w:proofErr w:type="gramStart"/>
      <w:r>
        <w:rPr>
          <w:rFonts w:ascii="Times New Roman" w:eastAsia="Times New Roman" w:hAnsi="Times New Roman" w:cs="Times New Roman"/>
          <w:sz w:val="20"/>
          <w:szCs w:val="20"/>
        </w:rPr>
        <w:t>.С</w:t>
      </w:r>
      <w:proofErr w:type="gramEnd"/>
      <w:r>
        <w:rPr>
          <w:rFonts w:ascii="Times New Roman" w:eastAsia="Times New Roman" w:hAnsi="Times New Roman" w:cs="Times New Roman"/>
          <w:sz w:val="20"/>
          <w:szCs w:val="20"/>
        </w:rPr>
        <w:t>тепной</w:t>
      </w:r>
      <w:proofErr w:type="spellEnd"/>
    </w:p>
    <w:p w:rsidR="008116D3" w:rsidRPr="00F42E0A" w:rsidRDefault="008116D3" w:rsidP="008116D3">
      <w:pPr>
        <w:spacing w:after="0" w:line="240" w:lineRule="auto"/>
        <w:ind w:left="-284" w:right="-284"/>
        <w:jc w:val="center"/>
        <w:rPr>
          <w:rFonts w:ascii="Times New Roman" w:eastAsia="A" w:hAnsi="Times New Roman" w:cs="Times New Roman"/>
          <w:sz w:val="20"/>
          <w:szCs w:val="20"/>
        </w:rPr>
      </w:pPr>
      <w:r w:rsidRPr="00F42E0A">
        <w:rPr>
          <w:rFonts w:ascii="Times New Roman" w:eastAsia="A" w:hAnsi="Times New Roman" w:cs="Times New Roman"/>
          <w:sz w:val="20"/>
          <w:szCs w:val="20"/>
        </w:rPr>
        <w:t xml:space="preserve">О введении временного ограничения движения транспортных средств </w:t>
      </w:r>
    </w:p>
    <w:p w:rsidR="008116D3" w:rsidRPr="00F42E0A" w:rsidRDefault="008116D3" w:rsidP="008116D3">
      <w:pPr>
        <w:spacing w:after="0" w:line="240" w:lineRule="auto"/>
        <w:ind w:left="-284" w:right="-284"/>
        <w:jc w:val="center"/>
        <w:rPr>
          <w:rFonts w:ascii="Times New Roman" w:eastAsia="A" w:hAnsi="Times New Roman" w:cs="Times New Roman"/>
          <w:sz w:val="20"/>
          <w:szCs w:val="20"/>
        </w:rPr>
      </w:pPr>
      <w:r w:rsidRPr="00F42E0A">
        <w:rPr>
          <w:rFonts w:ascii="Times New Roman" w:eastAsia="A" w:hAnsi="Times New Roman" w:cs="Times New Roman"/>
          <w:sz w:val="20"/>
          <w:szCs w:val="20"/>
        </w:rPr>
        <w:t xml:space="preserve">по автомобильным дорогам в населенных пунктах Степного сельсовета </w:t>
      </w:r>
    </w:p>
    <w:p w:rsidR="008116D3" w:rsidRPr="00F42E0A" w:rsidRDefault="00F42E0A" w:rsidP="00F42E0A">
      <w:pPr>
        <w:spacing w:after="0" w:line="240" w:lineRule="auto"/>
        <w:ind w:left="-284" w:right="-284"/>
        <w:jc w:val="center"/>
        <w:rPr>
          <w:rFonts w:ascii="Times New Roman" w:eastAsia="A" w:hAnsi="Times New Roman" w:cs="Times New Roman"/>
          <w:sz w:val="20"/>
          <w:szCs w:val="20"/>
        </w:rPr>
      </w:pPr>
      <w:r>
        <w:rPr>
          <w:rFonts w:ascii="Times New Roman" w:eastAsia="A" w:hAnsi="Times New Roman" w:cs="Times New Roman"/>
          <w:sz w:val="20"/>
          <w:szCs w:val="20"/>
        </w:rPr>
        <w:t>в весенний период 2025 года</w:t>
      </w:r>
    </w:p>
    <w:p w:rsidR="008116D3" w:rsidRPr="00F42E0A" w:rsidRDefault="008116D3" w:rsidP="008116D3">
      <w:pPr>
        <w:spacing w:after="0" w:line="240" w:lineRule="auto"/>
        <w:ind w:left="-284" w:right="-284"/>
        <w:jc w:val="both"/>
        <w:rPr>
          <w:rFonts w:ascii="Times New Roman" w:eastAsia="A" w:hAnsi="Times New Roman" w:cs="Times New Roman"/>
          <w:sz w:val="20"/>
          <w:szCs w:val="20"/>
        </w:rPr>
      </w:pPr>
      <w:r w:rsidRPr="00F42E0A">
        <w:rPr>
          <w:rFonts w:ascii="R" w:eastAsia="A" w:hAnsi="R" w:cs="R"/>
          <w:sz w:val="20"/>
          <w:szCs w:val="20"/>
        </w:rPr>
        <w:tab/>
      </w:r>
      <w:proofErr w:type="gramStart"/>
      <w:r w:rsidRPr="00F42E0A">
        <w:rPr>
          <w:rFonts w:ascii="Times New Roman" w:eastAsia="A" w:hAnsi="Times New Roman" w:cs="Times New Roman"/>
          <w:sz w:val="20"/>
          <w:szCs w:val="20"/>
        </w:rPr>
        <w:t>В соответствии со статьей 14 Федерального закона от 10.12.1995 № 196-ФЗ «О безопасности дорожного движения», ст. 30 Федерального закона от 08.11.2007 № 257-ФЗ «Об автомобильных дорогах и о дорожной деятельности в Российской Федерации, приказом Минтранса Новосибирской области от 06.03.2025 № 46 «О введении временного ограничения движения транспортных средств по автомобильным дорогам Новосибирской области регионального  и межмуниципального значения в весенний и летний периоды 2025</w:t>
      </w:r>
      <w:proofErr w:type="gramEnd"/>
      <w:r w:rsidRPr="00F42E0A">
        <w:rPr>
          <w:rFonts w:ascii="Times New Roman" w:eastAsia="A" w:hAnsi="Times New Roman" w:cs="Times New Roman"/>
          <w:sz w:val="20"/>
          <w:szCs w:val="20"/>
        </w:rPr>
        <w:t xml:space="preserve"> года»</w:t>
      </w:r>
    </w:p>
    <w:p w:rsidR="008116D3" w:rsidRPr="00F42E0A" w:rsidRDefault="008116D3" w:rsidP="008116D3">
      <w:pPr>
        <w:spacing w:after="0" w:line="240" w:lineRule="auto"/>
        <w:ind w:left="-284" w:right="-284"/>
        <w:jc w:val="both"/>
        <w:rPr>
          <w:rFonts w:ascii="R" w:eastAsia="A" w:hAnsi="R" w:cs="R"/>
          <w:sz w:val="20"/>
          <w:szCs w:val="20"/>
        </w:rPr>
      </w:pPr>
      <w:r w:rsidRPr="00F42E0A">
        <w:rPr>
          <w:rFonts w:ascii="R" w:eastAsia="A" w:hAnsi="R" w:cs="R"/>
          <w:sz w:val="20"/>
          <w:szCs w:val="20"/>
        </w:rPr>
        <w:tab/>
      </w:r>
      <w:r w:rsidRPr="00F42E0A">
        <w:rPr>
          <w:rFonts w:ascii="R" w:eastAsia="Times New Roman" w:hAnsi="R" w:cs="R"/>
          <w:b/>
          <w:sz w:val="20"/>
          <w:szCs w:val="20"/>
        </w:rPr>
        <w:t>ПОСТАНОВЛЯЮ</w:t>
      </w:r>
    </w:p>
    <w:p w:rsidR="008116D3" w:rsidRPr="00F42E0A" w:rsidRDefault="008116D3" w:rsidP="008116D3">
      <w:pPr>
        <w:spacing w:after="0" w:line="240" w:lineRule="auto"/>
        <w:ind w:left="-284" w:right="-284" w:firstLine="708"/>
        <w:jc w:val="both"/>
        <w:rPr>
          <w:rFonts w:ascii="Times New Roman" w:eastAsia="A" w:hAnsi="Times New Roman" w:cs="R"/>
          <w:sz w:val="20"/>
          <w:szCs w:val="20"/>
        </w:rPr>
      </w:pPr>
      <w:r w:rsidRPr="00F42E0A">
        <w:rPr>
          <w:rFonts w:ascii="Times New Roman" w:eastAsia="A" w:hAnsi="Times New Roman" w:cs="Times New Roman"/>
          <w:sz w:val="20"/>
          <w:szCs w:val="20"/>
        </w:rPr>
        <w:t>1. Рекомендовать руководителям предприятий  и организаций: АО «Степное», ООО «С-КАВЕ», владельцам частного транспорта ограничить</w:t>
      </w:r>
      <w:r w:rsidRPr="00F42E0A">
        <w:rPr>
          <w:rFonts w:ascii="Calibri" w:eastAsia="A" w:hAnsi="Calibri" w:cs="R"/>
          <w:sz w:val="20"/>
          <w:szCs w:val="20"/>
        </w:rPr>
        <w:t xml:space="preserve"> </w:t>
      </w:r>
      <w:r w:rsidRPr="00F42E0A">
        <w:rPr>
          <w:rFonts w:ascii="R" w:eastAsia="A" w:hAnsi="R" w:cs="R"/>
          <w:sz w:val="20"/>
          <w:szCs w:val="20"/>
        </w:rPr>
        <w:t xml:space="preserve"> движение грузового транспорта (грузовых автомобилей и тракторов) по улицам поселков  Степного сельсовета: </w:t>
      </w:r>
      <w:proofErr w:type="spellStart"/>
      <w:r w:rsidRPr="00F42E0A">
        <w:rPr>
          <w:rFonts w:ascii="R" w:eastAsia="A" w:hAnsi="R" w:cs="R"/>
          <w:sz w:val="20"/>
          <w:szCs w:val="20"/>
        </w:rPr>
        <w:t>п</w:t>
      </w:r>
      <w:proofErr w:type="gramStart"/>
      <w:r w:rsidRPr="00F42E0A">
        <w:rPr>
          <w:rFonts w:ascii="R" w:eastAsia="A" w:hAnsi="R" w:cs="R"/>
          <w:sz w:val="20"/>
          <w:szCs w:val="20"/>
        </w:rPr>
        <w:t>.С</w:t>
      </w:r>
      <w:proofErr w:type="gramEnd"/>
      <w:r w:rsidRPr="00F42E0A">
        <w:rPr>
          <w:rFonts w:ascii="R" w:eastAsia="A" w:hAnsi="R" w:cs="R"/>
          <w:sz w:val="20"/>
          <w:szCs w:val="20"/>
        </w:rPr>
        <w:t>тепной</w:t>
      </w:r>
      <w:proofErr w:type="spellEnd"/>
      <w:r w:rsidRPr="00F42E0A">
        <w:rPr>
          <w:rFonts w:ascii="R" w:eastAsia="A" w:hAnsi="R" w:cs="R"/>
          <w:sz w:val="20"/>
          <w:szCs w:val="20"/>
        </w:rPr>
        <w:t xml:space="preserve">, </w:t>
      </w:r>
      <w:proofErr w:type="spellStart"/>
      <w:r w:rsidRPr="00F42E0A">
        <w:rPr>
          <w:rFonts w:ascii="R" w:eastAsia="A" w:hAnsi="R" w:cs="R"/>
          <w:sz w:val="20"/>
          <w:szCs w:val="20"/>
        </w:rPr>
        <w:t>д.Бородавкино</w:t>
      </w:r>
      <w:proofErr w:type="spellEnd"/>
      <w:r w:rsidRPr="00F42E0A">
        <w:rPr>
          <w:rFonts w:ascii="R" w:eastAsia="A" w:hAnsi="R" w:cs="R"/>
          <w:sz w:val="20"/>
          <w:szCs w:val="20"/>
        </w:rPr>
        <w:t xml:space="preserve">, </w:t>
      </w:r>
      <w:proofErr w:type="spellStart"/>
      <w:r w:rsidRPr="00F42E0A">
        <w:rPr>
          <w:rFonts w:ascii="R" w:eastAsia="A" w:hAnsi="R" w:cs="R"/>
          <w:sz w:val="20"/>
          <w:szCs w:val="20"/>
        </w:rPr>
        <w:t>п.Раздольный</w:t>
      </w:r>
      <w:proofErr w:type="spellEnd"/>
      <w:r w:rsidRPr="00F42E0A">
        <w:rPr>
          <w:rFonts w:ascii="R" w:eastAsia="A" w:hAnsi="R" w:cs="R"/>
          <w:sz w:val="20"/>
          <w:szCs w:val="20"/>
        </w:rPr>
        <w:t xml:space="preserve">, </w:t>
      </w:r>
      <w:proofErr w:type="spellStart"/>
      <w:r w:rsidRPr="00F42E0A">
        <w:rPr>
          <w:rFonts w:ascii="R" w:eastAsia="A" w:hAnsi="R" w:cs="R"/>
          <w:sz w:val="20"/>
          <w:szCs w:val="20"/>
        </w:rPr>
        <w:t>п.Березовка</w:t>
      </w:r>
      <w:proofErr w:type="spellEnd"/>
      <w:r w:rsidRPr="00F42E0A">
        <w:rPr>
          <w:rFonts w:ascii="R" w:eastAsia="A" w:hAnsi="R" w:cs="R"/>
          <w:sz w:val="20"/>
          <w:szCs w:val="20"/>
        </w:rPr>
        <w:t xml:space="preserve">, </w:t>
      </w:r>
      <w:proofErr w:type="spellStart"/>
      <w:r w:rsidRPr="00F42E0A">
        <w:rPr>
          <w:rFonts w:ascii="R" w:eastAsia="A" w:hAnsi="R" w:cs="R"/>
          <w:sz w:val="20"/>
          <w:szCs w:val="20"/>
        </w:rPr>
        <w:t>п.Октябрьский</w:t>
      </w:r>
      <w:proofErr w:type="spellEnd"/>
      <w:r w:rsidRPr="00F42E0A">
        <w:rPr>
          <w:rFonts w:ascii="R" w:eastAsia="A" w:hAnsi="R" w:cs="R"/>
          <w:sz w:val="20"/>
          <w:szCs w:val="20"/>
        </w:rPr>
        <w:t xml:space="preserve"> с </w:t>
      </w:r>
      <w:r w:rsidRPr="00F42E0A">
        <w:rPr>
          <w:rFonts w:ascii="Times New Roman" w:eastAsia="A" w:hAnsi="Times New Roman" w:cs="Times New Roman"/>
          <w:sz w:val="20"/>
          <w:szCs w:val="20"/>
        </w:rPr>
        <w:t>10.04.2025 – 20.05.2025</w:t>
      </w:r>
      <w:r w:rsidRPr="00F42E0A">
        <w:rPr>
          <w:rFonts w:ascii="R" w:eastAsia="A" w:hAnsi="R" w:cs="R"/>
          <w:sz w:val="20"/>
          <w:szCs w:val="20"/>
        </w:rPr>
        <w:t>, за исключением машин специального назначения.</w:t>
      </w:r>
    </w:p>
    <w:p w:rsidR="008116D3" w:rsidRPr="00F42E0A" w:rsidRDefault="008116D3" w:rsidP="008116D3">
      <w:pPr>
        <w:spacing w:after="0" w:line="240" w:lineRule="auto"/>
        <w:ind w:left="-284" w:right="-284" w:firstLine="708"/>
        <w:jc w:val="both"/>
        <w:rPr>
          <w:rFonts w:ascii="Times New Roman" w:eastAsia="A" w:hAnsi="Times New Roman" w:cs="R"/>
          <w:sz w:val="20"/>
          <w:szCs w:val="20"/>
        </w:rPr>
      </w:pPr>
      <w:r w:rsidRPr="00F42E0A">
        <w:rPr>
          <w:rFonts w:ascii="Times New Roman" w:eastAsia="A" w:hAnsi="Times New Roman" w:cs="R"/>
          <w:sz w:val="20"/>
          <w:szCs w:val="20"/>
        </w:rPr>
        <w:t>2.Данное постановление опубликовать в газете «Вестник Степного» и разместить на сайте администрации Степного сельсовета.</w:t>
      </w:r>
    </w:p>
    <w:p w:rsidR="008116D3" w:rsidRPr="00F42E0A" w:rsidRDefault="008116D3" w:rsidP="008116D3">
      <w:pPr>
        <w:spacing w:after="0" w:line="240" w:lineRule="auto"/>
        <w:ind w:left="-284" w:right="-284" w:firstLine="710"/>
        <w:jc w:val="both"/>
        <w:rPr>
          <w:rFonts w:ascii="R" w:eastAsia="Times New Roman" w:hAnsi="R" w:cs="R"/>
          <w:sz w:val="20"/>
          <w:szCs w:val="20"/>
        </w:rPr>
      </w:pPr>
      <w:r w:rsidRPr="00F42E0A">
        <w:rPr>
          <w:rFonts w:ascii="Times New Roman" w:eastAsia="A" w:hAnsi="Times New Roman" w:cs="R"/>
          <w:sz w:val="20"/>
          <w:szCs w:val="20"/>
        </w:rPr>
        <w:t>3.</w:t>
      </w:r>
      <w:proofErr w:type="gramStart"/>
      <w:r w:rsidRPr="00F42E0A">
        <w:rPr>
          <w:rFonts w:ascii="R" w:eastAsia="A" w:hAnsi="R" w:cs="R"/>
          <w:sz w:val="20"/>
          <w:szCs w:val="20"/>
        </w:rPr>
        <w:t>Контроль за</w:t>
      </w:r>
      <w:proofErr w:type="gramEnd"/>
      <w:r w:rsidRPr="00F42E0A">
        <w:rPr>
          <w:rFonts w:ascii="R" w:eastAsia="A" w:hAnsi="R" w:cs="R"/>
          <w:sz w:val="20"/>
          <w:szCs w:val="20"/>
        </w:rPr>
        <w:t xml:space="preserve"> исполнением настоящего постановления возложить на комиссию по благоустройству.</w:t>
      </w:r>
      <w:r w:rsidRPr="00F42E0A">
        <w:rPr>
          <w:rFonts w:ascii="R" w:eastAsia="Times New Roman" w:hAnsi="R" w:cs="R"/>
          <w:sz w:val="20"/>
          <w:szCs w:val="20"/>
        </w:rPr>
        <w:t xml:space="preserve"> </w:t>
      </w:r>
    </w:p>
    <w:p w:rsidR="008116D3" w:rsidRPr="00F42E0A" w:rsidRDefault="008116D3" w:rsidP="008116D3">
      <w:pPr>
        <w:spacing w:after="0" w:line="240" w:lineRule="auto"/>
        <w:ind w:right="-284"/>
        <w:rPr>
          <w:rFonts w:ascii="Calibri" w:eastAsia="A" w:hAnsi="Calibri" w:cs="R"/>
          <w:sz w:val="20"/>
          <w:szCs w:val="20"/>
        </w:rPr>
      </w:pPr>
    </w:p>
    <w:p w:rsidR="008116D3" w:rsidRPr="00F42E0A" w:rsidRDefault="008116D3" w:rsidP="008116D3">
      <w:pPr>
        <w:spacing w:after="0" w:line="240" w:lineRule="auto"/>
        <w:ind w:right="-284"/>
        <w:rPr>
          <w:rFonts w:ascii="Calibri" w:eastAsia="A" w:hAnsi="Calibri" w:cs="R"/>
          <w:sz w:val="20"/>
          <w:szCs w:val="20"/>
        </w:rPr>
      </w:pPr>
    </w:p>
    <w:p w:rsidR="008116D3" w:rsidRPr="00F42E0A" w:rsidRDefault="008116D3" w:rsidP="008116D3">
      <w:pPr>
        <w:spacing w:after="0" w:line="240" w:lineRule="auto"/>
        <w:ind w:left="-284" w:right="-284"/>
        <w:rPr>
          <w:rFonts w:ascii="Times New Roman" w:eastAsia="Times New Roman" w:hAnsi="Times New Roman" w:cs="Times New Roman"/>
          <w:sz w:val="20"/>
          <w:szCs w:val="20"/>
        </w:rPr>
      </w:pPr>
      <w:r w:rsidRPr="00F42E0A">
        <w:rPr>
          <w:rFonts w:ascii="Times New Roman" w:eastAsia="Times New Roman" w:hAnsi="Times New Roman" w:cs="Times New Roman"/>
          <w:sz w:val="20"/>
          <w:szCs w:val="20"/>
        </w:rPr>
        <w:t>Глава Степного сельсовета</w:t>
      </w:r>
    </w:p>
    <w:p w:rsidR="008116D3" w:rsidRPr="00F42E0A" w:rsidRDefault="008116D3" w:rsidP="008116D3">
      <w:pPr>
        <w:spacing w:after="0" w:line="240" w:lineRule="auto"/>
        <w:ind w:left="-284" w:right="-284"/>
        <w:rPr>
          <w:rFonts w:ascii="Times New Roman" w:eastAsia="Times New Roman" w:hAnsi="Times New Roman" w:cs="Times New Roman"/>
          <w:sz w:val="20"/>
          <w:szCs w:val="20"/>
        </w:rPr>
      </w:pPr>
      <w:r w:rsidRPr="00F42E0A">
        <w:rPr>
          <w:rFonts w:ascii="Times New Roman" w:eastAsia="Times New Roman" w:hAnsi="Times New Roman" w:cs="Times New Roman"/>
          <w:sz w:val="20"/>
          <w:szCs w:val="20"/>
        </w:rPr>
        <w:t>Искитимского района Новосибирской области                           Ю.В. Блинкова</w:t>
      </w:r>
    </w:p>
    <w:p w:rsidR="008116D3" w:rsidRPr="008116D3" w:rsidRDefault="008116D3" w:rsidP="008116D3">
      <w:pPr>
        <w:spacing w:after="0" w:line="240" w:lineRule="auto"/>
        <w:ind w:left="-284" w:right="-284"/>
        <w:rPr>
          <w:rFonts w:ascii="R" w:eastAsia="Times New Roman" w:hAnsi="R" w:cs="R"/>
          <w:sz w:val="24"/>
          <w:szCs w:val="24"/>
        </w:rPr>
      </w:pPr>
    </w:p>
    <w:p w:rsidR="00DC3097" w:rsidRDefault="00DC3097" w:rsidP="00DC3097">
      <w:pPr>
        <w:ind w:firstLine="540"/>
        <w:jc w:val="both"/>
        <w:rPr>
          <w:rFonts w:ascii="Times New Roman" w:hAnsi="Times New Roman" w:cs="Times New Roman"/>
          <w:sz w:val="20"/>
          <w:szCs w:val="20"/>
        </w:rPr>
      </w:pPr>
    </w:p>
    <w:p w:rsidR="00DC3097" w:rsidRPr="003977CF" w:rsidRDefault="00DC3097" w:rsidP="00DC3097">
      <w:pPr>
        <w:shd w:val="clear" w:color="auto" w:fill="FFFFFF"/>
        <w:suppressAutoHyphens/>
        <w:spacing w:before="140" w:after="0" w:line="240" w:lineRule="auto"/>
        <w:ind w:firstLine="54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печного отопления запрещается:</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а) оставлять без присмотра печи, которые топятся, а также поручать надзор за ними детям;</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б) располагать топливо, другие горючие вещества и материалы на </w:t>
      </w:r>
      <w:proofErr w:type="spellStart"/>
      <w:r w:rsidRPr="003977CF">
        <w:rPr>
          <w:rFonts w:ascii="Times New Roman" w:eastAsia="Times New Roman" w:hAnsi="Times New Roman" w:cs="Times New Roman"/>
          <w:color w:val="000000"/>
          <w:sz w:val="20"/>
          <w:szCs w:val="20"/>
          <w:lang w:eastAsia="zh-CN"/>
        </w:rPr>
        <w:t>предтопочном</w:t>
      </w:r>
      <w:proofErr w:type="spellEnd"/>
      <w:r w:rsidRPr="003977CF">
        <w:rPr>
          <w:rFonts w:ascii="Times New Roman" w:eastAsia="Times New Roman" w:hAnsi="Times New Roman" w:cs="Times New Roman"/>
          <w:color w:val="000000"/>
          <w:sz w:val="20"/>
          <w:szCs w:val="20"/>
          <w:lang w:eastAsia="zh-CN"/>
        </w:rPr>
        <w:t xml:space="preserve"> листе;</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в) применять для розжига печей бензин, керосин, дизельное топливо и </w:t>
      </w:r>
      <w:proofErr w:type="gramStart"/>
      <w:r w:rsidRPr="003977CF">
        <w:rPr>
          <w:rFonts w:ascii="Times New Roman" w:eastAsia="Times New Roman" w:hAnsi="Times New Roman" w:cs="Times New Roman"/>
          <w:color w:val="000000"/>
          <w:sz w:val="20"/>
          <w:szCs w:val="20"/>
          <w:lang w:eastAsia="zh-CN"/>
        </w:rPr>
        <w:t>другие</w:t>
      </w:r>
      <w:proofErr w:type="gramEnd"/>
      <w:r w:rsidRPr="003977CF">
        <w:rPr>
          <w:rFonts w:ascii="Times New Roman" w:eastAsia="Times New Roman" w:hAnsi="Times New Roman" w:cs="Times New Roman"/>
          <w:color w:val="000000"/>
          <w:sz w:val="20"/>
          <w:szCs w:val="20"/>
          <w:lang w:eastAsia="zh-CN"/>
        </w:rPr>
        <w:t xml:space="preserve"> легковоспламеняющиеся и горючие жидкости;</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перекаливать печи.</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Зола и шлак, выгребаемые из топок, должны быть залиты водой и удалены в специально отведенное для них место.</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F42E0A" w:rsidRDefault="00F42E0A" w:rsidP="00DC3097">
      <w:pPr>
        <w:suppressAutoHyphens/>
        <w:spacing w:after="0" w:line="240" w:lineRule="auto"/>
        <w:ind w:right="200"/>
        <w:jc w:val="center"/>
        <w:rPr>
          <w:rFonts w:ascii="Times New Roman" w:eastAsia="Times New Roman" w:hAnsi="Times New Roman" w:cs="Times New Roman"/>
          <w:b/>
          <w:color w:val="000000"/>
          <w:sz w:val="20"/>
          <w:szCs w:val="20"/>
          <w:u w:val="single"/>
          <w:lang w:eastAsia="zh-CN"/>
        </w:rPr>
      </w:pPr>
    </w:p>
    <w:p w:rsidR="00DC3097" w:rsidRPr="003977CF" w:rsidRDefault="00DC3097" w:rsidP="00DC3097">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электрооборудования запрещается:</w:t>
      </w: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61312" behindDoc="0" locked="0" layoutInCell="1" allowOverlap="1" wp14:anchorId="70B4E0F1" wp14:editId="66266E77">
            <wp:simplePos x="0" y="0"/>
            <wp:positionH relativeFrom="column">
              <wp:posOffset>1726565</wp:posOffset>
            </wp:positionH>
            <wp:positionV relativeFrom="paragraph">
              <wp:posOffset>36195</wp:posOffset>
            </wp:positionV>
            <wp:extent cx="3304540" cy="1766570"/>
            <wp:effectExtent l="0" t="0" r="0" b="5080"/>
            <wp:wrapSquare wrapText="larges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8" t="-14" r="-8" b="-14"/>
                    <a:stretch>
                      <a:fillRect/>
                    </a:stretch>
                  </pic:blipFill>
                  <pic:spPr bwMode="auto">
                    <a:xfrm>
                      <a:off x="0" y="0"/>
                      <a:ext cx="3304540" cy="1766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p>
    <w:p w:rsidR="00F42E0A" w:rsidRDefault="00F42E0A"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p>
    <w:p w:rsidR="00DC3097" w:rsidRPr="003977CF" w:rsidRDefault="00DC3097" w:rsidP="00DC3097">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а) эксплуатировать электропровода и кабели с видимыми нарушениями изоляции и со следами термического воздействия;</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б) пользоваться розетками, рубильниками, другими </w:t>
      </w:r>
      <w:proofErr w:type="spellStart"/>
      <w:r w:rsidRPr="003977CF">
        <w:rPr>
          <w:rFonts w:ascii="Times New Roman" w:eastAsia="Times New Roman" w:hAnsi="Times New Roman" w:cs="Times New Roman"/>
          <w:color w:val="000000"/>
          <w:sz w:val="20"/>
          <w:szCs w:val="20"/>
          <w:lang w:eastAsia="zh-CN"/>
        </w:rPr>
        <w:t>электроустановочными</w:t>
      </w:r>
      <w:proofErr w:type="spellEnd"/>
      <w:r w:rsidRPr="003977CF">
        <w:rPr>
          <w:rFonts w:ascii="Times New Roman" w:eastAsia="Times New Roman" w:hAnsi="Times New Roman" w:cs="Times New Roman"/>
          <w:color w:val="000000"/>
          <w:sz w:val="20"/>
          <w:szCs w:val="20"/>
          <w:lang w:eastAsia="zh-CN"/>
        </w:rPr>
        <w:t xml:space="preserve"> изделиями с повреждениями;</w:t>
      </w:r>
    </w:p>
    <w:p w:rsidR="00DC3097" w:rsidRPr="003977CF" w:rsidRDefault="00DC3097" w:rsidP="00DC3097">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в) эксплуатировать светильники со снятыми колпаками (</w:t>
      </w:r>
      <w:proofErr w:type="spellStart"/>
      <w:r w:rsidRPr="003977CF">
        <w:rPr>
          <w:rFonts w:ascii="Times New Roman" w:eastAsia="Times New Roman" w:hAnsi="Times New Roman" w:cs="Times New Roman"/>
          <w:color w:val="000000"/>
          <w:sz w:val="20"/>
          <w:szCs w:val="20"/>
          <w:lang w:eastAsia="zh-CN"/>
        </w:rPr>
        <w:t>рассеивателями</w:t>
      </w:r>
      <w:proofErr w:type="spellEnd"/>
      <w:r w:rsidRPr="003977CF">
        <w:rPr>
          <w:rFonts w:ascii="Times New Roman" w:eastAsia="Times New Roman" w:hAnsi="Times New Roman" w:cs="Times New Roman"/>
          <w:color w:val="000000"/>
          <w:sz w:val="20"/>
          <w:szCs w:val="20"/>
          <w:lang w:eastAsia="zh-CN"/>
        </w:rPr>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е) прокладывать электрическую проводку по горючему основанию либо наносить (наклеивать) горючие материалы на электрическую проводку;</w:t>
      </w: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ж)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60288" behindDoc="0" locked="0" layoutInCell="1" allowOverlap="1" wp14:anchorId="10CC6F33" wp14:editId="0DD2A948">
            <wp:simplePos x="0" y="0"/>
            <wp:positionH relativeFrom="column">
              <wp:posOffset>2087880</wp:posOffset>
            </wp:positionH>
            <wp:positionV relativeFrom="paragraph">
              <wp:posOffset>135255</wp:posOffset>
            </wp:positionV>
            <wp:extent cx="2238375" cy="1337310"/>
            <wp:effectExtent l="0" t="0" r="9525" b="0"/>
            <wp:wrapSquare wrapText="larges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8" t="-11" r="-8" b="-11"/>
                    <a:stretch>
                      <a:fillRect/>
                    </a:stretch>
                  </pic:blipFill>
                  <pic:spPr bwMode="auto">
                    <a:xfrm>
                      <a:off x="0" y="0"/>
                      <a:ext cx="2238375" cy="1337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F42E0A"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F42E0A"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F42E0A"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F42E0A"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F42E0A"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F42E0A" w:rsidRDefault="00F42E0A"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Pr="003977CF" w:rsidRDefault="00DC3097" w:rsidP="00DC3097">
      <w:pPr>
        <w:suppressAutoHyphens/>
        <w:spacing w:after="0" w:line="240" w:lineRule="auto"/>
        <w:ind w:firstLine="470"/>
        <w:jc w:val="both"/>
        <w:rPr>
          <w:rFonts w:ascii="Times New Roman" w:eastAsia="Times New Roman" w:hAnsi="Times New Roman" w:cs="Times New Roman"/>
          <w:color w:val="000000"/>
          <w:sz w:val="20"/>
          <w:szCs w:val="20"/>
          <w:lang w:eastAsia="zh-CN"/>
        </w:rPr>
      </w:pPr>
    </w:p>
    <w:p w:rsidR="00DC3097" w:rsidRPr="003977CF" w:rsidRDefault="00DC3097" w:rsidP="00DC3097">
      <w:pPr>
        <w:suppressAutoHyphens/>
        <w:spacing w:after="0" w:line="240" w:lineRule="auto"/>
        <w:ind w:right="20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rPr>
        <w:t xml:space="preserve">Чтобы обезопасить себя и своих близких предлагаем Вам задуматься об установке в своем жилом помещении автономного дымового пожарного </w:t>
      </w:r>
      <w:proofErr w:type="spellStart"/>
      <w:r w:rsidRPr="003977CF">
        <w:rPr>
          <w:rFonts w:ascii="Times New Roman" w:eastAsia="Times New Roman" w:hAnsi="Times New Roman" w:cs="Times New Roman"/>
          <w:b/>
          <w:color w:val="000000"/>
          <w:sz w:val="20"/>
          <w:szCs w:val="20"/>
        </w:rPr>
        <w:t>извещателя</w:t>
      </w:r>
      <w:proofErr w:type="spellEnd"/>
      <w:r w:rsidRPr="003977CF">
        <w:rPr>
          <w:rFonts w:ascii="Times New Roman" w:eastAsia="Times New Roman" w:hAnsi="Times New Roman" w:cs="Times New Roman"/>
          <w:b/>
          <w:color w:val="000000"/>
          <w:sz w:val="20"/>
          <w:szCs w:val="20"/>
        </w:rPr>
        <w:t xml:space="preserve">. </w:t>
      </w:r>
      <w:proofErr w:type="spellStart"/>
      <w:r w:rsidRPr="003977CF">
        <w:rPr>
          <w:rFonts w:ascii="Times New Roman" w:eastAsia="Times New Roman" w:hAnsi="Times New Roman" w:cs="Times New Roman"/>
          <w:b/>
          <w:color w:val="000000"/>
          <w:sz w:val="20"/>
          <w:szCs w:val="20"/>
        </w:rPr>
        <w:t>Извещатель</w:t>
      </w:r>
      <w:proofErr w:type="spellEnd"/>
      <w:r w:rsidRPr="003977CF">
        <w:rPr>
          <w:rFonts w:ascii="Times New Roman" w:eastAsia="Times New Roman" w:hAnsi="Times New Roman" w:cs="Times New Roman"/>
          <w:b/>
          <w:color w:val="000000"/>
          <w:sz w:val="20"/>
          <w:szCs w:val="20"/>
        </w:rPr>
        <w:t xml:space="preserve">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DC3097" w:rsidRPr="003977CF" w:rsidRDefault="00DC3097" w:rsidP="00DC3097">
      <w:pPr>
        <w:pBdr>
          <w:top w:val="none" w:sz="0" w:space="0" w:color="000000"/>
          <w:left w:val="none" w:sz="0" w:space="0" w:color="000000"/>
          <w:bottom w:val="single" w:sz="12" w:space="1" w:color="000000"/>
          <w:right w:val="none" w:sz="0" w:space="0" w:color="000000"/>
        </w:pBdr>
        <w:tabs>
          <w:tab w:val="left" w:pos="1530"/>
        </w:tabs>
        <w:suppressAutoHyphens/>
        <w:spacing w:after="0" w:line="240" w:lineRule="auto"/>
        <w:ind w:right="200"/>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FF0000"/>
          <w:sz w:val="20"/>
          <w:szCs w:val="20"/>
          <w:lang w:eastAsia="zh-CN"/>
        </w:rPr>
        <w:tab/>
      </w:r>
      <w:r w:rsidRPr="003977CF">
        <w:rPr>
          <w:rFonts w:ascii="Times New Roman" w:eastAsia="Times New Roman" w:hAnsi="Times New Roman" w:cs="Times New Roman"/>
          <w:b/>
          <w:color w:val="FF0000"/>
          <w:sz w:val="20"/>
          <w:szCs w:val="20"/>
          <w:lang w:eastAsia="zh-CN"/>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w:t>
      </w:r>
      <w:proofErr w:type="gramStart"/>
      <w:r w:rsidRPr="003977CF">
        <w:rPr>
          <w:rFonts w:ascii="Times New Roman" w:eastAsia="Times New Roman" w:hAnsi="Times New Roman" w:cs="Times New Roman"/>
          <w:b/>
          <w:color w:val="FF0000"/>
          <w:sz w:val="20"/>
          <w:szCs w:val="20"/>
          <w:lang w:eastAsia="zh-CN"/>
        </w:rPr>
        <w:t>с</w:t>
      </w:r>
      <w:proofErr w:type="gramEnd"/>
      <w:r w:rsidRPr="003977CF">
        <w:rPr>
          <w:rFonts w:ascii="Times New Roman" w:eastAsia="Times New Roman" w:hAnsi="Times New Roman" w:cs="Times New Roman"/>
          <w:b/>
          <w:color w:val="FF0000"/>
          <w:sz w:val="20"/>
          <w:szCs w:val="20"/>
          <w:lang w:eastAsia="zh-CN"/>
        </w:rPr>
        <w:t xml:space="preserve"> сотового «101, 112» </w:t>
      </w:r>
    </w:p>
    <w:p w:rsidR="00DC3097" w:rsidRPr="003977CF" w:rsidRDefault="00DC3097" w:rsidP="00DC3097">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Помните!!!</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977CF">
        <w:rPr>
          <w:rFonts w:ascii="Times New Roman" w:eastAsia="Times New Roman" w:hAnsi="Times New Roman" w:cs="Times New Roman"/>
          <w:b/>
          <w:color w:val="FF0000"/>
          <w:sz w:val="20"/>
          <w:szCs w:val="20"/>
          <w:u w:val="single"/>
          <w:lang w:eastAsia="zh-CN"/>
        </w:rPr>
        <w:t>наступает административная ответственность</w:t>
      </w:r>
      <w:r w:rsidRPr="003977CF">
        <w:rPr>
          <w:rFonts w:ascii="Times New Roman" w:eastAsia="Times New Roman" w:hAnsi="Times New Roman" w:cs="Times New Roman"/>
          <w:b/>
          <w:color w:val="FF0000"/>
          <w:sz w:val="20"/>
          <w:szCs w:val="20"/>
          <w:lang w:eastAsia="zh-CN"/>
        </w:rPr>
        <w:t>, при этом виновные лица могут подвергнуться штрафу в размере:</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Граждане от 5000 до 50 000 рублей;</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 Должностные лица   от 20 000 до 100 000 рублей; </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Индивидуальные предприниматели от 40 000 до 100 000 рублей;</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Юридические лица от 300 000 до 2 000 000 рублей</w:t>
      </w: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3977CF">
        <w:rPr>
          <w:rFonts w:ascii="Times New Roman" w:eastAsia="Times New Roman" w:hAnsi="Times New Roman" w:cs="Times New Roman"/>
          <w:b/>
          <w:color w:val="FF0000"/>
          <w:sz w:val="20"/>
          <w:szCs w:val="20"/>
          <w:lang w:eastAsia="zh-CN"/>
        </w:rPr>
        <w:t xml:space="preserve"> А за те же нарушения, которые привели к тяжким последствиям (гибель, травмы) наступает </w:t>
      </w:r>
      <w:r w:rsidRPr="003977CF">
        <w:rPr>
          <w:rFonts w:ascii="Times New Roman" w:eastAsia="Times New Roman" w:hAnsi="Times New Roman" w:cs="Times New Roman"/>
          <w:b/>
          <w:color w:val="FF0000"/>
          <w:sz w:val="20"/>
          <w:szCs w:val="20"/>
          <w:u w:val="single"/>
          <w:lang w:eastAsia="zh-CN"/>
        </w:rPr>
        <w:t>уголовная ответственность</w:t>
      </w:r>
      <w:r w:rsidRPr="003977CF">
        <w:rPr>
          <w:rFonts w:ascii="Times New Roman" w:eastAsia="Times New Roman" w:hAnsi="Times New Roman" w:cs="Times New Roman"/>
          <w:b/>
          <w:color w:val="FF0000"/>
          <w:sz w:val="20"/>
          <w:szCs w:val="20"/>
          <w:lang w:eastAsia="zh-CN"/>
        </w:rPr>
        <w:t>, за что УК РФ предусматривается лишение свободы.</w:t>
      </w:r>
    </w:p>
    <w:p w:rsidR="00DC3097" w:rsidRPr="000150B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DC3097" w:rsidRPr="00B81C8B" w:rsidRDefault="00DC3097" w:rsidP="00DC309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Pr="00B81C8B">
        <w:rPr>
          <w:rFonts w:ascii="Times New Roman" w:eastAsia="Times New Roman" w:hAnsi="Times New Roman" w:cs="Times New Roman"/>
          <w:b/>
          <w:noProof/>
          <w:sz w:val="16"/>
          <w:szCs w:val="16"/>
        </w:rPr>
        <w:drawing>
          <wp:anchor distT="0" distB="0" distL="114300" distR="114300" simplePos="0" relativeHeight="251659264" behindDoc="0" locked="0" layoutInCell="1" allowOverlap="1" wp14:anchorId="17E27125" wp14:editId="651B5DD3">
            <wp:simplePos x="0" y="0"/>
            <wp:positionH relativeFrom="column">
              <wp:posOffset>-45085</wp:posOffset>
            </wp:positionH>
            <wp:positionV relativeFrom="paragraph">
              <wp:posOffset>135255</wp:posOffset>
            </wp:positionV>
            <wp:extent cx="1720850" cy="1198245"/>
            <wp:effectExtent l="0" t="0" r="0" b="0"/>
            <wp:wrapSquare wrapText="right"/>
            <wp:docPr id="7" name="Рисунок 7"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Pr="00B81C8B">
        <w:rPr>
          <w:rFonts w:ascii="Times New Roman" w:eastAsia="Times New Roman" w:hAnsi="Times New Roman" w:cs="Times New Roman"/>
          <w:b/>
          <w:sz w:val="16"/>
          <w:szCs w:val="16"/>
        </w:rPr>
        <w:t xml:space="preserve">Угарный газ (окись углерода </w:t>
      </w:r>
      <w:proofErr w:type="gramStart"/>
      <w:r w:rsidRPr="00B81C8B">
        <w:rPr>
          <w:rFonts w:ascii="Times New Roman" w:eastAsia="Times New Roman" w:hAnsi="Times New Roman" w:cs="Times New Roman"/>
          <w:b/>
          <w:sz w:val="16"/>
          <w:szCs w:val="16"/>
        </w:rPr>
        <w:t>СО</w:t>
      </w:r>
      <w:proofErr w:type="gramEnd"/>
      <w:r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DC3097" w:rsidRPr="00B81C8B" w:rsidRDefault="00DC3097" w:rsidP="00DC3097">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w:t>
      </w:r>
      <w:r>
        <w:rPr>
          <w:rFonts w:ascii="Times New Roman" w:eastAsia="Times New Roman" w:hAnsi="Times New Roman" w:cs="Times New Roman"/>
          <w:b/>
          <w:sz w:val="16"/>
          <w:szCs w:val="16"/>
        </w:rPr>
        <w:t xml:space="preserve">ону «01» </w:t>
      </w:r>
      <w:proofErr w:type="gramStart"/>
      <w:r>
        <w:rPr>
          <w:rFonts w:ascii="Times New Roman" w:eastAsia="Times New Roman" w:hAnsi="Times New Roman" w:cs="Times New Roman"/>
          <w:b/>
          <w:sz w:val="16"/>
          <w:szCs w:val="16"/>
        </w:rPr>
        <w:t>с</w:t>
      </w:r>
      <w:proofErr w:type="gramEnd"/>
      <w:r>
        <w:rPr>
          <w:rFonts w:ascii="Times New Roman" w:eastAsia="Times New Roman" w:hAnsi="Times New Roman" w:cs="Times New Roman"/>
          <w:b/>
          <w:sz w:val="16"/>
          <w:szCs w:val="16"/>
        </w:rPr>
        <w:t xml:space="preserve"> сотового «101, 112»</w:t>
      </w:r>
    </w:p>
    <w:p w:rsidR="00DC3097" w:rsidRDefault="00DC3097" w:rsidP="00DC3097">
      <w:pPr>
        <w:spacing w:after="0"/>
        <w:rPr>
          <w:rFonts w:ascii="Times New Roman" w:eastAsia="Calibri" w:hAnsi="Times New Roman" w:cs="Times New Roman"/>
          <w:sz w:val="20"/>
          <w:szCs w:val="20"/>
          <w:lang w:eastAsia="en-US"/>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Pr="00277121"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tbl>
      <w:tblPr>
        <w:tblStyle w:val="a6"/>
        <w:tblpPr w:leftFromText="180" w:rightFromText="180" w:vertAnchor="text" w:horzAnchor="margin" w:tblpXSpec="center" w:tblpY="25"/>
        <w:tblW w:w="10314" w:type="dxa"/>
        <w:tblLayout w:type="fixed"/>
        <w:tblLook w:val="04A0" w:firstRow="1" w:lastRow="0" w:firstColumn="1" w:lastColumn="0" w:noHBand="0" w:noVBand="1"/>
      </w:tblPr>
      <w:tblGrid>
        <w:gridCol w:w="1668"/>
        <w:gridCol w:w="8646"/>
      </w:tblGrid>
      <w:tr w:rsidR="00DC3097" w:rsidRPr="00B81C8B" w:rsidTr="008116D3">
        <w:trPr>
          <w:trHeight w:val="720"/>
        </w:trPr>
        <w:tc>
          <w:tcPr>
            <w:tcW w:w="1668" w:type="dxa"/>
          </w:tcPr>
          <w:p w:rsidR="00DC3097" w:rsidRPr="00B81C8B" w:rsidRDefault="00DC3097" w:rsidP="008116D3">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DC3097" w:rsidRPr="00B81C8B" w:rsidRDefault="00DC3097" w:rsidP="008116D3">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 xml:space="preserve">чредителя: 633240, </w:t>
            </w:r>
            <w:proofErr w:type="gramStart"/>
            <w:r w:rsidRPr="00B81C8B">
              <w:rPr>
                <w:rFonts w:ascii="Times New Roman" w:eastAsia="Times New Roman" w:hAnsi="Times New Roman" w:cs="Times New Roman"/>
                <w:sz w:val="24"/>
                <w:szCs w:val="24"/>
              </w:rPr>
              <w:t>Новосибирская</w:t>
            </w:r>
            <w:proofErr w:type="gramEnd"/>
            <w:r w:rsidRPr="00B81C8B">
              <w:rPr>
                <w:rFonts w:ascii="Times New Roman" w:eastAsia="Times New Roman" w:hAnsi="Times New Roman" w:cs="Times New Roman"/>
                <w:sz w:val="24"/>
                <w:szCs w:val="24"/>
              </w:rPr>
              <w:t xml:space="preserve"> области,</w:t>
            </w:r>
          </w:p>
          <w:p w:rsidR="00DC3097" w:rsidRPr="00B81C8B" w:rsidRDefault="00DC3097" w:rsidP="008116D3">
            <w:pPr>
              <w:ind w:left="33"/>
              <w:contextualSpacing/>
              <w:rPr>
                <w:rFonts w:ascii="Times New Roman" w:eastAsia="Times New Roman" w:hAnsi="Times New Roman" w:cs="Times New Roman"/>
                <w:sz w:val="24"/>
                <w:szCs w:val="24"/>
              </w:rPr>
            </w:pPr>
            <w:proofErr w:type="spellStart"/>
            <w:r w:rsidRPr="00B81C8B">
              <w:rPr>
                <w:rFonts w:ascii="Times New Roman" w:eastAsia="Times New Roman" w:hAnsi="Times New Roman" w:cs="Times New Roman"/>
                <w:sz w:val="24"/>
                <w:szCs w:val="24"/>
              </w:rPr>
              <w:t>Искитимский</w:t>
            </w:r>
            <w:proofErr w:type="spellEnd"/>
            <w:r w:rsidRPr="00B81C8B">
              <w:rPr>
                <w:rFonts w:ascii="Times New Roman" w:eastAsia="Times New Roman" w:hAnsi="Times New Roman" w:cs="Times New Roman"/>
                <w:sz w:val="24"/>
                <w:szCs w:val="24"/>
              </w:rPr>
              <w:t xml:space="preserve"> район, </w:t>
            </w:r>
            <w:proofErr w:type="spellStart"/>
            <w:r w:rsidRPr="00B81C8B">
              <w:rPr>
                <w:rFonts w:ascii="Times New Roman" w:eastAsia="Times New Roman" w:hAnsi="Times New Roman" w:cs="Times New Roman"/>
                <w:sz w:val="24"/>
                <w:szCs w:val="24"/>
              </w:rPr>
              <w:t>п</w:t>
            </w:r>
            <w:proofErr w:type="gramStart"/>
            <w:r w:rsidRPr="00B81C8B">
              <w:rPr>
                <w:rFonts w:ascii="Times New Roman" w:eastAsia="Times New Roman" w:hAnsi="Times New Roman" w:cs="Times New Roman"/>
                <w:sz w:val="24"/>
                <w:szCs w:val="24"/>
              </w:rPr>
              <w:t>.С</w:t>
            </w:r>
            <w:proofErr w:type="gramEnd"/>
            <w:r w:rsidRPr="00B81C8B">
              <w:rPr>
                <w:rFonts w:ascii="Times New Roman" w:eastAsia="Times New Roman" w:hAnsi="Times New Roman" w:cs="Times New Roman"/>
                <w:sz w:val="24"/>
                <w:szCs w:val="24"/>
              </w:rPr>
              <w:t>тепной</w:t>
            </w:r>
            <w:proofErr w:type="spellEnd"/>
            <w:r w:rsidRPr="00B81C8B">
              <w:rPr>
                <w:rFonts w:ascii="Times New Roman" w:eastAsia="Times New Roman" w:hAnsi="Times New Roman" w:cs="Times New Roman"/>
                <w:sz w:val="24"/>
                <w:szCs w:val="24"/>
              </w:rPr>
              <w:t xml:space="preserve">, </w:t>
            </w:r>
            <w:proofErr w:type="spellStart"/>
            <w:r w:rsidRPr="00B81C8B">
              <w:rPr>
                <w:rFonts w:ascii="Times New Roman" w:eastAsia="Times New Roman" w:hAnsi="Times New Roman" w:cs="Times New Roman"/>
                <w:sz w:val="24"/>
                <w:szCs w:val="24"/>
              </w:rPr>
              <w:t>ул.Первомайская</w:t>
            </w:r>
            <w:proofErr w:type="spellEnd"/>
            <w:r w:rsidRPr="00B81C8B">
              <w:rPr>
                <w:rFonts w:ascii="Times New Roman" w:eastAsia="Times New Roman" w:hAnsi="Times New Roman" w:cs="Times New Roman"/>
                <w:sz w:val="24"/>
                <w:szCs w:val="24"/>
              </w:rPr>
              <w:t>, 16</w:t>
            </w:r>
          </w:p>
          <w:p w:rsidR="00DC3097" w:rsidRPr="00B81C8B" w:rsidRDefault="00DC3097" w:rsidP="008116D3">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DC3097" w:rsidRPr="003A6054" w:rsidRDefault="00DC3097" w:rsidP="00DC3097">
      <w:pPr>
        <w:spacing w:after="0"/>
        <w:ind w:firstLine="708"/>
        <w:rPr>
          <w:rFonts w:ascii="Times New Roman" w:eastAsia="Calibri" w:hAnsi="Times New Roman" w:cs="Times New Roman"/>
          <w:sz w:val="20"/>
          <w:szCs w:val="20"/>
          <w:lang w:eastAsia="en-US"/>
        </w:rPr>
      </w:pPr>
    </w:p>
    <w:p w:rsidR="00DC3097" w:rsidRPr="00DC3097" w:rsidRDefault="00DC3097" w:rsidP="00DC3097">
      <w:pPr>
        <w:ind w:firstLine="540"/>
        <w:jc w:val="both"/>
        <w:rPr>
          <w:sz w:val="20"/>
          <w:szCs w:val="20"/>
        </w:rPr>
        <w:sectPr w:rsidR="00DC3097" w:rsidRPr="00DC3097">
          <w:headerReference w:type="default" r:id="rId15"/>
          <w:headerReference w:type="first" r:id="rId16"/>
          <w:type w:val="continuous"/>
          <w:pgSz w:w="11906" w:h="16838"/>
          <w:pgMar w:top="195" w:right="425" w:bottom="60" w:left="504" w:header="720" w:footer="720" w:gutter="0"/>
          <w:cols w:space="720"/>
          <w:titlePg/>
          <w:docGrid w:linePitch="65"/>
        </w:sectPr>
      </w:pPr>
    </w:p>
    <w:p w:rsidR="007C3557" w:rsidRPr="003A6054" w:rsidRDefault="007C3557" w:rsidP="00F42E0A">
      <w:pPr>
        <w:shd w:val="clear" w:color="auto" w:fill="FFFFFF"/>
        <w:suppressAutoHyphens/>
        <w:spacing w:before="140" w:after="0" w:line="240" w:lineRule="auto"/>
        <w:ind w:firstLine="540"/>
        <w:jc w:val="center"/>
        <w:rPr>
          <w:rFonts w:ascii="Times New Roman" w:eastAsia="Calibri" w:hAnsi="Times New Roman" w:cs="Times New Roman"/>
          <w:sz w:val="20"/>
          <w:szCs w:val="20"/>
          <w:lang w:eastAsia="en-US"/>
        </w:rPr>
      </w:pPr>
    </w:p>
    <w:sectPr w:rsidR="007C3557" w:rsidRPr="003A6054" w:rsidSect="00456A6E">
      <w:headerReference w:type="even" r:id="rId17"/>
      <w:headerReference w:type="default" r:id="rId18"/>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E57" w:rsidRDefault="00BB4E57" w:rsidP="003316DD">
      <w:pPr>
        <w:spacing w:after="0" w:line="240" w:lineRule="auto"/>
      </w:pPr>
      <w:r>
        <w:separator/>
      </w:r>
    </w:p>
  </w:endnote>
  <w:endnote w:type="continuationSeparator" w:id="0">
    <w:p w:rsidR="00BB4E57" w:rsidRDefault="00BB4E57"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 w:name="R">
    <w:altName w:val="Times New Roman"/>
    <w:charset w:val="00"/>
    <w:family w:val="roman"/>
    <w:pitch w:val="variable"/>
    <w:sig w:usb0="00000003" w:usb1="00000000" w:usb2="00000000" w:usb3="00000000" w:csb0="00000001" w:csb1="00000000"/>
  </w:font>
  <w:font w:name="A">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E57" w:rsidRDefault="00BB4E57" w:rsidP="003316DD">
      <w:pPr>
        <w:spacing w:after="0" w:line="240" w:lineRule="auto"/>
      </w:pPr>
      <w:r>
        <w:separator/>
      </w:r>
    </w:p>
  </w:footnote>
  <w:footnote w:type="continuationSeparator" w:id="0">
    <w:p w:rsidR="00BB4E57" w:rsidRDefault="00BB4E57"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E0A" w:rsidRDefault="00F42E0A">
    <w:pPr>
      <w:pStyle w:val="af5"/>
    </w:pPr>
    <w:r>
      <w:t xml:space="preserve">«Вестник Степного»                                                                              №03 от 18 марта 2025 года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D3" w:rsidRDefault="008116D3">
    <w:pPr>
      <w:pStyle w:val="af5"/>
    </w:pPr>
    <w:r>
      <w:t xml:space="preserve">«Вестник Степного»                                                                        </w:t>
    </w:r>
    <w:r w:rsidR="00F42E0A">
      <w:t xml:space="preserve">                              №</w:t>
    </w:r>
    <w:r w:rsidR="00DB6ED1">
      <w:t>0</w:t>
    </w:r>
    <w:r w:rsidR="00F42E0A">
      <w:t>3</w:t>
    </w:r>
    <w:r>
      <w:t xml:space="preserve"> от 1</w:t>
    </w:r>
    <w:r w:rsidR="00F42E0A">
      <w:t>8</w:t>
    </w:r>
    <w:r>
      <w:t xml:space="preserve"> </w:t>
    </w:r>
    <w:r w:rsidR="00F42E0A">
      <w:t>марта</w:t>
    </w:r>
    <w:r>
      <w:t xml:space="preserve">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D3" w:rsidRDefault="008116D3">
    <w:pPr>
      <w:pStyle w:val="af5"/>
    </w:pPr>
    <w:r>
      <w:t>«Вестник Степного»                                                                                                      № 03 от 18 марта 2025</w:t>
    </w:r>
  </w:p>
  <w:p w:rsidR="008116D3" w:rsidRDefault="008116D3">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D3" w:rsidRPr="00672D60" w:rsidRDefault="008116D3">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8116D3" w:rsidRPr="00672D60" w:rsidRDefault="008116D3">
    <w:pPr>
      <w:pStyle w:val="af5"/>
      <w:ind w:right="360"/>
      <w:rPr>
        <w:sz w:val="19"/>
        <w:szCs w:val="19"/>
      </w:rPr>
    </w:pPr>
  </w:p>
  <w:p w:rsidR="008116D3" w:rsidRDefault="008116D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D3" w:rsidRPr="00672D60" w:rsidRDefault="008116D3">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DB6ED1">
      <w:rPr>
        <w:rStyle w:val="af2"/>
        <w:noProof/>
        <w:color w:val="FFFFFF"/>
        <w:sz w:val="19"/>
        <w:szCs w:val="19"/>
      </w:rPr>
      <w:t>12</w:t>
    </w:r>
    <w:r w:rsidRPr="00672D60">
      <w:rPr>
        <w:rStyle w:val="af2"/>
        <w:color w:val="FFFFFF"/>
        <w:sz w:val="19"/>
        <w:szCs w:val="19"/>
      </w:rPr>
      <w:fldChar w:fldCharType="end"/>
    </w:r>
  </w:p>
  <w:p w:rsidR="008116D3" w:rsidRDefault="008116D3" w:rsidP="002B68A5">
    <w:pPr>
      <w:pStyle w:val="af5"/>
      <w:tabs>
        <w:tab w:val="clear" w:pos="4677"/>
        <w:tab w:val="clear" w:pos="9355"/>
        <w:tab w:val="left" w:pos="5430"/>
      </w:tabs>
      <w:ind w:right="360"/>
      <w:rPr>
        <w:sz w:val="19"/>
        <w:szCs w:val="19"/>
      </w:rPr>
    </w:pPr>
  </w:p>
  <w:p w:rsidR="008116D3" w:rsidRDefault="008116D3" w:rsidP="002B68A5">
    <w:pPr>
      <w:pStyle w:val="af5"/>
      <w:tabs>
        <w:tab w:val="clear" w:pos="4677"/>
        <w:tab w:val="clear" w:pos="9355"/>
        <w:tab w:val="left" w:pos="5430"/>
      </w:tabs>
      <w:ind w:right="360"/>
      <w:rPr>
        <w:sz w:val="19"/>
        <w:szCs w:val="19"/>
      </w:rPr>
    </w:pPr>
  </w:p>
  <w:p w:rsidR="008116D3" w:rsidRPr="00672D60" w:rsidRDefault="008116D3" w:rsidP="002B68A5">
    <w:pPr>
      <w:pStyle w:val="af5"/>
      <w:tabs>
        <w:tab w:val="clear" w:pos="4677"/>
        <w:tab w:val="clear" w:pos="9355"/>
        <w:tab w:val="left" w:pos="5430"/>
      </w:tabs>
      <w:ind w:right="360"/>
      <w:rPr>
        <w:sz w:val="19"/>
        <w:szCs w:val="19"/>
      </w:rPr>
    </w:pPr>
    <w:r>
      <w:rPr>
        <w:sz w:val="19"/>
        <w:szCs w:val="19"/>
      </w:rPr>
      <w:t>Вестник Степного»                                                                                                    №01  от 22 января  2024  года</w:t>
    </w:r>
    <w:r w:rsidRPr="00672D60">
      <w:rPr>
        <w:sz w:val="19"/>
        <w:szCs w:val="19"/>
      </w:rPr>
      <w:tab/>
    </w:r>
  </w:p>
  <w:p w:rsidR="008116D3" w:rsidRDefault="008116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9">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39">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1">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3">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1"/>
  </w:num>
  <w:num w:numId="2">
    <w:abstractNumId w:val="19"/>
  </w:num>
  <w:num w:numId="3">
    <w:abstractNumId w:val="42"/>
  </w:num>
  <w:num w:numId="4">
    <w:abstractNumId w:val="41"/>
  </w:num>
  <w:num w:numId="5">
    <w:abstractNumId w:val="34"/>
  </w:num>
  <w:num w:numId="6">
    <w:abstractNumId w:val="12"/>
  </w:num>
  <w:num w:numId="7">
    <w:abstractNumId w:val="28"/>
  </w:num>
  <w:num w:numId="8">
    <w:abstractNumId w:val="26"/>
  </w:num>
  <w:num w:numId="9">
    <w:abstractNumId w:val="10"/>
  </w:num>
  <w:num w:numId="10">
    <w:abstractNumId w:val="18"/>
  </w:num>
  <w:num w:numId="11">
    <w:abstractNumId w:val="39"/>
  </w:num>
  <w:num w:numId="12">
    <w:abstractNumId w:val="20"/>
  </w:num>
  <w:num w:numId="13">
    <w:abstractNumId w:val="27"/>
  </w:num>
  <w:num w:numId="14">
    <w:abstractNumId w:val="13"/>
  </w:num>
  <w:num w:numId="15">
    <w:abstractNumId w:val="38"/>
  </w:num>
  <w:num w:numId="16">
    <w:abstractNumId w:val="16"/>
  </w:num>
  <w:num w:numId="17">
    <w:abstractNumId w:val="9"/>
  </w:num>
  <w:num w:numId="18">
    <w:abstractNumId w:val="43"/>
  </w:num>
  <w:num w:numId="19">
    <w:abstractNumId w:val="30"/>
  </w:num>
  <w:num w:numId="20">
    <w:abstractNumId w:val="32"/>
  </w:num>
  <w:num w:numId="21">
    <w:abstractNumId w:val="17"/>
  </w:num>
  <w:num w:numId="22">
    <w:abstractNumId w:val="23"/>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0"/>
  </w:num>
  <w:num w:numId="34">
    <w:abstractNumId w:val="37"/>
  </w:num>
  <w:num w:numId="35">
    <w:abstractNumId w:val="36"/>
  </w:num>
  <w:num w:numId="36">
    <w:abstractNumId w:val="14"/>
  </w:num>
  <w:num w:numId="37">
    <w:abstractNumId w:val="25"/>
  </w:num>
  <w:num w:numId="38">
    <w:abstractNumId w:val="33"/>
  </w:num>
  <w:num w:numId="39">
    <w:abstractNumId w:val="31"/>
  </w:num>
  <w:num w:numId="40">
    <w:abstractNumId w:val="11"/>
  </w:num>
  <w:num w:numId="41">
    <w:abstractNumId w:val="15"/>
  </w:num>
  <w:num w:numId="42">
    <w:abstractNumId w:val="35"/>
  </w:num>
  <w:num w:numId="43">
    <w:abstractNumId w:val="29"/>
  </w:num>
  <w:num w:numId="4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05AC"/>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56A6E"/>
    <w:rsid w:val="0046146A"/>
    <w:rsid w:val="00467C58"/>
    <w:rsid w:val="00471598"/>
    <w:rsid w:val="0047387E"/>
    <w:rsid w:val="00473C5F"/>
    <w:rsid w:val="004764EC"/>
    <w:rsid w:val="004767B6"/>
    <w:rsid w:val="0047724D"/>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979"/>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674A9"/>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3EA8"/>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6D3"/>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A4C30"/>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4A49"/>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B4E57"/>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B6ED1"/>
    <w:rsid w:val="00DC0586"/>
    <w:rsid w:val="00DC0849"/>
    <w:rsid w:val="00DC1189"/>
    <w:rsid w:val="00DC28DE"/>
    <w:rsid w:val="00DC3097"/>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2E0A"/>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epnoy.nso.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F642-8A4E-4913-B40F-4CB74AB5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4831</Words>
  <Characters>27538</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П О С Т А Н О В Л Е Н И Е</vt:lpstr>
      <vt:lpstr>П О С Т А Н О В Л Е Н И Е</vt:lpstr>
    </vt:vector>
  </TitlesOfParts>
  <Company>SPecialiST RePack</Company>
  <LinksUpToDate>false</LinksUpToDate>
  <CharactersWithSpaces>32305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13</cp:revision>
  <cp:lastPrinted>2025-03-19T05:46:00Z</cp:lastPrinted>
  <dcterms:created xsi:type="dcterms:W3CDTF">2024-01-31T06:00:00Z</dcterms:created>
  <dcterms:modified xsi:type="dcterms:W3CDTF">2025-04-18T03:37:00Z</dcterms:modified>
</cp:coreProperties>
</file>