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26" w:rsidRPr="00DF372D" w:rsidRDefault="00DF372D" w:rsidP="0037731F">
      <w:pPr>
        <w:spacing w:after="0"/>
        <w:jc w:val="right"/>
        <w:rPr>
          <w:rFonts w:ascii="Times New Roman" w:hAnsi="Times New Roman" w:cs="Times New Roman"/>
          <w:sz w:val="28"/>
          <w:szCs w:val="28"/>
        </w:rPr>
      </w:pPr>
      <w:r w:rsidRPr="00DF372D">
        <w:rPr>
          <w:rFonts w:ascii="Times New Roman" w:hAnsi="Times New Roman" w:cs="Times New Roman"/>
          <w:sz w:val="28"/>
          <w:szCs w:val="28"/>
        </w:rPr>
        <w:t>УТВЕРЖДАЮ</w:t>
      </w:r>
    </w:p>
    <w:p w:rsidR="00DF372D" w:rsidRDefault="00DF372D" w:rsidP="00DF372D">
      <w:pPr>
        <w:spacing w:after="0"/>
        <w:jc w:val="right"/>
        <w:rPr>
          <w:rFonts w:ascii="Times New Roman" w:hAnsi="Times New Roman" w:cs="Times New Roman"/>
          <w:sz w:val="28"/>
          <w:szCs w:val="28"/>
        </w:rPr>
      </w:pPr>
      <w:r w:rsidRPr="00DF372D">
        <w:rPr>
          <w:rFonts w:ascii="Times New Roman" w:hAnsi="Times New Roman" w:cs="Times New Roman"/>
          <w:sz w:val="28"/>
          <w:szCs w:val="28"/>
        </w:rPr>
        <w:t>Глава</w:t>
      </w:r>
      <w:r w:rsidR="00D638D0">
        <w:rPr>
          <w:rFonts w:ascii="Times New Roman" w:hAnsi="Times New Roman" w:cs="Times New Roman"/>
          <w:sz w:val="28"/>
          <w:szCs w:val="28"/>
        </w:rPr>
        <w:t xml:space="preserve"> Степного </w:t>
      </w:r>
      <w:r w:rsidR="00B647B5">
        <w:rPr>
          <w:rFonts w:ascii="Times New Roman" w:hAnsi="Times New Roman" w:cs="Times New Roman"/>
          <w:sz w:val="28"/>
          <w:szCs w:val="28"/>
        </w:rPr>
        <w:t xml:space="preserve"> сельсовета</w:t>
      </w:r>
    </w:p>
    <w:p w:rsidR="00B647B5" w:rsidRDefault="00B647B5" w:rsidP="00DF372D">
      <w:pPr>
        <w:spacing w:after="0"/>
        <w:jc w:val="right"/>
        <w:rPr>
          <w:rFonts w:ascii="Times New Roman" w:hAnsi="Times New Roman" w:cs="Times New Roman"/>
          <w:sz w:val="28"/>
          <w:szCs w:val="28"/>
        </w:rPr>
      </w:pPr>
      <w:r>
        <w:rPr>
          <w:rFonts w:ascii="Times New Roman" w:hAnsi="Times New Roman" w:cs="Times New Roman"/>
          <w:sz w:val="28"/>
          <w:szCs w:val="28"/>
        </w:rPr>
        <w:t>Искитимского района</w:t>
      </w:r>
    </w:p>
    <w:p w:rsidR="00D638D0" w:rsidRDefault="00D638D0" w:rsidP="00DF372D">
      <w:pPr>
        <w:spacing w:after="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647B5" w:rsidRDefault="00B647B5" w:rsidP="00DF372D">
      <w:pPr>
        <w:spacing w:after="0"/>
        <w:jc w:val="right"/>
        <w:rPr>
          <w:rFonts w:ascii="Times New Roman" w:hAnsi="Times New Roman" w:cs="Times New Roman"/>
          <w:sz w:val="28"/>
          <w:szCs w:val="28"/>
        </w:rPr>
      </w:pPr>
      <w:r>
        <w:rPr>
          <w:rFonts w:ascii="Times New Roman" w:hAnsi="Times New Roman" w:cs="Times New Roman"/>
          <w:sz w:val="28"/>
          <w:szCs w:val="28"/>
        </w:rPr>
        <w:t>_____________</w:t>
      </w:r>
      <w:r w:rsidR="00D638D0">
        <w:rPr>
          <w:rFonts w:ascii="Times New Roman" w:hAnsi="Times New Roman" w:cs="Times New Roman"/>
          <w:sz w:val="28"/>
          <w:szCs w:val="28"/>
        </w:rPr>
        <w:t>Ю.В. Блинкова</w:t>
      </w:r>
    </w:p>
    <w:p w:rsidR="00DF372D" w:rsidRDefault="00B647B5" w:rsidP="00DF372D">
      <w:pPr>
        <w:spacing w:after="0"/>
        <w:jc w:val="right"/>
        <w:rPr>
          <w:rFonts w:ascii="Times New Roman" w:hAnsi="Times New Roman" w:cs="Times New Roman"/>
          <w:sz w:val="28"/>
          <w:szCs w:val="28"/>
        </w:rPr>
      </w:pPr>
      <w:r>
        <w:rPr>
          <w:rFonts w:ascii="Times New Roman" w:hAnsi="Times New Roman" w:cs="Times New Roman"/>
          <w:sz w:val="28"/>
          <w:szCs w:val="28"/>
        </w:rPr>
        <w:t>«___»____________202</w:t>
      </w:r>
      <w:r w:rsidR="00D638D0">
        <w:rPr>
          <w:rFonts w:ascii="Times New Roman" w:hAnsi="Times New Roman" w:cs="Times New Roman"/>
          <w:sz w:val="28"/>
          <w:szCs w:val="28"/>
        </w:rPr>
        <w:t>5</w:t>
      </w:r>
      <w:r>
        <w:rPr>
          <w:rFonts w:ascii="Times New Roman" w:hAnsi="Times New Roman" w:cs="Times New Roman"/>
          <w:sz w:val="28"/>
          <w:szCs w:val="28"/>
        </w:rPr>
        <w:t xml:space="preserve"> </w:t>
      </w:r>
      <w:r w:rsidR="00DF372D">
        <w:rPr>
          <w:rFonts w:ascii="Times New Roman" w:hAnsi="Times New Roman" w:cs="Times New Roman"/>
          <w:sz w:val="28"/>
          <w:szCs w:val="28"/>
        </w:rPr>
        <w:t>год</w:t>
      </w:r>
    </w:p>
    <w:p w:rsidR="0037731F" w:rsidRDefault="0037731F" w:rsidP="00DF372D">
      <w:pPr>
        <w:spacing w:after="0"/>
        <w:jc w:val="right"/>
        <w:rPr>
          <w:rFonts w:ascii="Times New Roman" w:hAnsi="Times New Roman" w:cs="Times New Roman"/>
          <w:sz w:val="28"/>
          <w:szCs w:val="28"/>
        </w:rPr>
      </w:pPr>
    </w:p>
    <w:p w:rsidR="0037731F" w:rsidRDefault="0037731F" w:rsidP="0037731F">
      <w:pPr>
        <w:spacing w:after="0"/>
        <w:jc w:val="center"/>
        <w:rPr>
          <w:rFonts w:ascii="Times New Roman" w:hAnsi="Times New Roman" w:cs="Times New Roman"/>
          <w:sz w:val="28"/>
          <w:szCs w:val="28"/>
        </w:rPr>
      </w:pPr>
      <w:r>
        <w:rPr>
          <w:rFonts w:ascii="Times New Roman" w:hAnsi="Times New Roman" w:cs="Times New Roman"/>
          <w:sz w:val="28"/>
          <w:szCs w:val="28"/>
        </w:rPr>
        <w:t>Перечень нормативно-правовых актов, содержащих обязательные требования, оценка соблюдения которых осуществляется в рамках муниципального</w:t>
      </w:r>
      <w:r w:rsidR="00AE7F3D">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r w:rsidR="00B647B5">
        <w:rPr>
          <w:rFonts w:ascii="Times New Roman" w:hAnsi="Times New Roman" w:cs="Times New Roman"/>
          <w:sz w:val="28"/>
          <w:szCs w:val="28"/>
        </w:rPr>
        <w:t xml:space="preserve">в сфере благоустройства на территории </w:t>
      </w:r>
      <w:r w:rsidR="00D638D0">
        <w:rPr>
          <w:rFonts w:ascii="Times New Roman" w:hAnsi="Times New Roman" w:cs="Times New Roman"/>
          <w:sz w:val="28"/>
          <w:szCs w:val="28"/>
        </w:rPr>
        <w:t>Степного</w:t>
      </w:r>
      <w:r w:rsidR="00B647B5">
        <w:rPr>
          <w:rFonts w:ascii="Times New Roman" w:hAnsi="Times New Roman" w:cs="Times New Roman"/>
          <w:sz w:val="28"/>
          <w:szCs w:val="28"/>
        </w:rPr>
        <w:t xml:space="preserve"> сельсовета Искитимского района Новосибирской области</w:t>
      </w:r>
      <w:bookmarkStart w:id="0" w:name="_GoBack"/>
      <w:bookmarkEnd w:id="0"/>
    </w:p>
    <w:p w:rsidR="00E979E5" w:rsidRDefault="00E979E5" w:rsidP="0037731F">
      <w:pPr>
        <w:spacing w:after="0"/>
        <w:jc w:val="center"/>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69"/>
        <w:gridCol w:w="3864"/>
        <w:gridCol w:w="2828"/>
        <w:gridCol w:w="2583"/>
        <w:gridCol w:w="5402"/>
      </w:tblGrid>
      <w:tr w:rsidR="00E979E5" w:rsidTr="00FA3F94">
        <w:trPr>
          <w:trHeight w:val="470"/>
        </w:trPr>
        <w:tc>
          <w:tcPr>
            <w:tcW w:w="769"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№п/п</w:t>
            </w:r>
          </w:p>
        </w:tc>
        <w:tc>
          <w:tcPr>
            <w:tcW w:w="3864"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Наименование и реквизиты акта</w:t>
            </w:r>
          </w:p>
        </w:tc>
        <w:tc>
          <w:tcPr>
            <w:tcW w:w="2828"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583"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c>
          <w:tcPr>
            <w:tcW w:w="5402"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Текст акта</w:t>
            </w:r>
          </w:p>
        </w:tc>
      </w:tr>
      <w:tr w:rsidR="00E979E5" w:rsidRPr="00E979E5" w:rsidTr="006E30D4">
        <w:trPr>
          <w:trHeight w:val="470"/>
        </w:trPr>
        <w:tc>
          <w:tcPr>
            <w:tcW w:w="15446" w:type="dxa"/>
            <w:gridSpan w:val="5"/>
          </w:tcPr>
          <w:p w:rsidR="001F3886" w:rsidRPr="001F3886" w:rsidRDefault="00E979E5" w:rsidP="0037731F">
            <w:pPr>
              <w:jc w:val="center"/>
              <w:rPr>
                <w:rFonts w:ascii="Times New Roman" w:hAnsi="Times New Roman" w:cs="Times New Roman"/>
                <w:b/>
                <w:sz w:val="24"/>
                <w:szCs w:val="24"/>
              </w:rPr>
            </w:pPr>
            <w:r w:rsidRPr="001F3886">
              <w:rPr>
                <w:rFonts w:ascii="Times New Roman" w:hAnsi="Times New Roman" w:cs="Times New Roman"/>
                <w:b/>
                <w:sz w:val="24"/>
                <w:szCs w:val="24"/>
              </w:rPr>
              <w:t xml:space="preserve">1.Нормативные правовые акты федеральных органов </w:t>
            </w:r>
          </w:p>
          <w:p w:rsidR="00E979E5" w:rsidRPr="00E979E5" w:rsidRDefault="00E979E5" w:rsidP="0037731F">
            <w:pPr>
              <w:jc w:val="center"/>
              <w:rPr>
                <w:rFonts w:ascii="Times New Roman" w:hAnsi="Times New Roman" w:cs="Times New Roman"/>
                <w:sz w:val="24"/>
                <w:szCs w:val="24"/>
              </w:rPr>
            </w:pPr>
            <w:r w:rsidRPr="001F3886">
              <w:rPr>
                <w:rFonts w:ascii="Times New Roman" w:hAnsi="Times New Roman" w:cs="Times New Roman"/>
                <w:b/>
                <w:sz w:val="24"/>
                <w:szCs w:val="24"/>
              </w:rPr>
              <w:t>исполнительной власти и нормативные документы федеральных органов исполнительной власти</w:t>
            </w:r>
          </w:p>
        </w:tc>
      </w:tr>
      <w:tr w:rsidR="00FA3F94" w:rsidRPr="00E979E5" w:rsidTr="00FA3F94">
        <w:trPr>
          <w:trHeight w:val="470"/>
        </w:trPr>
        <w:tc>
          <w:tcPr>
            <w:tcW w:w="769" w:type="dxa"/>
            <w:vMerge w:val="restart"/>
          </w:tcPr>
          <w:p w:rsidR="00FA3F94" w:rsidRPr="00E979E5" w:rsidRDefault="00FA3F94" w:rsidP="006E30D4">
            <w:pPr>
              <w:jc w:val="center"/>
              <w:rPr>
                <w:rFonts w:ascii="Times New Roman" w:hAnsi="Times New Roman" w:cs="Times New Roman"/>
                <w:sz w:val="24"/>
                <w:szCs w:val="24"/>
              </w:rPr>
            </w:pPr>
            <w:r>
              <w:rPr>
                <w:rFonts w:ascii="Times New Roman" w:hAnsi="Times New Roman" w:cs="Times New Roman"/>
                <w:sz w:val="24"/>
                <w:szCs w:val="24"/>
              </w:rPr>
              <w:t>1</w:t>
            </w:r>
          </w:p>
        </w:tc>
        <w:tc>
          <w:tcPr>
            <w:tcW w:w="3864" w:type="dxa"/>
            <w:vMerge w:val="restart"/>
          </w:tcPr>
          <w:p w:rsidR="00FA3F94" w:rsidRPr="00644757" w:rsidRDefault="00FA3F94" w:rsidP="00162AEB">
            <w:pPr>
              <w:jc w:val="both"/>
              <w:rPr>
                <w:rFonts w:ascii="Times New Roman" w:hAnsi="Times New Roman" w:cs="Times New Roman"/>
                <w:sz w:val="24"/>
                <w:szCs w:val="24"/>
              </w:rPr>
            </w:pPr>
            <w:r w:rsidRPr="00644757">
              <w:rPr>
                <w:rFonts w:ascii="Times New Roman" w:hAnsi="Times New Roman" w:cs="Times New Roman"/>
                <w:iCs/>
                <w:sz w:val="24"/>
                <w:szCs w:val="24"/>
                <w:shd w:val="clear" w:color="auto" w:fill="F7F8FA"/>
              </w:rPr>
              <w:t>Федеральный закон </w:t>
            </w:r>
            <w:r w:rsidRPr="00644757">
              <w:rPr>
                <w:rFonts w:ascii="Times New Roman" w:hAnsi="Times New Roman" w:cs="Times New Roman"/>
                <w:sz w:val="24"/>
                <w:szCs w:val="24"/>
                <w:shd w:val="clear" w:color="auto" w:fill="F7F8FA"/>
              </w:rPr>
              <w:t>от</w:t>
            </w:r>
            <w:r w:rsidRPr="00644757">
              <w:rPr>
                <w:rFonts w:ascii="Times New Roman" w:hAnsi="Times New Roman" w:cs="Times New Roman"/>
                <w:iCs/>
                <w:sz w:val="24"/>
                <w:szCs w:val="24"/>
                <w:shd w:val="clear" w:color="auto" w:fill="F7F8FA"/>
              </w:rPr>
              <w:t> 10 января 2002 </w:t>
            </w:r>
            <w:r w:rsidRPr="00644757">
              <w:rPr>
                <w:rFonts w:ascii="Times New Roman" w:hAnsi="Times New Roman" w:cs="Times New Roman"/>
                <w:sz w:val="24"/>
                <w:szCs w:val="24"/>
                <w:shd w:val="clear" w:color="auto" w:fill="F7F8FA"/>
              </w:rPr>
              <w:t>г.  №</w:t>
            </w:r>
            <w:r w:rsidRPr="00644757">
              <w:rPr>
                <w:rFonts w:ascii="Times New Roman" w:hAnsi="Times New Roman" w:cs="Times New Roman"/>
                <w:iCs/>
                <w:sz w:val="24"/>
                <w:szCs w:val="24"/>
                <w:shd w:val="clear" w:color="auto" w:fill="F7F8FA"/>
              </w:rPr>
              <w:t> 7-ФЗ</w:t>
            </w:r>
            <w:r w:rsidRPr="00644757">
              <w:rPr>
                <w:rFonts w:ascii="Times New Roman" w:hAnsi="Times New Roman" w:cs="Times New Roman"/>
                <w:sz w:val="24"/>
                <w:szCs w:val="24"/>
                <w:shd w:val="clear" w:color="auto" w:fill="F7F8FA"/>
              </w:rPr>
              <w:br/>
              <w:t>"Об</w:t>
            </w:r>
            <w:r w:rsidRPr="00644757">
              <w:rPr>
                <w:rFonts w:ascii="Times New Roman" w:hAnsi="Times New Roman" w:cs="Times New Roman"/>
                <w:iCs/>
                <w:sz w:val="24"/>
                <w:szCs w:val="24"/>
                <w:shd w:val="clear" w:color="auto" w:fill="F7F8FA"/>
              </w:rPr>
              <w:t> охране окружающей среды"</w:t>
            </w:r>
          </w:p>
        </w:tc>
        <w:tc>
          <w:tcPr>
            <w:tcW w:w="2828" w:type="dxa"/>
            <w:vMerge w:val="restart"/>
          </w:tcPr>
          <w:p w:rsidR="00FA3F94" w:rsidRPr="00644757" w:rsidRDefault="00FA3F94" w:rsidP="006E30D4">
            <w:pPr>
              <w:jc w:val="both"/>
              <w:rPr>
                <w:rFonts w:ascii="Times New Roman" w:hAnsi="Times New Roman" w:cs="Times New Roman"/>
                <w:sz w:val="24"/>
                <w:szCs w:val="24"/>
              </w:rPr>
            </w:pPr>
            <w:r w:rsidRPr="00644757">
              <w:rPr>
                <w:rFonts w:ascii="Times New Roman" w:hAnsi="Times New Roman" w:cs="Times New Roman"/>
                <w:sz w:val="24"/>
                <w:szCs w:val="24"/>
                <w:shd w:val="clear" w:color="auto" w:fill="F7F8FA"/>
              </w:rPr>
              <w:t>юридические лица, индивидуальные предприниматели</w:t>
            </w: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Пункт 3 статья 37</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rPr>
            </w:pPr>
            <w:r w:rsidRPr="00644757">
              <w:rPr>
                <w:rFonts w:ascii="Times New Roman" w:hAnsi="Times New Roman" w:cs="Times New Roman"/>
                <w:sz w:val="24"/>
                <w:szCs w:val="24"/>
                <w:shd w:val="clear" w:color="auto" w:fill="F7F8FA"/>
              </w:rPr>
              <w:t>При осуществлении строительства и реконструкции зданий, строений, сооружений и иных объектов принимаются меры по </w:t>
            </w:r>
            <w:r w:rsidRPr="00644757">
              <w:rPr>
                <w:rFonts w:ascii="Times New Roman" w:hAnsi="Times New Roman" w:cs="Times New Roman"/>
                <w:iCs/>
                <w:sz w:val="24"/>
                <w:szCs w:val="24"/>
                <w:shd w:val="clear" w:color="auto" w:fill="F7F8FA"/>
              </w:rPr>
              <w:t>охране окружающей среды, </w:t>
            </w:r>
            <w:r w:rsidRPr="00644757">
              <w:rPr>
                <w:rFonts w:ascii="Times New Roman" w:hAnsi="Times New Roman" w:cs="Times New Roman"/>
                <w:sz w:val="24"/>
                <w:szCs w:val="24"/>
                <w:shd w:val="clear" w:color="auto" w:fill="F7F8FA"/>
              </w:rPr>
              <w:t>восстановлению природной </w:t>
            </w:r>
            <w:r w:rsidRPr="00644757">
              <w:rPr>
                <w:rFonts w:ascii="Times New Roman" w:hAnsi="Times New Roman" w:cs="Times New Roman"/>
                <w:iCs/>
                <w:sz w:val="24"/>
                <w:szCs w:val="24"/>
                <w:shd w:val="clear" w:color="auto" w:fill="F7F8FA"/>
              </w:rPr>
              <w:t>среды</w:t>
            </w:r>
            <w:r w:rsidRPr="00644757">
              <w:rPr>
                <w:rFonts w:ascii="Times New Roman" w:hAnsi="Times New Roman" w:cs="Times New Roman"/>
                <w:sz w:val="24"/>
                <w:szCs w:val="24"/>
                <w:shd w:val="clear" w:color="auto" w:fill="F7F8FA"/>
              </w:rPr>
              <w:t>, рекультивации земель, благоустройству территорий в соответствии с законодательством Российской Федерации.</w:t>
            </w:r>
          </w:p>
        </w:tc>
      </w:tr>
      <w:tr w:rsidR="00FA3F94" w:rsidRPr="00E979E5" w:rsidTr="00FA3F94">
        <w:trPr>
          <w:trHeight w:val="470"/>
        </w:trPr>
        <w:tc>
          <w:tcPr>
            <w:tcW w:w="769" w:type="dxa"/>
            <w:vMerge/>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644757" w:rsidRDefault="00FA3F94" w:rsidP="00162AEB">
            <w:pPr>
              <w:jc w:val="both"/>
              <w:rPr>
                <w:rFonts w:ascii="Times New Roman" w:hAnsi="Times New Roman" w:cs="Times New Roman"/>
                <w:sz w:val="24"/>
                <w:szCs w:val="24"/>
              </w:rPr>
            </w:pPr>
          </w:p>
        </w:tc>
        <w:tc>
          <w:tcPr>
            <w:tcW w:w="2828" w:type="dxa"/>
            <w:vMerge/>
          </w:tcPr>
          <w:p w:rsidR="00FA3F94" w:rsidRPr="00644757"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Пункт 2 статья 38</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rPr>
            </w:pPr>
            <w:r w:rsidRPr="00644757">
              <w:rPr>
                <w:rFonts w:ascii="Times New Roman" w:hAnsi="Times New Roman" w:cs="Times New Roman"/>
                <w:sz w:val="24"/>
                <w:szCs w:val="24"/>
                <w:shd w:val="clear" w:color="auto" w:fill="F3F3F3"/>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5" w:anchor="/document/12125350/entry/127" w:history="1">
              <w:r w:rsidRPr="00644757">
                <w:rPr>
                  <w:rStyle w:val="a4"/>
                  <w:rFonts w:ascii="Times New Roman" w:hAnsi="Times New Roman" w:cs="Times New Roman"/>
                  <w:color w:val="auto"/>
                  <w:sz w:val="24"/>
                  <w:szCs w:val="24"/>
                  <w:shd w:val="clear" w:color="auto" w:fill="F3F3F3"/>
                </w:rPr>
                <w:t>загрязняющих веществ</w:t>
              </w:r>
            </w:hyperlink>
            <w:r w:rsidRPr="00644757">
              <w:rPr>
                <w:rFonts w:ascii="Times New Roman" w:hAnsi="Times New Roman" w:cs="Times New Roman"/>
                <w:sz w:val="24"/>
                <w:szCs w:val="24"/>
                <w:shd w:val="clear" w:color="auto" w:fill="F3F3F3"/>
              </w:rPr>
              <w:t>, обеспечивающими выполнение установленных требований в области </w:t>
            </w:r>
            <w:hyperlink r:id="rId6" w:anchor="/document/12125350/entry/120" w:history="1">
              <w:r w:rsidRPr="00644757">
                <w:rPr>
                  <w:rStyle w:val="a4"/>
                  <w:rFonts w:ascii="Times New Roman" w:hAnsi="Times New Roman" w:cs="Times New Roman"/>
                  <w:color w:val="auto"/>
                  <w:sz w:val="24"/>
                  <w:szCs w:val="24"/>
                  <w:shd w:val="clear" w:color="auto" w:fill="F3F3F3"/>
                </w:rPr>
                <w:t>охраны </w:t>
              </w:r>
              <w:r w:rsidRPr="00644757">
                <w:rPr>
                  <w:rStyle w:val="a4"/>
                  <w:rFonts w:ascii="Times New Roman" w:hAnsi="Times New Roman" w:cs="Times New Roman"/>
                  <w:iCs/>
                  <w:color w:val="auto"/>
                  <w:sz w:val="24"/>
                  <w:szCs w:val="24"/>
                  <w:shd w:val="clear" w:color="auto" w:fill="F3F3F3"/>
                </w:rPr>
                <w:t xml:space="preserve">окружающей </w:t>
              </w:r>
              <w:r w:rsidRPr="00644757">
                <w:rPr>
                  <w:rStyle w:val="a4"/>
                  <w:rFonts w:ascii="Times New Roman" w:hAnsi="Times New Roman" w:cs="Times New Roman"/>
                  <w:iCs/>
                  <w:color w:val="auto"/>
                  <w:sz w:val="24"/>
                  <w:szCs w:val="24"/>
                  <w:shd w:val="clear" w:color="auto" w:fill="F3F3F3"/>
                </w:rPr>
                <w:lastRenderedPageBreak/>
                <w:t>среды</w:t>
              </w:r>
            </w:hyperlink>
            <w:r w:rsidRPr="00644757">
              <w:rPr>
                <w:rFonts w:ascii="Times New Roman" w:hAnsi="Times New Roman" w:cs="Times New Roman"/>
                <w:iCs/>
                <w:sz w:val="24"/>
                <w:szCs w:val="24"/>
                <w:shd w:val="clear" w:color="auto" w:fill="F3F3F3"/>
              </w:rPr>
              <w:t>. </w:t>
            </w:r>
            <w:r w:rsidRPr="00644757">
              <w:rPr>
                <w:rFonts w:ascii="Times New Roman" w:hAnsi="Times New Roman" w:cs="Times New Roman"/>
                <w:sz w:val="24"/>
                <w:szCs w:val="24"/>
                <w:shd w:val="clear" w:color="auto" w:fill="F3F3F3"/>
              </w:rPr>
              <w:t>Запрещается также ввод в эксплуатацию объектов, не оснащенных средствами контроля за </w:t>
            </w:r>
            <w:hyperlink r:id="rId7" w:anchor="/document/12125350/entry/126" w:history="1">
              <w:r w:rsidRPr="00644757">
                <w:rPr>
                  <w:rStyle w:val="a4"/>
                  <w:rFonts w:ascii="Times New Roman" w:hAnsi="Times New Roman" w:cs="Times New Roman"/>
                  <w:color w:val="auto"/>
                  <w:sz w:val="24"/>
                  <w:szCs w:val="24"/>
                  <w:shd w:val="clear" w:color="auto" w:fill="F3F3F3"/>
                </w:rPr>
                <w:t>загрязнением </w:t>
              </w:r>
              <w:r w:rsidRPr="00644757">
                <w:rPr>
                  <w:rStyle w:val="a4"/>
                  <w:rFonts w:ascii="Times New Roman" w:hAnsi="Times New Roman" w:cs="Times New Roman"/>
                  <w:iCs/>
                  <w:color w:val="auto"/>
                  <w:sz w:val="24"/>
                  <w:szCs w:val="24"/>
                  <w:shd w:val="clear" w:color="auto" w:fill="F3F3F3"/>
                </w:rPr>
                <w:t>окружающей среды</w:t>
              </w:r>
            </w:hyperlink>
            <w:r w:rsidRPr="00644757">
              <w:rPr>
                <w:rFonts w:ascii="Times New Roman" w:hAnsi="Times New Roman" w:cs="Times New Roman"/>
                <w:sz w:val="24"/>
                <w:szCs w:val="24"/>
                <w:shd w:val="clear" w:color="auto" w:fill="F3F3F3"/>
              </w:rPr>
              <w:t>, без завершения предусмотренных проектами работ по охране </w:t>
            </w:r>
            <w:r w:rsidRPr="00644757">
              <w:rPr>
                <w:rFonts w:ascii="Times New Roman" w:hAnsi="Times New Roman" w:cs="Times New Roman"/>
                <w:iCs/>
                <w:sz w:val="24"/>
                <w:szCs w:val="24"/>
                <w:shd w:val="clear" w:color="auto" w:fill="F3F3F3"/>
              </w:rPr>
              <w:t>окружающей среды,</w:t>
            </w:r>
            <w:r w:rsidRPr="00644757">
              <w:rPr>
                <w:rFonts w:ascii="Times New Roman" w:hAnsi="Times New Roman" w:cs="Times New Roman"/>
                <w:sz w:val="24"/>
                <w:szCs w:val="24"/>
                <w:shd w:val="clear" w:color="auto" w:fill="F3F3F3"/>
              </w:rPr>
              <w:t> восстановлению </w:t>
            </w:r>
            <w:hyperlink r:id="rId8" w:anchor="/document/12125350/entry/112" w:history="1">
              <w:r w:rsidRPr="00644757">
                <w:rPr>
                  <w:rStyle w:val="a4"/>
                  <w:rFonts w:ascii="Times New Roman" w:hAnsi="Times New Roman" w:cs="Times New Roman"/>
                  <w:color w:val="auto"/>
                  <w:sz w:val="24"/>
                  <w:szCs w:val="24"/>
                  <w:shd w:val="clear" w:color="auto" w:fill="F3F3F3"/>
                </w:rPr>
                <w:t>природной </w:t>
              </w:r>
              <w:r w:rsidRPr="00644757">
                <w:rPr>
                  <w:rStyle w:val="a4"/>
                  <w:rFonts w:ascii="Times New Roman" w:hAnsi="Times New Roman" w:cs="Times New Roman"/>
                  <w:iCs/>
                  <w:color w:val="auto"/>
                  <w:sz w:val="24"/>
                  <w:szCs w:val="24"/>
                  <w:shd w:val="clear" w:color="auto" w:fill="F3F3F3"/>
                </w:rPr>
                <w:t>среды</w:t>
              </w:r>
            </w:hyperlink>
            <w:r w:rsidRPr="00644757">
              <w:rPr>
                <w:rFonts w:ascii="Times New Roman" w:hAnsi="Times New Roman" w:cs="Times New Roman"/>
                <w:sz w:val="24"/>
                <w:szCs w:val="24"/>
                <w:shd w:val="clear" w:color="auto" w:fill="F3F3F3"/>
              </w:rPr>
              <w:t>, рекультивации земель, благоустройству территорий в соответствии с законодательством Российской Федерации.</w:t>
            </w:r>
          </w:p>
        </w:tc>
      </w:tr>
      <w:tr w:rsidR="00FA3F94" w:rsidRPr="00E979E5" w:rsidTr="00FA3F94">
        <w:trPr>
          <w:trHeight w:val="470"/>
        </w:trPr>
        <w:tc>
          <w:tcPr>
            <w:tcW w:w="769" w:type="dxa"/>
            <w:vMerge/>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vMerge/>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Пункт 2 статья 39</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7F8FA"/>
              </w:rPr>
              <w:t>Юридические и физические лица, осуществляющие эксплуатацию зданий, строений, сооружений и иных объектов, обеспечивают соблюдение </w:t>
            </w:r>
            <w:hyperlink r:id="rId9" w:anchor="/document/12125350/entry/129" w:history="1">
              <w:r w:rsidRPr="00644757">
                <w:rPr>
                  <w:rStyle w:val="a4"/>
                  <w:rFonts w:ascii="Times New Roman" w:hAnsi="Times New Roman" w:cs="Times New Roman"/>
                  <w:color w:val="auto"/>
                  <w:sz w:val="24"/>
                  <w:szCs w:val="24"/>
                  <w:shd w:val="clear" w:color="auto" w:fill="F7F8FA"/>
                </w:rPr>
                <w:t>нормативов качества </w:t>
              </w:r>
              <w:r w:rsidRPr="00644757">
                <w:rPr>
                  <w:rStyle w:val="a4"/>
                  <w:rFonts w:ascii="Times New Roman" w:hAnsi="Times New Roman" w:cs="Times New Roman"/>
                  <w:iCs/>
                  <w:color w:val="auto"/>
                  <w:sz w:val="24"/>
                  <w:szCs w:val="24"/>
                  <w:shd w:val="clear" w:color="auto" w:fill="F7F8FA"/>
                </w:rPr>
                <w:t>окружающей среды</w:t>
              </w:r>
            </w:hyperlink>
            <w:r w:rsidRPr="00644757">
              <w:rPr>
                <w:rFonts w:ascii="Times New Roman" w:hAnsi="Times New Roman" w:cs="Times New Roman"/>
                <w:sz w:val="24"/>
                <w:szCs w:val="24"/>
                <w:shd w:val="clear" w:color="auto" w:fill="F7F8FA"/>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0" w:anchor="/document/12125350/entry/127" w:history="1">
              <w:r w:rsidRPr="00644757">
                <w:rPr>
                  <w:rStyle w:val="a4"/>
                  <w:rFonts w:ascii="Times New Roman" w:hAnsi="Times New Roman" w:cs="Times New Roman"/>
                  <w:color w:val="auto"/>
                  <w:sz w:val="24"/>
                  <w:szCs w:val="24"/>
                  <w:shd w:val="clear" w:color="auto" w:fill="F7F8FA"/>
                </w:rPr>
                <w:t>загрязняющих веществ</w:t>
              </w:r>
            </w:hyperlink>
            <w:r w:rsidRPr="00644757">
              <w:rPr>
                <w:rFonts w:ascii="Times New Roman" w:hAnsi="Times New Roman" w:cs="Times New Roman"/>
                <w:sz w:val="24"/>
                <w:szCs w:val="24"/>
                <w:shd w:val="clear" w:color="auto" w:fill="F7F8FA"/>
              </w:rPr>
              <w:t>, а также наилучших доступных технологий, обеспечивающих выполнение требований в области </w:t>
            </w:r>
            <w:r w:rsidRPr="00644757">
              <w:rPr>
                <w:rFonts w:ascii="Times New Roman" w:hAnsi="Times New Roman" w:cs="Times New Roman"/>
                <w:iCs/>
                <w:sz w:val="24"/>
                <w:szCs w:val="24"/>
                <w:shd w:val="clear" w:color="auto" w:fill="F7F8FA"/>
              </w:rPr>
              <w:t>охраны окружающей среды</w:t>
            </w:r>
            <w:r w:rsidRPr="00644757">
              <w:rPr>
                <w:rFonts w:ascii="Times New Roman" w:hAnsi="Times New Roman" w:cs="Times New Roman"/>
                <w:sz w:val="24"/>
                <w:szCs w:val="24"/>
                <w:shd w:val="clear" w:color="auto" w:fill="F7F8FA"/>
              </w:rPr>
              <w:t>, проводят мероприятия по восстановлению природной </w:t>
            </w:r>
            <w:r w:rsidRPr="00644757">
              <w:rPr>
                <w:rFonts w:ascii="Times New Roman" w:hAnsi="Times New Roman" w:cs="Times New Roman"/>
                <w:iCs/>
                <w:sz w:val="24"/>
                <w:szCs w:val="24"/>
                <w:shd w:val="clear" w:color="auto" w:fill="F7F8FA"/>
              </w:rPr>
              <w:t>среды,</w:t>
            </w:r>
            <w:r w:rsidRPr="00644757">
              <w:rPr>
                <w:rFonts w:ascii="Times New Roman" w:hAnsi="Times New Roman" w:cs="Times New Roman"/>
                <w:sz w:val="24"/>
                <w:szCs w:val="24"/>
                <w:shd w:val="clear" w:color="auto" w:fill="F7F8FA"/>
              </w:rPr>
              <w:t> рекультивации земель, благоустройству территорий в соответствии с законодательством.</w:t>
            </w:r>
          </w:p>
        </w:tc>
      </w:tr>
      <w:tr w:rsidR="00FA3F94" w:rsidRPr="00E979E5" w:rsidTr="00FA3F94">
        <w:trPr>
          <w:trHeight w:val="470"/>
        </w:trPr>
        <w:tc>
          <w:tcPr>
            <w:tcW w:w="769" w:type="dxa"/>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Пункт 2 статья 44</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3F3F3"/>
              </w:rPr>
              <w:t>При планировании и застройке городских и сельских поселений должны соблюдаться </w:t>
            </w:r>
            <w:hyperlink r:id="rId11" w:anchor="/document/12125350/entry/139" w:history="1">
              <w:r w:rsidRPr="00644757">
                <w:rPr>
                  <w:rStyle w:val="a4"/>
                  <w:rFonts w:ascii="Times New Roman" w:hAnsi="Times New Roman" w:cs="Times New Roman"/>
                  <w:color w:val="auto"/>
                  <w:sz w:val="24"/>
                  <w:szCs w:val="24"/>
                  <w:shd w:val="clear" w:color="auto" w:fill="F3F3F3"/>
                </w:rPr>
                <w:t>требования в области </w:t>
              </w:r>
              <w:r w:rsidRPr="00644757">
                <w:rPr>
                  <w:rStyle w:val="a4"/>
                  <w:rFonts w:ascii="Times New Roman" w:hAnsi="Times New Roman" w:cs="Times New Roman"/>
                  <w:iCs/>
                  <w:color w:val="auto"/>
                  <w:sz w:val="24"/>
                  <w:szCs w:val="24"/>
                  <w:shd w:val="clear" w:color="auto" w:fill="F3F3F3"/>
                </w:rPr>
                <w:t>охраны окружающей среды</w:t>
              </w:r>
            </w:hyperlink>
            <w:r w:rsidRPr="00644757">
              <w:rPr>
                <w:rFonts w:ascii="Times New Roman" w:hAnsi="Times New Roman" w:cs="Times New Roman"/>
                <w:sz w:val="24"/>
                <w:szCs w:val="24"/>
                <w:shd w:val="clear" w:color="auto" w:fill="F3F3F3"/>
              </w:rPr>
              <w:t>,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2" w:anchor="/document/12125350/entry/112" w:history="1">
              <w:r w:rsidRPr="00644757">
                <w:rPr>
                  <w:rStyle w:val="a4"/>
                  <w:rFonts w:ascii="Times New Roman" w:hAnsi="Times New Roman" w:cs="Times New Roman"/>
                  <w:color w:val="auto"/>
                  <w:sz w:val="24"/>
                  <w:szCs w:val="24"/>
                  <w:shd w:val="clear" w:color="auto" w:fill="F3F3F3"/>
                </w:rPr>
                <w:t>природной </w:t>
              </w:r>
              <w:r w:rsidRPr="00644757">
                <w:rPr>
                  <w:rStyle w:val="a4"/>
                  <w:rFonts w:ascii="Times New Roman" w:hAnsi="Times New Roman" w:cs="Times New Roman"/>
                  <w:iCs/>
                  <w:color w:val="auto"/>
                  <w:sz w:val="24"/>
                  <w:szCs w:val="24"/>
                  <w:shd w:val="clear" w:color="auto" w:fill="F3F3F3"/>
                </w:rPr>
                <w:t>среды</w:t>
              </w:r>
            </w:hyperlink>
            <w:r w:rsidRPr="00644757">
              <w:rPr>
                <w:rFonts w:ascii="Times New Roman" w:hAnsi="Times New Roman" w:cs="Times New Roman"/>
                <w:iCs/>
                <w:sz w:val="24"/>
                <w:szCs w:val="24"/>
                <w:shd w:val="clear" w:color="auto" w:fill="F3F3F3"/>
              </w:rPr>
              <w:t>,</w:t>
            </w:r>
            <w:r w:rsidRPr="00644757">
              <w:rPr>
                <w:rFonts w:ascii="Times New Roman" w:hAnsi="Times New Roman" w:cs="Times New Roman"/>
                <w:sz w:val="24"/>
                <w:szCs w:val="24"/>
                <w:shd w:val="clear" w:color="auto" w:fill="F3F3F3"/>
              </w:rPr>
              <w:t> рекультивации земель, благоустройству территорий и иные меры по обеспечению </w:t>
            </w:r>
            <w:r w:rsidRPr="00644757">
              <w:rPr>
                <w:rFonts w:ascii="Times New Roman" w:hAnsi="Times New Roman" w:cs="Times New Roman"/>
                <w:iCs/>
                <w:sz w:val="24"/>
                <w:szCs w:val="24"/>
                <w:shd w:val="clear" w:color="auto" w:fill="F3F3F3"/>
              </w:rPr>
              <w:t>охраны окружающей среды</w:t>
            </w:r>
            <w:r w:rsidRPr="00644757">
              <w:rPr>
                <w:rFonts w:ascii="Times New Roman" w:hAnsi="Times New Roman" w:cs="Times New Roman"/>
                <w:sz w:val="24"/>
                <w:szCs w:val="24"/>
                <w:shd w:val="clear" w:color="auto" w:fill="F3F3F3"/>
              </w:rPr>
              <w:t> и </w:t>
            </w:r>
            <w:hyperlink r:id="rId13" w:anchor="/document/12125350/entry/144" w:history="1">
              <w:r w:rsidRPr="00644757">
                <w:rPr>
                  <w:rStyle w:val="a4"/>
                  <w:rFonts w:ascii="Times New Roman" w:hAnsi="Times New Roman" w:cs="Times New Roman"/>
                  <w:color w:val="auto"/>
                  <w:sz w:val="24"/>
                  <w:szCs w:val="24"/>
                  <w:shd w:val="clear" w:color="auto" w:fill="F3F3F3"/>
                </w:rPr>
                <w:t>экологической безопасности</w:t>
              </w:r>
            </w:hyperlink>
            <w:r w:rsidRPr="00644757">
              <w:rPr>
                <w:rFonts w:ascii="Times New Roman" w:hAnsi="Times New Roman" w:cs="Times New Roman"/>
                <w:sz w:val="24"/>
                <w:szCs w:val="24"/>
                <w:shd w:val="clear" w:color="auto" w:fill="F3F3F3"/>
              </w:rPr>
              <w:t> в соответствии с законодательством.</w:t>
            </w:r>
          </w:p>
        </w:tc>
      </w:tr>
      <w:tr w:rsidR="00FA3F94" w:rsidRPr="00E979E5" w:rsidTr="00FA3F94">
        <w:trPr>
          <w:trHeight w:val="470"/>
        </w:trPr>
        <w:tc>
          <w:tcPr>
            <w:tcW w:w="769" w:type="dxa"/>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Статья 61</w:t>
            </w:r>
          </w:p>
        </w:tc>
        <w:tc>
          <w:tcPr>
            <w:tcW w:w="5402" w:type="dxa"/>
          </w:tcPr>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sz w:val="24"/>
                <w:szCs w:val="24"/>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sz w:val="24"/>
                <w:szCs w:val="24"/>
              </w:rPr>
              <w:t>Государственное регулирование в области </w:t>
            </w:r>
            <w:r w:rsidRPr="00644757">
              <w:rPr>
                <w:rFonts w:ascii="Times New Roman" w:hAnsi="Times New Roman" w:cs="Times New Roman"/>
                <w:i/>
                <w:iCs/>
                <w:sz w:val="24"/>
                <w:szCs w:val="24"/>
              </w:rPr>
              <w:t>охраны </w:t>
            </w:r>
            <w:r w:rsidRPr="00644757">
              <w:rPr>
                <w:rFonts w:ascii="Times New Roman" w:hAnsi="Times New Roman" w:cs="Times New Roman"/>
                <w:sz w:val="24"/>
                <w:szCs w:val="24"/>
              </w:rPr>
              <w:t>зеленого фонда городских и сельских поселений осуществляется в соответствии с законодательством.</w:t>
            </w:r>
          </w:p>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i/>
                <w:iCs/>
                <w:sz w:val="24"/>
                <w:szCs w:val="24"/>
              </w:rPr>
              <w:t>Охрана</w:t>
            </w:r>
            <w:r w:rsidRPr="00644757">
              <w:rPr>
                <w:rFonts w:ascii="Times New Roman" w:hAnsi="Times New Roman" w:cs="Times New Roman"/>
                <w:sz w:val="24"/>
                <w:szCs w:val="24"/>
              </w:rPr>
              <w:t>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4" w:anchor="/document/12125350/entry/122" w:history="1">
              <w:r w:rsidRPr="00644757">
                <w:rPr>
                  <w:rStyle w:val="a4"/>
                  <w:rFonts w:ascii="Times New Roman" w:hAnsi="Times New Roman" w:cs="Times New Roman"/>
                  <w:color w:val="auto"/>
                  <w:sz w:val="24"/>
                  <w:szCs w:val="24"/>
                  <w:u w:val="none"/>
                </w:rPr>
                <w:t>благоприятной окружающей среды</w:t>
              </w:r>
            </w:hyperlink>
            <w:r w:rsidRPr="00644757">
              <w:rPr>
                <w:rFonts w:ascii="Times New Roman" w:hAnsi="Times New Roman" w:cs="Times New Roman"/>
                <w:sz w:val="24"/>
                <w:szCs w:val="24"/>
              </w:rPr>
              <w:t>.</w:t>
            </w:r>
          </w:p>
          <w:p w:rsidR="00FA3F94" w:rsidRPr="00644757" w:rsidRDefault="00FA3F94" w:rsidP="007709E7">
            <w:pPr>
              <w:spacing w:after="315"/>
              <w:jc w:val="both"/>
              <w:rPr>
                <w:rFonts w:ascii="Times New Roman" w:hAnsi="Times New Roman" w:cs="Times New Roman"/>
                <w:sz w:val="24"/>
                <w:szCs w:val="24"/>
              </w:rPr>
            </w:pPr>
            <w:r w:rsidRPr="00644757">
              <w:rPr>
                <w:rFonts w:ascii="Times New Roman" w:hAnsi="Times New Roman" w:cs="Times New Roman"/>
                <w:sz w:val="24"/>
                <w:szCs w:val="24"/>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p>
        </w:tc>
      </w:tr>
      <w:tr w:rsidR="00FA3F94" w:rsidRPr="00E979E5" w:rsidTr="00FA3F94">
        <w:trPr>
          <w:trHeight w:val="470"/>
        </w:trPr>
        <w:tc>
          <w:tcPr>
            <w:tcW w:w="769" w:type="dxa"/>
            <w:vMerge w:val="restart"/>
          </w:tcPr>
          <w:p w:rsidR="00FA3F94" w:rsidRPr="00E979E5" w:rsidRDefault="00FA3F94" w:rsidP="006E30D4">
            <w:pPr>
              <w:jc w:val="center"/>
              <w:rPr>
                <w:rFonts w:ascii="Times New Roman" w:hAnsi="Times New Roman" w:cs="Times New Roman"/>
                <w:sz w:val="24"/>
                <w:szCs w:val="24"/>
              </w:rPr>
            </w:pPr>
            <w:r>
              <w:rPr>
                <w:rFonts w:ascii="Times New Roman" w:hAnsi="Times New Roman" w:cs="Times New Roman"/>
                <w:sz w:val="24"/>
                <w:szCs w:val="24"/>
              </w:rPr>
              <w:t>2</w:t>
            </w:r>
          </w:p>
        </w:tc>
        <w:tc>
          <w:tcPr>
            <w:tcW w:w="3864" w:type="dxa"/>
            <w:vMerge w:val="restart"/>
          </w:tcPr>
          <w:p w:rsidR="00FA3F94" w:rsidRPr="00644757" w:rsidRDefault="00FA3F94" w:rsidP="00162AEB">
            <w:pPr>
              <w:jc w:val="both"/>
              <w:rPr>
                <w:rFonts w:ascii="Times New Roman" w:hAnsi="Times New Roman" w:cs="Times New Roman"/>
                <w:sz w:val="24"/>
                <w:szCs w:val="24"/>
              </w:rPr>
            </w:pPr>
            <w:r w:rsidRPr="00644757">
              <w:rPr>
                <w:rFonts w:ascii="Times New Roman" w:hAnsi="Times New Roman" w:cs="Times New Roman"/>
                <w:iCs/>
                <w:sz w:val="24"/>
                <w:szCs w:val="24"/>
                <w:shd w:val="clear" w:color="auto" w:fill="F3F3F3"/>
              </w:rPr>
              <w:t>Федеральный закон</w:t>
            </w:r>
            <w:r w:rsidRPr="00644757">
              <w:rPr>
                <w:rFonts w:ascii="Times New Roman" w:hAnsi="Times New Roman" w:cs="Times New Roman"/>
                <w:sz w:val="24"/>
                <w:szCs w:val="24"/>
                <w:shd w:val="clear" w:color="auto" w:fill="F3F3F3"/>
              </w:rPr>
              <w:t> от 6 октября 2003 г. № 131-</w:t>
            </w:r>
            <w:r w:rsidRPr="00644757">
              <w:rPr>
                <w:rFonts w:ascii="Times New Roman" w:hAnsi="Times New Roman" w:cs="Times New Roman"/>
                <w:iCs/>
                <w:sz w:val="24"/>
                <w:szCs w:val="24"/>
                <w:shd w:val="clear" w:color="auto" w:fill="F3F3F3"/>
              </w:rPr>
              <w:t>ФЗ </w:t>
            </w:r>
            <w:r w:rsidRPr="00644757">
              <w:rPr>
                <w:rFonts w:ascii="Times New Roman" w:hAnsi="Times New Roman" w:cs="Times New Roman"/>
                <w:sz w:val="24"/>
                <w:szCs w:val="24"/>
                <w:shd w:val="clear" w:color="auto" w:fill="F3F3F3"/>
              </w:rPr>
              <w:t>"Об </w:t>
            </w:r>
            <w:r w:rsidRPr="00644757">
              <w:rPr>
                <w:rFonts w:ascii="Times New Roman" w:hAnsi="Times New Roman" w:cs="Times New Roman"/>
                <w:iCs/>
                <w:sz w:val="24"/>
                <w:szCs w:val="24"/>
                <w:shd w:val="clear" w:color="auto" w:fill="F3F3F3"/>
              </w:rPr>
              <w:t>общих принципах</w:t>
            </w:r>
            <w:r w:rsidRPr="00644757">
              <w:rPr>
                <w:rFonts w:ascii="Times New Roman" w:hAnsi="Times New Roman" w:cs="Times New Roman"/>
                <w:sz w:val="24"/>
                <w:szCs w:val="24"/>
                <w:shd w:val="clear" w:color="auto" w:fill="F3F3F3"/>
              </w:rPr>
              <w:t> организации местного самоуправления в Российской Федерации</w:t>
            </w:r>
          </w:p>
        </w:tc>
        <w:tc>
          <w:tcPr>
            <w:tcW w:w="2828" w:type="dxa"/>
            <w:vMerge w:val="restart"/>
          </w:tcPr>
          <w:p w:rsidR="00FA3F94" w:rsidRPr="00644757" w:rsidRDefault="00FA3F94" w:rsidP="006E30D4">
            <w:pPr>
              <w:jc w:val="both"/>
              <w:rPr>
                <w:rFonts w:ascii="Times New Roman" w:hAnsi="Times New Roman" w:cs="Times New Roman"/>
                <w:sz w:val="24"/>
                <w:szCs w:val="24"/>
              </w:rPr>
            </w:pPr>
            <w:r w:rsidRPr="00644757">
              <w:rPr>
                <w:rFonts w:ascii="Times New Roman" w:hAnsi="Times New Roman" w:cs="Times New Roman"/>
                <w:sz w:val="24"/>
                <w:szCs w:val="24"/>
                <w:shd w:val="clear" w:color="auto" w:fill="F3F3F3"/>
              </w:rPr>
              <w:t>юридические лица, индивидуальные предприниматели</w:t>
            </w: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фрагмент части 1 статьи 2</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3F3F3"/>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ред. Федерального закона от 29.12.2017 N 463-ФЗ).</w:t>
            </w:r>
          </w:p>
        </w:tc>
      </w:tr>
      <w:tr w:rsidR="00FA3F94" w:rsidRPr="00E979E5" w:rsidTr="00FA3F94">
        <w:trPr>
          <w:trHeight w:val="470"/>
        </w:trPr>
        <w:tc>
          <w:tcPr>
            <w:tcW w:w="769" w:type="dxa"/>
            <w:vMerge/>
          </w:tcPr>
          <w:p w:rsidR="00FA3F94" w:rsidRPr="00E979E5" w:rsidRDefault="00FA3F94" w:rsidP="006E30D4">
            <w:pPr>
              <w:jc w:val="center"/>
              <w:rPr>
                <w:rFonts w:ascii="Times New Roman" w:hAnsi="Times New Roman" w:cs="Times New Roman"/>
                <w:sz w:val="24"/>
                <w:szCs w:val="24"/>
              </w:rPr>
            </w:pPr>
          </w:p>
        </w:tc>
        <w:tc>
          <w:tcPr>
            <w:tcW w:w="3864" w:type="dxa"/>
            <w:vMerge/>
          </w:tcPr>
          <w:p w:rsidR="00FA3F94" w:rsidRPr="000A3C9B" w:rsidRDefault="00FA3F94" w:rsidP="00162AEB">
            <w:pPr>
              <w:jc w:val="both"/>
              <w:rPr>
                <w:rFonts w:ascii="Times New Roman" w:hAnsi="Times New Roman" w:cs="Times New Roman"/>
                <w:sz w:val="24"/>
                <w:szCs w:val="24"/>
              </w:rPr>
            </w:pPr>
          </w:p>
        </w:tc>
        <w:tc>
          <w:tcPr>
            <w:tcW w:w="2828" w:type="dxa"/>
            <w:vMerge/>
          </w:tcPr>
          <w:p w:rsidR="00FA3F94" w:rsidRPr="000A3C9B" w:rsidRDefault="00FA3F94" w:rsidP="006E30D4">
            <w:pPr>
              <w:jc w:val="both"/>
              <w:rPr>
                <w:rFonts w:ascii="Times New Roman" w:hAnsi="Times New Roman" w:cs="Times New Roman"/>
                <w:sz w:val="24"/>
                <w:szCs w:val="24"/>
              </w:rPr>
            </w:pPr>
          </w:p>
        </w:tc>
        <w:tc>
          <w:tcPr>
            <w:tcW w:w="2583" w:type="dxa"/>
          </w:tcPr>
          <w:p w:rsidR="00FA3F94" w:rsidRPr="00644757" w:rsidRDefault="00FA3F94"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7F8FA"/>
              </w:rPr>
              <w:t>пункт 19 части 1 статьи 14</w:t>
            </w:r>
          </w:p>
        </w:tc>
        <w:tc>
          <w:tcPr>
            <w:tcW w:w="5402" w:type="dxa"/>
          </w:tcPr>
          <w:p w:rsidR="00FA3F94" w:rsidRPr="00644757" w:rsidRDefault="00FA3F94" w:rsidP="004C0BB1">
            <w:pPr>
              <w:autoSpaceDE w:val="0"/>
              <w:autoSpaceDN w:val="0"/>
              <w:adjustRightInd w:val="0"/>
              <w:ind w:firstLine="539"/>
              <w:jc w:val="both"/>
              <w:rPr>
                <w:rFonts w:ascii="Times New Roman" w:hAnsi="Times New Roman" w:cs="Times New Roman"/>
                <w:sz w:val="24"/>
                <w:szCs w:val="24"/>
                <w:shd w:val="clear" w:color="auto" w:fill="F3F3F3"/>
              </w:rPr>
            </w:pPr>
            <w:r w:rsidRPr="00644757">
              <w:rPr>
                <w:rFonts w:ascii="Times New Roman" w:hAnsi="Times New Roman" w:cs="Times New Roman"/>
                <w:sz w:val="24"/>
                <w:szCs w:val="24"/>
                <w:shd w:val="clear" w:color="auto" w:fill="F7F8FA"/>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(п. 19 в ред. Федерального закона от 29.12.2017 N 463-ФЗ).</w:t>
            </w:r>
          </w:p>
        </w:tc>
      </w:tr>
      <w:tr w:rsidR="007709E7" w:rsidRPr="00E979E5" w:rsidTr="00FA3F94">
        <w:trPr>
          <w:trHeight w:val="470"/>
        </w:trPr>
        <w:tc>
          <w:tcPr>
            <w:tcW w:w="769" w:type="dxa"/>
          </w:tcPr>
          <w:p w:rsidR="007709E7" w:rsidRPr="00E979E5" w:rsidRDefault="00FA3F94" w:rsidP="006E30D4">
            <w:pPr>
              <w:jc w:val="center"/>
              <w:rPr>
                <w:rFonts w:ascii="Times New Roman" w:hAnsi="Times New Roman" w:cs="Times New Roman"/>
                <w:sz w:val="24"/>
                <w:szCs w:val="24"/>
              </w:rPr>
            </w:pPr>
            <w:r>
              <w:rPr>
                <w:rFonts w:ascii="Times New Roman" w:hAnsi="Times New Roman" w:cs="Times New Roman"/>
                <w:sz w:val="24"/>
                <w:szCs w:val="24"/>
              </w:rPr>
              <w:t>3</w:t>
            </w:r>
          </w:p>
        </w:tc>
        <w:tc>
          <w:tcPr>
            <w:tcW w:w="3864" w:type="dxa"/>
          </w:tcPr>
          <w:p w:rsidR="00644757" w:rsidRDefault="005E32BE" w:rsidP="00644757">
            <w:pPr>
              <w:shd w:val="clear" w:color="auto" w:fill="F3F3F3"/>
              <w:spacing w:after="315"/>
              <w:jc w:val="center"/>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Федеральный закон от 30 марта 1999 г. № 52-ФЗ</w:t>
            </w:r>
          </w:p>
          <w:p w:rsidR="005E32BE" w:rsidRPr="005E32BE" w:rsidRDefault="005E32BE" w:rsidP="00644757">
            <w:pPr>
              <w:shd w:val="clear" w:color="auto" w:fill="F3F3F3"/>
              <w:spacing w:after="315"/>
              <w:jc w:val="center"/>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"О санитарно-эпидемиологическом благополучии населения"</w:t>
            </w:r>
          </w:p>
          <w:p w:rsidR="007709E7" w:rsidRPr="00644757" w:rsidRDefault="007709E7" w:rsidP="00162AEB">
            <w:pPr>
              <w:jc w:val="both"/>
              <w:rPr>
                <w:rFonts w:ascii="Times New Roman" w:hAnsi="Times New Roman" w:cs="Times New Roman"/>
                <w:sz w:val="24"/>
                <w:szCs w:val="24"/>
              </w:rPr>
            </w:pPr>
          </w:p>
        </w:tc>
        <w:tc>
          <w:tcPr>
            <w:tcW w:w="2828" w:type="dxa"/>
          </w:tcPr>
          <w:p w:rsidR="007709E7" w:rsidRPr="00644757" w:rsidRDefault="005E32BE" w:rsidP="006E30D4">
            <w:pPr>
              <w:jc w:val="both"/>
              <w:rPr>
                <w:rFonts w:ascii="Times New Roman" w:hAnsi="Times New Roman" w:cs="Times New Roman"/>
                <w:sz w:val="24"/>
                <w:szCs w:val="24"/>
              </w:rPr>
            </w:pPr>
            <w:r w:rsidRPr="00644757">
              <w:rPr>
                <w:rFonts w:ascii="Times New Roman" w:hAnsi="Times New Roman" w:cs="Times New Roman"/>
                <w:sz w:val="24"/>
                <w:szCs w:val="24"/>
                <w:shd w:val="clear" w:color="auto" w:fill="F3F3F3"/>
              </w:rPr>
              <w:t>юридические лица, индивидуальные предприниматели</w:t>
            </w:r>
          </w:p>
        </w:tc>
        <w:tc>
          <w:tcPr>
            <w:tcW w:w="2583" w:type="dxa"/>
          </w:tcPr>
          <w:p w:rsidR="007709E7" w:rsidRPr="00644757" w:rsidRDefault="005E32BE"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644757">
              <w:rPr>
                <w:rFonts w:ascii="Times New Roman" w:hAnsi="Times New Roman" w:cs="Times New Roman"/>
                <w:sz w:val="24"/>
                <w:szCs w:val="24"/>
                <w:shd w:val="clear" w:color="auto" w:fill="F3F3F3"/>
              </w:rPr>
              <w:t>пункты 1, 2 статьи 12</w:t>
            </w:r>
          </w:p>
        </w:tc>
        <w:tc>
          <w:tcPr>
            <w:tcW w:w="5402" w:type="dxa"/>
          </w:tcPr>
          <w:p w:rsidR="005E32BE" w:rsidRPr="005E32BE" w:rsidRDefault="005E32BE" w:rsidP="005E32BE">
            <w:pPr>
              <w:shd w:val="clear" w:color="auto" w:fill="F3F3F3"/>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5E32BE" w:rsidRPr="005E32BE" w:rsidRDefault="005E32BE" w:rsidP="005E32BE">
            <w:pPr>
              <w:shd w:val="clear" w:color="auto" w:fill="F3F3F3"/>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rsidR="005E32BE" w:rsidRPr="005E32BE" w:rsidRDefault="005E32BE" w:rsidP="005E32BE">
            <w:pPr>
              <w:shd w:val="clear" w:color="auto" w:fill="F3F3F3"/>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p w:rsidR="007709E7" w:rsidRPr="00644757" w:rsidRDefault="007709E7" w:rsidP="004C0BB1">
            <w:pPr>
              <w:autoSpaceDE w:val="0"/>
              <w:autoSpaceDN w:val="0"/>
              <w:adjustRightInd w:val="0"/>
              <w:ind w:firstLine="539"/>
              <w:jc w:val="both"/>
              <w:rPr>
                <w:rFonts w:ascii="Times New Roman" w:hAnsi="Times New Roman" w:cs="Times New Roman"/>
                <w:sz w:val="24"/>
                <w:szCs w:val="24"/>
                <w:shd w:val="clear" w:color="auto" w:fill="F3F3F3"/>
              </w:rPr>
            </w:pPr>
          </w:p>
        </w:tc>
      </w:tr>
      <w:tr w:rsidR="005876F0" w:rsidRPr="00E979E5" w:rsidTr="00FA3F94">
        <w:trPr>
          <w:trHeight w:val="470"/>
        </w:trPr>
        <w:tc>
          <w:tcPr>
            <w:tcW w:w="769" w:type="dxa"/>
            <w:vMerge w:val="restart"/>
          </w:tcPr>
          <w:p w:rsidR="005876F0" w:rsidRPr="00E979E5" w:rsidRDefault="005876F0" w:rsidP="006E30D4">
            <w:pPr>
              <w:jc w:val="center"/>
              <w:rPr>
                <w:rFonts w:ascii="Times New Roman" w:hAnsi="Times New Roman" w:cs="Times New Roman"/>
                <w:sz w:val="24"/>
                <w:szCs w:val="24"/>
              </w:rPr>
            </w:pPr>
            <w:r>
              <w:rPr>
                <w:rFonts w:ascii="Times New Roman" w:hAnsi="Times New Roman" w:cs="Times New Roman"/>
                <w:sz w:val="24"/>
                <w:szCs w:val="24"/>
              </w:rPr>
              <w:t>4</w:t>
            </w:r>
          </w:p>
        </w:tc>
        <w:tc>
          <w:tcPr>
            <w:tcW w:w="3864" w:type="dxa"/>
            <w:vMerge w:val="restart"/>
          </w:tcPr>
          <w:p w:rsidR="005876F0" w:rsidRPr="00FA3F94" w:rsidRDefault="00D638D0" w:rsidP="00162AEB">
            <w:pPr>
              <w:jc w:val="both"/>
              <w:rPr>
                <w:rFonts w:ascii="Times New Roman" w:hAnsi="Times New Roman" w:cs="Times New Roman"/>
                <w:sz w:val="24"/>
                <w:szCs w:val="24"/>
              </w:rPr>
            </w:pPr>
            <w:hyperlink r:id="rId15" w:history="1">
              <w:r w:rsidR="005876F0" w:rsidRPr="00FA3F94">
                <w:rPr>
                  <w:rStyle w:val="a4"/>
                  <w:rFonts w:ascii="Times New Roman" w:hAnsi="Times New Roman" w:cs="Times New Roman"/>
                  <w:color w:val="auto"/>
                  <w:sz w:val="24"/>
                  <w:szCs w:val="24"/>
                  <w:u w:val="none"/>
                  <w:shd w:val="clear" w:color="auto" w:fill="F7F8FA"/>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828" w:type="dxa"/>
            <w:vMerge w:val="restart"/>
          </w:tcPr>
          <w:p w:rsidR="005876F0" w:rsidRPr="00FA3F94" w:rsidRDefault="005876F0" w:rsidP="006E30D4">
            <w:pPr>
              <w:jc w:val="both"/>
              <w:rPr>
                <w:rFonts w:ascii="Times New Roman" w:hAnsi="Times New Roman" w:cs="Times New Roman"/>
                <w:sz w:val="24"/>
                <w:szCs w:val="24"/>
              </w:rPr>
            </w:pPr>
            <w:r w:rsidRPr="00FA3F94">
              <w:rPr>
                <w:rFonts w:ascii="Times New Roman" w:hAnsi="Times New Roman" w:cs="Times New Roman"/>
                <w:sz w:val="24"/>
                <w:szCs w:val="24"/>
                <w:shd w:val="clear" w:color="auto" w:fill="F3F3F3"/>
              </w:rPr>
              <w:t>юридические лица, индивидуальные предприниматели</w:t>
            </w:r>
          </w:p>
        </w:tc>
        <w:tc>
          <w:tcPr>
            <w:tcW w:w="2583" w:type="dxa"/>
          </w:tcPr>
          <w:p w:rsidR="005876F0" w:rsidRPr="00FA3F94"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FA3F94">
              <w:rPr>
                <w:rFonts w:ascii="Times New Roman" w:hAnsi="Times New Roman" w:cs="Times New Roman"/>
                <w:sz w:val="24"/>
                <w:szCs w:val="24"/>
                <w:shd w:val="clear" w:color="auto" w:fill="F7F8FA"/>
              </w:rPr>
              <w:t>часть 1 статьи 9</w:t>
            </w:r>
          </w:p>
        </w:tc>
        <w:tc>
          <w:tcPr>
            <w:tcW w:w="5402" w:type="dxa"/>
          </w:tcPr>
          <w:p w:rsidR="005876F0" w:rsidRPr="00FA3F94" w:rsidRDefault="005876F0" w:rsidP="004C0BB1">
            <w:pPr>
              <w:autoSpaceDE w:val="0"/>
              <w:autoSpaceDN w:val="0"/>
              <w:adjustRightInd w:val="0"/>
              <w:ind w:firstLine="539"/>
              <w:jc w:val="both"/>
              <w:rPr>
                <w:rFonts w:ascii="Times New Roman" w:hAnsi="Times New Roman" w:cs="Times New Roman"/>
                <w:sz w:val="24"/>
                <w:szCs w:val="24"/>
                <w:shd w:val="clear" w:color="auto" w:fill="F3F3F3"/>
              </w:rPr>
            </w:pPr>
            <w:r w:rsidRPr="00FA3F94">
              <w:rPr>
                <w:rFonts w:ascii="Times New Roman" w:hAnsi="Times New Roman" w:cs="Times New Roman"/>
                <w:sz w:val="24"/>
                <w:szCs w:val="24"/>
                <w:shd w:val="clear" w:color="auto" w:fill="F7F8FA"/>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5876F0" w:rsidRPr="00E979E5" w:rsidTr="00FA3F94">
        <w:trPr>
          <w:trHeight w:val="470"/>
        </w:trPr>
        <w:tc>
          <w:tcPr>
            <w:tcW w:w="769" w:type="dxa"/>
            <w:vMerge/>
          </w:tcPr>
          <w:p w:rsidR="005876F0" w:rsidRPr="00E979E5" w:rsidRDefault="005876F0" w:rsidP="006E30D4">
            <w:pPr>
              <w:jc w:val="center"/>
              <w:rPr>
                <w:rFonts w:ascii="Times New Roman" w:hAnsi="Times New Roman" w:cs="Times New Roman"/>
                <w:sz w:val="24"/>
                <w:szCs w:val="24"/>
              </w:rPr>
            </w:pPr>
          </w:p>
        </w:tc>
        <w:tc>
          <w:tcPr>
            <w:tcW w:w="3864" w:type="dxa"/>
            <w:vMerge/>
          </w:tcPr>
          <w:p w:rsidR="005876F0" w:rsidRPr="000A3C9B" w:rsidRDefault="005876F0" w:rsidP="00162AEB">
            <w:pPr>
              <w:jc w:val="both"/>
              <w:rPr>
                <w:rFonts w:ascii="Times New Roman" w:hAnsi="Times New Roman" w:cs="Times New Roman"/>
                <w:sz w:val="24"/>
                <w:szCs w:val="24"/>
              </w:rPr>
            </w:pPr>
          </w:p>
        </w:tc>
        <w:tc>
          <w:tcPr>
            <w:tcW w:w="2828" w:type="dxa"/>
            <w:vMerge/>
          </w:tcPr>
          <w:p w:rsidR="005876F0" w:rsidRPr="000A3C9B" w:rsidRDefault="005876F0" w:rsidP="006E30D4">
            <w:pPr>
              <w:jc w:val="both"/>
              <w:rPr>
                <w:rFonts w:ascii="Times New Roman" w:hAnsi="Times New Roman" w:cs="Times New Roman"/>
                <w:sz w:val="24"/>
                <w:szCs w:val="24"/>
              </w:rPr>
            </w:pPr>
          </w:p>
        </w:tc>
        <w:tc>
          <w:tcPr>
            <w:tcW w:w="2583" w:type="dxa"/>
          </w:tcPr>
          <w:p w:rsidR="005876F0" w:rsidRPr="005876F0"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3F3F3"/>
              </w:rPr>
              <w:t>часть 1 статьи 10</w:t>
            </w:r>
          </w:p>
        </w:tc>
        <w:tc>
          <w:tcPr>
            <w:tcW w:w="5402" w:type="dxa"/>
          </w:tcPr>
          <w:p w:rsidR="005876F0" w:rsidRPr="005876F0" w:rsidRDefault="005876F0" w:rsidP="004C0BB1">
            <w:pPr>
              <w:autoSpaceDE w:val="0"/>
              <w:autoSpaceDN w:val="0"/>
              <w:adjustRightInd w:val="0"/>
              <w:ind w:firstLine="539"/>
              <w:jc w:val="both"/>
              <w:rPr>
                <w:rFonts w:ascii="Times New Roman" w:hAnsi="Times New Roman" w:cs="Times New Roman"/>
                <w:sz w:val="24"/>
                <w:szCs w:val="24"/>
                <w:shd w:val="clear" w:color="auto" w:fill="F7F8FA"/>
              </w:rPr>
            </w:pPr>
            <w:r w:rsidRPr="005876F0">
              <w:rPr>
                <w:rFonts w:ascii="Times New Roman" w:hAnsi="Times New Roman" w:cs="Times New Roman"/>
                <w:sz w:val="24"/>
                <w:szCs w:val="24"/>
                <w:shd w:val="clear" w:color="auto" w:fill="F3F3F3"/>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5876F0" w:rsidRPr="00E979E5" w:rsidTr="00FA3F94">
        <w:trPr>
          <w:trHeight w:val="470"/>
        </w:trPr>
        <w:tc>
          <w:tcPr>
            <w:tcW w:w="769" w:type="dxa"/>
            <w:vMerge/>
          </w:tcPr>
          <w:p w:rsidR="005876F0" w:rsidRPr="00E979E5" w:rsidRDefault="005876F0" w:rsidP="006E30D4">
            <w:pPr>
              <w:jc w:val="center"/>
              <w:rPr>
                <w:rFonts w:ascii="Times New Roman" w:hAnsi="Times New Roman" w:cs="Times New Roman"/>
                <w:sz w:val="24"/>
                <w:szCs w:val="24"/>
              </w:rPr>
            </w:pPr>
          </w:p>
        </w:tc>
        <w:tc>
          <w:tcPr>
            <w:tcW w:w="3864" w:type="dxa"/>
            <w:vMerge/>
          </w:tcPr>
          <w:p w:rsidR="005876F0" w:rsidRPr="000A3C9B" w:rsidRDefault="005876F0" w:rsidP="00162AEB">
            <w:pPr>
              <w:jc w:val="both"/>
              <w:rPr>
                <w:rFonts w:ascii="Times New Roman" w:hAnsi="Times New Roman" w:cs="Times New Roman"/>
                <w:sz w:val="24"/>
                <w:szCs w:val="24"/>
              </w:rPr>
            </w:pPr>
          </w:p>
        </w:tc>
        <w:tc>
          <w:tcPr>
            <w:tcW w:w="2828" w:type="dxa"/>
            <w:vMerge/>
          </w:tcPr>
          <w:p w:rsidR="005876F0" w:rsidRPr="000A3C9B" w:rsidRDefault="005876F0" w:rsidP="006E30D4">
            <w:pPr>
              <w:jc w:val="both"/>
              <w:rPr>
                <w:rFonts w:ascii="Times New Roman" w:hAnsi="Times New Roman" w:cs="Times New Roman"/>
                <w:sz w:val="24"/>
                <w:szCs w:val="24"/>
              </w:rPr>
            </w:pPr>
          </w:p>
        </w:tc>
        <w:tc>
          <w:tcPr>
            <w:tcW w:w="2583" w:type="dxa"/>
          </w:tcPr>
          <w:p w:rsidR="005876F0" w:rsidRPr="005876F0"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7F8FA"/>
              </w:rPr>
              <w:t>часть 1 статьи 11</w:t>
            </w:r>
          </w:p>
        </w:tc>
        <w:tc>
          <w:tcPr>
            <w:tcW w:w="5402" w:type="dxa"/>
          </w:tcPr>
          <w:p w:rsidR="005876F0" w:rsidRPr="005876F0" w:rsidRDefault="005876F0" w:rsidP="004C0BB1">
            <w:pPr>
              <w:autoSpaceDE w:val="0"/>
              <w:autoSpaceDN w:val="0"/>
              <w:adjustRightInd w:val="0"/>
              <w:ind w:firstLine="539"/>
              <w:jc w:val="both"/>
              <w:rPr>
                <w:rFonts w:ascii="Times New Roman" w:hAnsi="Times New Roman" w:cs="Times New Roman"/>
                <w:sz w:val="24"/>
                <w:szCs w:val="24"/>
                <w:shd w:val="clear" w:color="auto" w:fill="F7F8FA"/>
              </w:rPr>
            </w:pPr>
            <w:r w:rsidRPr="005876F0">
              <w:rPr>
                <w:rFonts w:ascii="Times New Roman" w:hAnsi="Times New Roman" w:cs="Times New Roman"/>
                <w:sz w:val="24"/>
                <w:szCs w:val="24"/>
                <w:shd w:val="clear" w:color="auto" w:fill="F7F8FA"/>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5876F0" w:rsidRPr="00E979E5" w:rsidTr="00FA3F94">
        <w:trPr>
          <w:trHeight w:val="470"/>
        </w:trPr>
        <w:tc>
          <w:tcPr>
            <w:tcW w:w="769" w:type="dxa"/>
            <w:vMerge/>
          </w:tcPr>
          <w:p w:rsidR="005876F0" w:rsidRPr="00E979E5" w:rsidRDefault="005876F0" w:rsidP="006E30D4">
            <w:pPr>
              <w:jc w:val="center"/>
              <w:rPr>
                <w:rFonts w:ascii="Times New Roman" w:hAnsi="Times New Roman" w:cs="Times New Roman"/>
                <w:sz w:val="24"/>
                <w:szCs w:val="24"/>
              </w:rPr>
            </w:pPr>
          </w:p>
        </w:tc>
        <w:tc>
          <w:tcPr>
            <w:tcW w:w="3864" w:type="dxa"/>
          </w:tcPr>
          <w:p w:rsidR="005876F0" w:rsidRPr="000A3C9B" w:rsidRDefault="005876F0" w:rsidP="00162AEB">
            <w:pPr>
              <w:jc w:val="both"/>
              <w:rPr>
                <w:rFonts w:ascii="Times New Roman" w:hAnsi="Times New Roman" w:cs="Times New Roman"/>
                <w:sz w:val="24"/>
                <w:szCs w:val="24"/>
              </w:rPr>
            </w:pPr>
          </w:p>
        </w:tc>
        <w:tc>
          <w:tcPr>
            <w:tcW w:w="2828" w:type="dxa"/>
            <w:vMerge/>
          </w:tcPr>
          <w:p w:rsidR="005876F0" w:rsidRPr="000A3C9B" w:rsidRDefault="005876F0" w:rsidP="006E30D4">
            <w:pPr>
              <w:jc w:val="both"/>
              <w:rPr>
                <w:rFonts w:ascii="Times New Roman" w:hAnsi="Times New Roman" w:cs="Times New Roman"/>
                <w:sz w:val="24"/>
                <w:szCs w:val="24"/>
              </w:rPr>
            </w:pPr>
          </w:p>
        </w:tc>
        <w:tc>
          <w:tcPr>
            <w:tcW w:w="2583" w:type="dxa"/>
          </w:tcPr>
          <w:p w:rsidR="005876F0" w:rsidRPr="005876F0" w:rsidRDefault="005876F0"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3F3F3"/>
              </w:rPr>
              <w:t>часть 1 статьи 12</w:t>
            </w:r>
          </w:p>
        </w:tc>
        <w:tc>
          <w:tcPr>
            <w:tcW w:w="5402" w:type="dxa"/>
          </w:tcPr>
          <w:p w:rsidR="005876F0" w:rsidRPr="005876F0" w:rsidRDefault="005876F0" w:rsidP="004C0BB1">
            <w:pPr>
              <w:autoSpaceDE w:val="0"/>
              <w:autoSpaceDN w:val="0"/>
              <w:adjustRightInd w:val="0"/>
              <w:ind w:firstLine="539"/>
              <w:jc w:val="both"/>
              <w:rPr>
                <w:rFonts w:ascii="Times New Roman" w:hAnsi="Times New Roman" w:cs="Times New Roman"/>
                <w:sz w:val="24"/>
                <w:szCs w:val="24"/>
                <w:shd w:val="clear" w:color="auto" w:fill="F7F8FA"/>
              </w:rPr>
            </w:pPr>
            <w:r w:rsidRPr="005876F0">
              <w:rPr>
                <w:rFonts w:ascii="Times New Roman" w:hAnsi="Times New Roman" w:cs="Times New Roman"/>
                <w:sz w:val="24"/>
                <w:szCs w:val="24"/>
                <w:shd w:val="clear" w:color="auto" w:fill="F3F3F3"/>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5E32BE" w:rsidRPr="00E979E5" w:rsidTr="00FA3F94">
        <w:trPr>
          <w:trHeight w:val="470"/>
        </w:trPr>
        <w:tc>
          <w:tcPr>
            <w:tcW w:w="769" w:type="dxa"/>
          </w:tcPr>
          <w:p w:rsidR="005E32BE" w:rsidRPr="00E979E5" w:rsidRDefault="005876F0" w:rsidP="006E30D4">
            <w:pPr>
              <w:jc w:val="center"/>
              <w:rPr>
                <w:rFonts w:ascii="Times New Roman" w:hAnsi="Times New Roman" w:cs="Times New Roman"/>
                <w:sz w:val="24"/>
                <w:szCs w:val="24"/>
              </w:rPr>
            </w:pPr>
            <w:r>
              <w:rPr>
                <w:rFonts w:ascii="Times New Roman" w:hAnsi="Times New Roman" w:cs="Times New Roman"/>
                <w:sz w:val="24"/>
                <w:szCs w:val="24"/>
              </w:rPr>
              <w:t>5</w:t>
            </w:r>
          </w:p>
        </w:tc>
        <w:tc>
          <w:tcPr>
            <w:tcW w:w="3864" w:type="dxa"/>
          </w:tcPr>
          <w:p w:rsidR="005E32BE" w:rsidRPr="005876F0" w:rsidRDefault="005E32BE" w:rsidP="00162AEB">
            <w:pPr>
              <w:jc w:val="both"/>
              <w:rPr>
                <w:rFonts w:ascii="Times New Roman" w:hAnsi="Times New Roman" w:cs="Times New Roman"/>
                <w:sz w:val="24"/>
                <w:szCs w:val="24"/>
              </w:rPr>
            </w:pPr>
            <w:r w:rsidRPr="005876F0">
              <w:rPr>
                <w:rFonts w:ascii="Times New Roman" w:hAnsi="Times New Roman" w:cs="Times New Roman"/>
                <w:sz w:val="24"/>
                <w:szCs w:val="24"/>
                <w:shd w:val="clear" w:color="auto" w:fill="F7F8FA"/>
              </w:rPr>
              <w:t>Федеральный закон от 31.07.2020 № 248-ФЗ «О государственном контроле (надзоре) и муниципальном контроле в Российской Федерации»</w:t>
            </w:r>
          </w:p>
        </w:tc>
        <w:tc>
          <w:tcPr>
            <w:tcW w:w="2828" w:type="dxa"/>
          </w:tcPr>
          <w:p w:rsidR="005E32BE" w:rsidRPr="005876F0" w:rsidRDefault="005E32BE" w:rsidP="006E30D4">
            <w:pPr>
              <w:jc w:val="both"/>
              <w:rPr>
                <w:rFonts w:ascii="Times New Roman" w:hAnsi="Times New Roman" w:cs="Times New Roman"/>
                <w:sz w:val="24"/>
                <w:szCs w:val="24"/>
              </w:rPr>
            </w:pPr>
            <w:r w:rsidRPr="005876F0">
              <w:rPr>
                <w:rFonts w:ascii="Times New Roman" w:hAnsi="Times New Roman" w:cs="Times New Roman"/>
                <w:sz w:val="24"/>
                <w:szCs w:val="24"/>
                <w:shd w:val="clear" w:color="auto" w:fill="F3F3F3"/>
              </w:rPr>
              <w:t>юридические лица, индивидуальные предприниматели, физические лица</w:t>
            </w:r>
          </w:p>
        </w:tc>
        <w:tc>
          <w:tcPr>
            <w:tcW w:w="2583" w:type="dxa"/>
          </w:tcPr>
          <w:p w:rsidR="005E32BE" w:rsidRPr="005876F0" w:rsidRDefault="005E32BE" w:rsidP="00367946">
            <w:pPr>
              <w:widowControl w:val="0"/>
              <w:autoSpaceDE w:val="0"/>
              <w:autoSpaceDN w:val="0"/>
              <w:adjustRightInd w:val="0"/>
              <w:jc w:val="center"/>
              <w:rPr>
                <w:rFonts w:ascii="Times New Roman" w:eastAsia="Times New Roman" w:hAnsi="Times New Roman" w:cs="Times New Roman"/>
                <w:sz w:val="24"/>
                <w:szCs w:val="24"/>
                <w:lang w:eastAsia="ru-RU"/>
              </w:rPr>
            </w:pPr>
            <w:r w:rsidRPr="005876F0">
              <w:rPr>
                <w:rFonts w:ascii="Times New Roman" w:hAnsi="Times New Roman" w:cs="Times New Roman"/>
                <w:sz w:val="24"/>
                <w:szCs w:val="24"/>
                <w:shd w:val="clear" w:color="auto" w:fill="F7F8FA"/>
              </w:rPr>
              <w:t>Глава 3 статья 15</w:t>
            </w:r>
          </w:p>
        </w:tc>
        <w:tc>
          <w:tcPr>
            <w:tcW w:w="5402" w:type="dxa"/>
          </w:tcPr>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1. Предметом государственного контроля (надзора), муниципального контроля (далее также - предмет контроля) являются:</w:t>
            </w:r>
          </w:p>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1) соблюдение контролируемыми лицами обязательных требований, установленных нормативными правовыми актами;</w:t>
            </w:r>
          </w:p>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2) соблюдение (реализация) требований, содержащихся в разрешительных документах;</w:t>
            </w:r>
          </w:p>
          <w:p w:rsidR="005E32BE" w:rsidRPr="005E32BE"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5E32BE" w:rsidRPr="005876F0"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4) исполнение решений, принимаемых по результатам контрольных (надзорных) мероприятий, (п. 4 в ред. Федерального закона от 11.06.2021</w:t>
            </w:r>
            <w:r w:rsidRPr="005876F0">
              <w:rPr>
                <w:rFonts w:ascii="Times New Roman" w:eastAsia="Times New Roman" w:hAnsi="Times New Roman" w:cs="Times New Roman"/>
                <w:sz w:val="24"/>
                <w:szCs w:val="24"/>
                <w:lang w:eastAsia="ru-RU"/>
              </w:rPr>
              <w:t xml:space="preserve"> N 170-ФЗ).</w:t>
            </w:r>
          </w:p>
          <w:p w:rsidR="005E32BE" w:rsidRPr="005876F0" w:rsidRDefault="005E32BE" w:rsidP="005E32BE">
            <w:pPr>
              <w:spacing w:after="315"/>
              <w:jc w:val="both"/>
              <w:rPr>
                <w:rFonts w:ascii="Times New Roman" w:eastAsia="Times New Roman" w:hAnsi="Times New Roman" w:cs="Times New Roman"/>
                <w:sz w:val="24"/>
                <w:szCs w:val="24"/>
                <w:lang w:eastAsia="ru-RU"/>
              </w:rPr>
            </w:pPr>
            <w:r w:rsidRPr="005E32BE">
              <w:rPr>
                <w:rFonts w:ascii="Times New Roman" w:eastAsia="Times New Roman" w:hAnsi="Times New Roman" w:cs="Times New Roman"/>
                <w:sz w:val="24"/>
                <w:szCs w:val="24"/>
                <w:lang w:eastAsia="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(часть 2 в ред. Федерального закона от 11.06.2021 N 170-ФЗ).</w:t>
            </w:r>
          </w:p>
        </w:tc>
      </w:tr>
      <w:tr w:rsidR="000433DA" w:rsidRPr="00E979E5" w:rsidTr="00AB47AD">
        <w:trPr>
          <w:trHeight w:val="470"/>
        </w:trPr>
        <w:tc>
          <w:tcPr>
            <w:tcW w:w="15446" w:type="dxa"/>
            <w:gridSpan w:val="5"/>
          </w:tcPr>
          <w:p w:rsidR="000433DA" w:rsidRPr="000433DA" w:rsidRDefault="000433DA" w:rsidP="00214CCB">
            <w:pPr>
              <w:jc w:val="center"/>
              <w:rPr>
                <w:rFonts w:ascii="Times New Roman" w:hAnsi="Times New Roman" w:cs="Times New Roman"/>
                <w:b/>
                <w:sz w:val="24"/>
                <w:szCs w:val="24"/>
              </w:rPr>
            </w:pPr>
            <w:r w:rsidRPr="000433DA">
              <w:rPr>
                <w:rFonts w:ascii="Times New Roman" w:hAnsi="Times New Roman" w:cs="Times New Roman"/>
                <w:b/>
                <w:sz w:val="24"/>
                <w:szCs w:val="24"/>
              </w:rPr>
              <w:t>2. Законы и иные нормативные правовые акты Новосибирской области</w:t>
            </w:r>
          </w:p>
        </w:tc>
      </w:tr>
      <w:tr w:rsidR="00214CCB" w:rsidRPr="00E979E5" w:rsidTr="00FA3F94">
        <w:trPr>
          <w:trHeight w:val="470"/>
        </w:trPr>
        <w:tc>
          <w:tcPr>
            <w:tcW w:w="769"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2.1</w:t>
            </w:r>
          </w:p>
        </w:tc>
        <w:tc>
          <w:tcPr>
            <w:tcW w:w="3864"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2828" w:type="dxa"/>
          </w:tcPr>
          <w:p w:rsidR="00214CCB" w:rsidRPr="00E979E5" w:rsidRDefault="00214CCB" w:rsidP="00214CCB">
            <w:pPr>
              <w:jc w:val="center"/>
              <w:rPr>
                <w:rFonts w:ascii="Times New Roman" w:hAnsi="Times New Roman" w:cs="Times New Roman"/>
                <w:sz w:val="24"/>
                <w:szCs w:val="24"/>
              </w:rPr>
            </w:pPr>
          </w:p>
        </w:tc>
        <w:tc>
          <w:tcPr>
            <w:tcW w:w="2583" w:type="dxa"/>
          </w:tcPr>
          <w:p w:rsidR="00214CCB" w:rsidRPr="00E979E5" w:rsidRDefault="00214CCB" w:rsidP="00214CCB">
            <w:pPr>
              <w:jc w:val="center"/>
              <w:rPr>
                <w:rFonts w:ascii="Times New Roman" w:hAnsi="Times New Roman" w:cs="Times New Roman"/>
                <w:sz w:val="24"/>
                <w:szCs w:val="24"/>
              </w:rPr>
            </w:pPr>
          </w:p>
        </w:tc>
        <w:tc>
          <w:tcPr>
            <w:tcW w:w="5402" w:type="dxa"/>
          </w:tcPr>
          <w:p w:rsidR="00214CCB" w:rsidRPr="00E979E5" w:rsidRDefault="00214CCB" w:rsidP="00214CCB">
            <w:pPr>
              <w:jc w:val="center"/>
              <w:rPr>
                <w:rFonts w:ascii="Times New Roman" w:hAnsi="Times New Roman" w:cs="Times New Roman"/>
                <w:sz w:val="24"/>
                <w:szCs w:val="24"/>
              </w:rPr>
            </w:pPr>
          </w:p>
        </w:tc>
      </w:tr>
    </w:tbl>
    <w:p w:rsidR="00E979E5" w:rsidRPr="00E979E5" w:rsidRDefault="00E979E5" w:rsidP="0037731F">
      <w:pPr>
        <w:spacing w:after="0"/>
        <w:jc w:val="center"/>
        <w:rPr>
          <w:rFonts w:ascii="Times New Roman" w:hAnsi="Times New Roman" w:cs="Times New Roman"/>
          <w:sz w:val="24"/>
          <w:szCs w:val="24"/>
        </w:rPr>
      </w:pPr>
    </w:p>
    <w:p w:rsidR="0037731F" w:rsidRDefault="0037731F" w:rsidP="00DF372D">
      <w:pPr>
        <w:spacing w:after="0"/>
        <w:jc w:val="right"/>
        <w:rPr>
          <w:rFonts w:ascii="Times New Roman" w:hAnsi="Times New Roman" w:cs="Times New Roman"/>
          <w:sz w:val="28"/>
          <w:szCs w:val="28"/>
        </w:rPr>
      </w:pPr>
    </w:p>
    <w:p w:rsidR="00663CE1" w:rsidRDefault="00663CE1" w:rsidP="00DF372D">
      <w:pPr>
        <w:spacing w:after="0"/>
        <w:jc w:val="right"/>
        <w:rPr>
          <w:rFonts w:ascii="Times New Roman" w:hAnsi="Times New Roman" w:cs="Times New Roman"/>
          <w:sz w:val="28"/>
          <w:szCs w:val="28"/>
        </w:rPr>
      </w:pPr>
    </w:p>
    <w:p w:rsidR="00663CE1" w:rsidRDefault="00B647B5" w:rsidP="00663CE1">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7731F" w:rsidRPr="00663CE1" w:rsidRDefault="0037731F" w:rsidP="00663CE1">
      <w:pPr>
        <w:ind w:firstLine="708"/>
        <w:rPr>
          <w:rFonts w:ascii="Times New Roman" w:hAnsi="Times New Roman" w:cs="Times New Roman"/>
          <w:sz w:val="28"/>
          <w:szCs w:val="28"/>
        </w:rPr>
      </w:pPr>
    </w:p>
    <w:sectPr w:rsidR="0037731F" w:rsidRPr="00663CE1" w:rsidSect="00E979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A3"/>
    <w:rsid w:val="000433DA"/>
    <w:rsid w:val="000A3C9B"/>
    <w:rsid w:val="001102A3"/>
    <w:rsid w:val="00162AEB"/>
    <w:rsid w:val="001A01A6"/>
    <w:rsid w:val="001C64DE"/>
    <w:rsid w:val="001D5EB5"/>
    <w:rsid w:val="001F3886"/>
    <w:rsid w:val="00214CCB"/>
    <w:rsid w:val="00215B26"/>
    <w:rsid w:val="0027769E"/>
    <w:rsid w:val="00367946"/>
    <w:rsid w:val="0037731F"/>
    <w:rsid w:val="0038756A"/>
    <w:rsid w:val="004C0BB1"/>
    <w:rsid w:val="005876F0"/>
    <w:rsid w:val="005E32BE"/>
    <w:rsid w:val="00632B4F"/>
    <w:rsid w:val="00644757"/>
    <w:rsid w:val="00663CE1"/>
    <w:rsid w:val="006E30D4"/>
    <w:rsid w:val="007235C4"/>
    <w:rsid w:val="00733F92"/>
    <w:rsid w:val="007709E7"/>
    <w:rsid w:val="007C1B36"/>
    <w:rsid w:val="00816026"/>
    <w:rsid w:val="00821E19"/>
    <w:rsid w:val="008B40E1"/>
    <w:rsid w:val="00A10F8B"/>
    <w:rsid w:val="00AC7C4E"/>
    <w:rsid w:val="00AE7F3D"/>
    <w:rsid w:val="00B647B5"/>
    <w:rsid w:val="00C964EA"/>
    <w:rsid w:val="00D638D0"/>
    <w:rsid w:val="00D914FA"/>
    <w:rsid w:val="00DD0C0E"/>
    <w:rsid w:val="00DF372D"/>
    <w:rsid w:val="00E979E5"/>
    <w:rsid w:val="00FA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733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33F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733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33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729">
      <w:bodyDiv w:val="1"/>
      <w:marLeft w:val="0"/>
      <w:marRight w:val="0"/>
      <w:marTop w:val="0"/>
      <w:marBottom w:val="0"/>
      <w:divBdr>
        <w:top w:val="none" w:sz="0" w:space="0" w:color="auto"/>
        <w:left w:val="none" w:sz="0" w:space="0" w:color="auto"/>
        <w:bottom w:val="none" w:sz="0" w:space="0" w:color="auto"/>
        <w:right w:val="none" w:sz="0" w:space="0" w:color="auto"/>
      </w:divBdr>
    </w:div>
    <w:div w:id="79572864">
      <w:bodyDiv w:val="1"/>
      <w:marLeft w:val="0"/>
      <w:marRight w:val="0"/>
      <w:marTop w:val="0"/>
      <w:marBottom w:val="0"/>
      <w:divBdr>
        <w:top w:val="none" w:sz="0" w:space="0" w:color="auto"/>
        <w:left w:val="none" w:sz="0" w:space="0" w:color="auto"/>
        <w:bottom w:val="none" w:sz="0" w:space="0" w:color="auto"/>
        <w:right w:val="none" w:sz="0" w:space="0" w:color="auto"/>
      </w:divBdr>
    </w:div>
    <w:div w:id="109587688">
      <w:bodyDiv w:val="1"/>
      <w:marLeft w:val="0"/>
      <w:marRight w:val="0"/>
      <w:marTop w:val="0"/>
      <w:marBottom w:val="0"/>
      <w:divBdr>
        <w:top w:val="none" w:sz="0" w:space="0" w:color="auto"/>
        <w:left w:val="none" w:sz="0" w:space="0" w:color="auto"/>
        <w:bottom w:val="none" w:sz="0" w:space="0" w:color="auto"/>
        <w:right w:val="none" w:sz="0" w:space="0" w:color="auto"/>
      </w:divBdr>
    </w:div>
    <w:div w:id="269701911">
      <w:bodyDiv w:val="1"/>
      <w:marLeft w:val="0"/>
      <w:marRight w:val="0"/>
      <w:marTop w:val="0"/>
      <w:marBottom w:val="0"/>
      <w:divBdr>
        <w:top w:val="none" w:sz="0" w:space="0" w:color="auto"/>
        <w:left w:val="none" w:sz="0" w:space="0" w:color="auto"/>
        <w:bottom w:val="none" w:sz="0" w:space="0" w:color="auto"/>
        <w:right w:val="none" w:sz="0" w:space="0" w:color="auto"/>
      </w:divBdr>
    </w:div>
    <w:div w:id="280386060">
      <w:bodyDiv w:val="1"/>
      <w:marLeft w:val="0"/>
      <w:marRight w:val="0"/>
      <w:marTop w:val="0"/>
      <w:marBottom w:val="0"/>
      <w:divBdr>
        <w:top w:val="none" w:sz="0" w:space="0" w:color="auto"/>
        <w:left w:val="none" w:sz="0" w:space="0" w:color="auto"/>
        <w:bottom w:val="none" w:sz="0" w:space="0" w:color="auto"/>
        <w:right w:val="none" w:sz="0" w:space="0" w:color="auto"/>
      </w:divBdr>
    </w:div>
    <w:div w:id="527332702">
      <w:bodyDiv w:val="1"/>
      <w:marLeft w:val="0"/>
      <w:marRight w:val="0"/>
      <w:marTop w:val="0"/>
      <w:marBottom w:val="0"/>
      <w:divBdr>
        <w:top w:val="none" w:sz="0" w:space="0" w:color="auto"/>
        <w:left w:val="none" w:sz="0" w:space="0" w:color="auto"/>
        <w:bottom w:val="none" w:sz="0" w:space="0" w:color="auto"/>
        <w:right w:val="none" w:sz="0" w:space="0" w:color="auto"/>
      </w:divBdr>
    </w:div>
    <w:div w:id="596059472">
      <w:bodyDiv w:val="1"/>
      <w:marLeft w:val="0"/>
      <w:marRight w:val="0"/>
      <w:marTop w:val="0"/>
      <w:marBottom w:val="0"/>
      <w:divBdr>
        <w:top w:val="none" w:sz="0" w:space="0" w:color="auto"/>
        <w:left w:val="none" w:sz="0" w:space="0" w:color="auto"/>
        <w:bottom w:val="none" w:sz="0" w:space="0" w:color="auto"/>
        <w:right w:val="none" w:sz="0" w:space="0" w:color="auto"/>
      </w:divBdr>
    </w:div>
    <w:div w:id="854271884">
      <w:bodyDiv w:val="1"/>
      <w:marLeft w:val="0"/>
      <w:marRight w:val="0"/>
      <w:marTop w:val="0"/>
      <w:marBottom w:val="0"/>
      <w:divBdr>
        <w:top w:val="none" w:sz="0" w:space="0" w:color="auto"/>
        <w:left w:val="none" w:sz="0" w:space="0" w:color="auto"/>
        <w:bottom w:val="none" w:sz="0" w:space="0" w:color="auto"/>
        <w:right w:val="none" w:sz="0" w:space="0" w:color="auto"/>
      </w:divBdr>
    </w:div>
    <w:div w:id="864750198">
      <w:bodyDiv w:val="1"/>
      <w:marLeft w:val="0"/>
      <w:marRight w:val="0"/>
      <w:marTop w:val="0"/>
      <w:marBottom w:val="0"/>
      <w:divBdr>
        <w:top w:val="none" w:sz="0" w:space="0" w:color="auto"/>
        <w:left w:val="none" w:sz="0" w:space="0" w:color="auto"/>
        <w:bottom w:val="none" w:sz="0" w:space="0" w:color="auto"/>
        <w:right w:val="none" w:sz="0" w:space="0" w:color="auto"/>
      </w:divBdr>
    </w:div>
    <w:div w:id="1092629967">
      <w:bodyDiv w:val="1"/>
      <w:marLeft w:val="0"/>
      <w:marRight w:val="0"/>
      <w:marTop w:val="0"/>
      <w:marBottom w:val="0"/>
      <w:divBdr>
        <w:top w:val="none" w:sz="0" w:space="0" w:color="auto"/>
        <w:left w:val="none" w:sz="0" w:space="0" w:color="auto"/>
        <w:bottom w:val="none" w:sz="0" w:space="0" w:color="auto"/>
        <w:right w:val="none" w:sz="0" w:space="0" w:color="auto"/>
      </w:divBdr>
    </w:div>
    <w:div w:id="20563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garantf1://12064247.0"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cp:lastModifiedBy>
  <cp:revision>35</cp:revision>
  <cp:lastPrinted>2023-10-17T04:03:00Z</cp:lastPrinted>
  <dcterms:created xsi:type="dcterms:W3CDTF">2023-10-02T04:26:00Z</dcterms:created>
  <dcterms:modified xsi:type="dcterms:W3CDTF">2025-07-22T04:18:00Z</dcterms:modified>
</cp:coreProperties>
</file>