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4BB2" w:rsidRPr="00B81C8B" w:rsidRDefault="008C4BB2" w:rsidP="0071567B">
      <w:pPr>
        <w:spacing w:after="0" w:line="240" w:lineRule="auto"/>
        <w:ind w:left="-567"/>
        <w:contextualSpacing/>
        <w:jc w:val="both"/>
        <w:rPr>
          <w:rFonts w:ascii="Times New Roman" w:hAnsi="Times New Roman" w:cs="Times New Roman"/>
          <w:sz w:val="28"/>
          <w:szCs w:val="28"/>
        </w:rPr>
      </w:pPr>
      <w:r w:rsidRPr="00B81C8B">
        <w:rPr>
          <w:rFonts w:ascii="Times New Roman" w:eastAsia="Times New Roman" w:hAnsi="Times New Roman" w:cs="Times New Roman"/>
          <w:noProof/>
          <w:sz w:val="28"/>
          <w:szCs w:val="28"/>
        </w:rPr>
        <w:drawing>
          <wp:inline distT="0" distB="0" distL="0" distR="0" wp14:anchorId="0FF40DD9" wp14:editId="20C3E7CB">
            <wp:extent cx="6972300" cy="17240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вестник 001.jpg"/>
                    <pic:cNvPicPr/>
                  </pic:nvPicPr>
                  <pic:blipFill rotWithShape="1">
                    <a:blip r:embed="rId9">
                      <a:extLst>
                        <a:ext uri="{28A0092B-C50C-407E-A947-70E740481C1C}">
                          <a14:useLocalDpi xmlns:a14="http://schemas.microsoft.com/office/drawing/2010/main" val="0"/>
                        </a:ext>
                      </a:extLst>
                    </a:blip>
                    <a:srcRect l="1004" t="2681" r="1416" b="74634"/>
                    <a:stretch/>
                  </pic:blipFill>
                  <pic:spPr bwMode="auto">
                    <a:xfrm>
                      <a:off x="0" y="0"/>
                      <a:ext cx="6972300" cy="1724025"/>
                    </a:xfrm>
                    <a:prstGeom prst="rect">
                      <a:avLst/>
                    </a:prstGeom>
                    <a:ln>
                      <a:noFill/>
                    </a:ln>
                    <a:effectLst>
                      <a:softEdge rad="127000"/>
                    </a:effectLst>
                    <a:extLst>
                      <a:ext uri="{53640926-AAD7-44D8-BBD7-CCE9431645EC}">
                        <a14:shadowObscured xmlns:a14="http://schemas.microsoft.com/office/drawing/2010/main"/>
                      </a:ext>
                    </a:extLst>
                  </pic:spPr>
                </pic:pic>
              </a:graphicData>
            </a:graphic>
          </wp:inline>
        </w:drawing>
      </w:r>
    </w:p>
    <w:p w:rsidR="00F35330" w:rsidRPr="00F35330" w:rsidRDefault="008C4BB2" w:rsidP="00F35330">
      <w:pPr>
        <w:tabs>
          <w:tab w:val="left" w:pos="1096"/>
        </w:tabs>
        <w:spacing w:after="0" w:line="240" w:lineRule="auto"/>
        <w:contextualSpacing/>
        <w:jc w:val="both"/>
        <w:rPr>
          <w:rFonts w:ascii="Times New Roman" w:hAnsi="Times New Roman" w:cs="Times New Roman"/>
          <w:sz w:val="24"/>
          <w:szCs w:val="28"/>
        </w:rPr>
      </w:pPr>
      <w:r w:rsidRPr="00B81C8B">
        <w:rPr>
          <w:rFonts w:ascii="Times New Roman" w:hAnsi="Times New Roman" w:cs="Times New Roman"/>
          <w:sz w:val="24"/>
          <w:szCs w:val="28"/>
        </w:rPr>
        <w:t>«Вестник</w:t>
      </w:r>
      <w:r w:rsidR="00046546" w:rsidRPr="00B81C8B">
        <w:rPr>
          <w:rFonts w:ascii="Times New Roman" w:hAnsi="Times New Roman" w:cs="Times New Roman"/>
          <w:sz w:val="24"/>
          <w:szCs w:val="28"/>
        </w:rPr>
        <w:t xml:space="preserve"> </w:t>
      </w:r>
      <w:r w:rsidRPr="00B81C8B">
        <w:rPr>
          <w:rFonts w:ascii="Times New Roman" w:hAnsi="Times New Roman" w:cs="Times New Roman"/>
          <w:sz w:val="24"/>
          <w:szCs w:val="28"/>
        </w:rPr>
        <w:t xml:space="preserve">Степного»         </w:t>
      </w:r>
      <w:r w:rsidR="00E5360E">
        <w:rPr>
          <w:rFonts w:ascii="Times New Roman" w:hAnsi="Times New Roman" w:cs="Times New Roman"/>
          <w:sz w:val="24"/>
          <w:szCs w:val="28"/>
        </w:rPr>
        <w:t xml:space="preserve"> </w:t>
      </w:r>
      <w:r w:rsidR="00BA76F8" w:rsidRPr="00B81C8B">
        <w:rPr>
          <w:rFonts w:ascii="Times New Roman" w:hAnsi="Times New Roman" w:cs="Times New Roman"/>
          <w:sz w:val="24"/>
          <w:szCs w:val="28"/>
        </w:rPr>
        <w:t xml:space="preserve">     </w:t>
      </w:r>
      <w:r w:rsidR="00D90CB1">
        <w:rPr>
          <w:rFonts w:ascii="Times New Roman" w:hAnsi="Times New Roman" w:cs="Times New Roman"/>
          <w:sz w:val="24"/>
          <w:szCs w:val="28"/>
        </w:rPr>
        <w:t xml:space="preserve">                        </w:t>
      </w:r>
      <w:r w:rsidR="006A0617" w:rsidRPr="00B81C8B">
        <w:rPr>
          <w:rFonts w:ascii="Times New Roman" w:hAnsi="Times New Roman" w:cs="Times New Roman"/>
          <w:sz w:val="24"/>
          <w:szCs w:val="28"/>
        </w:rPr>
        <w:t xml:space="preserve">   </w:t>
      </w:r>
      <w:r w:rsidR="006C102F">
        <w:rPr>
          <w:rFonts w:ascii="Times New Roman" w:hAnsi="Times New Roman" w:cs="Times New Roman"/>
          <w:sz w:val="24"/>
          <w:szCs w:val="28"/>
        </w:rPr>
        <w:t xml:space="preserve">     </w:t>
      </w:r>
      <w:r w:rsidR="00DD2D0E">
        <w:rPr>
          <w:rFonts w:ascii="Times New Roman" w:hAnsi="Times New Roman" w:cs="Times New Roman"/>
          <w:sz w:val="24"/>
          <w:szCs w:val="28"/>
        </w:rPr>
        <w:t xml:space="preserve">         </w:t>
      </w:r>
      <w:r w:rsidR="0071567B">
        <w:rPr>
          <w:rFonts w:ascii="Times New Roman" w:hAnsi="Times New Roman" w:cs="Times New Roman"/>
          <w:sz w:val="24"/>
          <w:szCs w:val="28"/>
        </w:rPr>
        <w:t xml:space="preserve">         </w:t>
      </w:r>
      <w:r w:rsidR="00105AE4">
        <w:rPr>
          <w:rFonts w:ascii="Times New Roman" w:hAnsi="Times New Roman" w:cs="Times New Roman"/>
          <w:sz w:val="24"/>
          <w:szCs w:val="28"/>
        </w:rPr>
        <w:t xml:space="preserve">  </w:t>
      </w:r>
      <w:r w:rsidR="006A0617" w:rsidRPr="00B81C8B">
        <w:rPr>
          <w:rFonts w:ascii="Times New Roman" w:hAnsi="Times New Roman" w:cs="Times New Roman"/>
          <w:sz w:val="24"/>
          <w:szCs w:val="28"/>
        </w:rPr>
        <w:t xml:space="preserve">  </w:t>
      </w:r>
      <w:r w:rsidRPr="00B81C8B">
        <w:rPr>
          <w:rFonts w:ascii="Times New Roman" w:hAnsi="Times New Roman" w:cs="Times New Roman"/>
          <w:sz w:val="24"/>
          <w:szCs w:val="28"/>
        </w:rPr>
        <w:t>№</w:t>
      </w:r>
      <w:r w:rsidR="00105AE4">
        <w:rPr>
          <w:rFonts w:ascii="Times New Roman" w:hAnsi="Times New Roman" w:cs="Times New Roman"/>
          <w:sz w:val="24"/>
          <w:szCs w:val="28"/>
        </w:rPr>
        <w:t xml:space="preserve"> </w:t>
      </w:r>
      <w:r w:rsidR="0071567B">
        <w:rPr>
          <w:rFonts w:ascii="Times New Roman" w:hAnsi="Times New Roman" w:cs="Times New Roman"/>
          <w:sz w:val="24"/>
          <w:szCs w:val="28"/>
        </w:rPr>
        <w:t>13</w:t>
      </w:r>
      <w:r w:rsidRPr="00B81C8B">
        <w:rPr>
          <w:rFonts w:ascii="Times New Roman" w:hAnsi="Times New Roman" w:cs="Times New Roman"/>
          <w:sz w:val="24"/>
          <w:szCs w:val="28"/>
        </w:rPr>
        <w:t xml:space="preserve"> от</w:t>
      </w:r>
      <w:r w:rsidR="00BA76F8" w:rsidRPr="00B81C8B">
        <w:rPr>
          <w:rFonts w:ascii="Times New Roman" w:hAnsi="Times New Roman" w:cs="Times New Roman"/>
          <w:sz w:val="24"/>
          <w:szCs w:val="28"/>
        </w:rPr>
        <w:t xml:space="preserve"> </w:t>
      </w:r>
      <w:r w:rsidR="000F012C">
        <w:rPr>
          <w:rFonts w:ascii="Times New Roman" w:hAnsi="Times New Roman" w:cs="Times New Roman"/>
          <w:sz w:val="24"/>
          <w:szCs w:val="28"/>
        </w:rPr>
        <w:t>2</w:t>
      </w:r>
      <w:r w:rsidR="006C102F">
        <w:rPr>
          <w:rFonts w:ascii="Times New Roman" w:hAnsi="Times New Roman" w:cs="Times New Roman"/>
          <w:sz w:val="24"/>
          <w:szCs w:val="28"/>
        </w:rPr>
        <w:t>6</w:t>
      </w:r>
      <w:r w:rsidR="000E6352" w:rsidRPr="00B81C8B">
        <w:rPr>
          <w:rFonts w:ascii="Times New Roman" w:hAnsi="Times New Roman" w:cs="Times New Roman"/>
          <w:sz w:val="24"/>
          <w:szCs w:val="28"/>
        </w:rPr>
        <w:t xml:space="preserve"> </w:t>
      </w:r>
      <w:r w:rsidR="0071567B">
        <w:rPr>
          <w:rFonts w:ascii="Times New Roman" w:hAnsi="Times New Roman" w:cs="Times New Roman"/>
          <w:sz w:val="24"/>
          <w:szCs w:val="28"/>
        </w:rPr>
        <w:t>ноября</w:t>
      </w:r>
      <w:r w:rsidR="00CF3D65">
        <w:rPr>
          <w:rFonts w:ascii="Times New Roman" w:hAnsi="Times New Roman" w:cs="Times New Roman"/>
          <w:sz w:val="24"/>
          <w:szCs w:val="28"/>
        </w:rPr>
        <w:t xml:space="preserve"> </w:t>
      </w:r>
      <w:r w:rsidRPr="00B81C8B">
        <w:rPr>
          <w:rFonts w:ascii="Times New Roman" w:hAnsi="Times New Roman" w:cs="Times New Roman"/>
          <w:sz w:val="24"/>
          <w:szCs w:val="28"/>
        </w:rPr>
        <w:t>202</w:t>
      </w:r>
      <w:r w:rsidR="000F012C">
        <w:rPr>
          <w:rFonts w:ascii="Times New Roman" w:hAnsi="Times New Roman" w:cs="Times New Roman"/>
          <w:sz w:val="24"/>
          <w:szCs w:val="28"/>
        </w:rPr>
        <w:t>4 года</w:t>
      </w:r>
    </w:p>
    <w:p w:rsidR="00F35330" w:rsidRDefault="00F35330" w:rsidP="0071567B">
      <w:pPr>
        <w:pBdr>
          <w:top w:val="none" w:sz="0" w:space="0" w:color="000000"/>
          <w:left w:val="none" w:sz="0" w:space="0" w:color="000000"/>
          <w:bottom w:val="single" w:sz="12" w:space="0" w:color="000000"/>
          <w:right w:val="none" w:sz="0" w:space="0" w:color="000000"/>
        </w:pBdr>
        <w:suppressAutoHyphens/>
        <w:spacing w:after="0" w:line="240" w:lineRule="auto"/>
        <w:rPr>
          <w:rFonts w:ascii="Times New Roman" w:eastAsia="Times New Roman" w:hAnsi="Times New Roman" w:cs="Times New Roman"/>
          <w:b/>
          <w:color w:val="FF0000"/>
          <w:sz w:val="24"/>
          <w:szCs w:val="24"/>
          <w:lang w:eastAsia="en-US"/>
        </w:rPr>
      </w:pPr>
    </w:p>
    <w:p w:rsidR="00F35330" w:rsidRPr="0071567B" w:rsidRDefault="00F35330" w:rsidP="0071567B">
      <w:pPr>
        <w:pBdr>
          <w:top w:val="none" w:sz="0" w:space="0" w:color="000000"/>
          <w:left w:val="none" w:sz="0" w:space="0" w:color="000000"/>
          <w:bottom w:val="single" w:sz="12" w:space="0" w:color="000000"/>
          <w:right w:val="none" w:sz="0" w:space="0" w:color="000000"/>
        </w:pBdr>
        <w:suppressAutoHyphens/>
        <w:spacing w:after="0" w:line="240" w:lineRule="auto"/>
        <w:rPr>
          <w:rFonts w:ascii="Times New Roman" w:eastAsia="Times New Roman" w:hAnsi="Times New Roman" w:cs="Times New Roman"/>
          <w:sz w:val="20"/>
          <w:szCs w:val="20"/>
          <w:lang w:eastAsia="zh-CN"/>
        </w:rPr>
      </w:pPr>
    </w:p>
    <w:p w:rsidR="0071567B" w:rsidRDefault="0071567B" w:rsidP="0071567B">
      <w:pPr>
        <w:spacing w:after="0" w:line="240" w:lineRule="auto"/>
        <w:contextualSpacing/>
        <w:jc w:val="center"/>
        <w:rPr>
          <w:rFonts w:ascii="Times New Roman" w:eastAsia="Calibri" w:hAnsi="Times New Roman" w:cs="Times New Roman"/>
          <w:sz w:val="20"/>
          <w:szCs w:val="20"/>
          <w:lang w:eastAsia="en-US"/>
        </w:rPr>
      </w:pPr>
    </w:p>
    <w:p w:rsidR="0071567B" w:rsidRPr="0071567B" w:rsidRDefault="0071567B" w:rsidP="0071567B">
      <w:pPr>
        <w:spacing w:after="0" w:line="240" w:lineRule="auto"/>
        <w:contextualSpacing/>
        <w:jc w:val="center"/>
        <w:rPr>
          <w:rFonts w:ascii="Times New Roman" w:eastAsia="Calibri" w:hAnsi="Times New Roman" w:cs="Times New Roman"/>
          <w:sz w:val="20"/>
          <w:szCs w:val="20"/>
          <w:lang w:eastAsia="en-US"/>
        </w:rPr>
      </w:pPr>
      <w:r w:rsidRPr="0071567B">
        <w:rPr>
          <w:rFonts w:ascii="Times New Roman" w:eastAsia="Calibri" w:hAnsi="Times New Roman" w:cs="Times New Roman"/>
          <w:sz w:val="20"/>
          <w:szCs w:val="20"/>
          <w:lang w:eastAsia="en-US"/>
        </w:rPr>
        <w:t xml:space="preserve">СОВЕТ ДЕПУТАТОВ СТЕПНОГО СЕЛЬСОВЕТА </w:t>
      </w:r>
    </w:p>
    <w:p w:rsidR="0071567B" w:rsidRPr="0071567B" w:rsidRDefault="0071567B" w:rsidP="0071567B">
      <w:pPr>
        <w:spacing w:after="0" w:line="240" w:lineRule="auto"/>
        <w:contextualSpacing/>
        <w:jc w:val="center"/>
        <w:rPr>
          <w:rFonts w:ascii="Times New Roman" w:eastAsia="Calibri" w:hAnsi="Times New Roman" w:cs="Times New Roman"/>
          <w:sz w:val="20"/>
          <w:szCs w:val="20"/>
          <w:lang w:eastAsia="en-US"/>
        </w:rPr>
      </w:pPr>
      <w:r w:rsidRPr="0071567B">
        <w:rPr>
          <w:rFonts w:ascii="Times New Roman" w:eastAsia="Calibri" w:hAnsi="Times New Roman" w:cs="Times New Roman"/>
          <w:sz w:val="20"/>
          <w:szCs w:val="20"/>
          <w:lang w:eastAsia="en-US"/>
        </w:rPr>
        <w:t>ИСКИТИМСКОГО РАЙОНА НОВОСИБИРСКОЙ ОБЛАСТИ</w:t>
      </w:r>
    </w:p>
    <w:p w:rsidR="0071567B" w:rsidRPr="0071567B" w:rsidRDefault="0071567B" w:rsidP="0071567B">
      <w:pPr>
        <w:spacing w:after="0" w:line="240" w:lineRule="auto"/>
        <w:contextualSpacing/>
        <w:jc w:val="center"/>
        <w:rPr>
          <w:rFonts w:ascii="Times New Roman" w:eastAsia="Calibri" w:hAnsi="Times New Roman" w:cs="Times New Roman"/>
          <w:i/>
          <w:sz w:val="20"/>
          <w:szCs w:val="20"/>
          <w:lang w:eastAsia="en-US"/>
        </w:rPr>
      </w:pPr>
      <w:r w:rsidRPr="0071567B">
        <w:rPr>
          <w:rFonts w:ascii="Times New Roman" w:eastAsia="Calibri" w:hAnsi="Times New Roman" w:cs="Times New Roman"/>
          <w:i/>
          <w:sz w:val="20"/>
          <w:szCs w:val="20"/>
          <w:lang w:eastAsia="en-US"/>
        </w:rPr>
        <w:t>(шестого созыва)</w:t>
      </w:r>
    </w:p>
    <w:p w:rsidR="0071567B" w:rsidRPr="0071567B" w:rsidRDefault="0071567B" w:rsidP="0071567B">
      <w:pPr>
        <w:spacing w:after="0" w:line="240" w:lineRule="auto"/>
        <w:contextualSpacing/>
        <w:jc w:val="center"/>
        <w:rPr>
          <w:rFonts w:ascii="Times New Roman" w:eastAsia="Calibri" w:hAnsi="Times New Roman" w:cs="Times New Roman"/>
          <w:sz w:val="20"/>
          <w:szCs w:val="20"/>
          <w:lang w:eastAsia="en-US"/>
        </w:rPr>
      </w:pPr>
      <w:r w:rsidRPr="0071567B">
        <w:rPr>
          <w:rFonts w:ascii="Times New Roman" w:eastAsia="Calibri" w:hAnsi="Times New Roman" w:cs="Times New Roman"/>
          <w:sz w:val="20"/>
          <w:szCs w:val="20"/>
          <w:lang w:eastAsia="en-US"/>
        </w:rPr>
        <w:t>РЕШЕНИЕ</w:t>
      </w:r>
    </w:p>
    <w:p w:rsidR="0071567B" w:rsidRPr="0071567B" w:rsidRDefault="0071567B" w:rsidP="0071567B">
      <w:pPr>
        <w:spacing w:after="0" w:line="240" w:lineRule="auto"/>
        <w:contextualSpacing/>
        <w:jc w:val="center"/>
        <w:rPr>
          <w:rFonts w:ascii="Times New Roman" w:eastAsia="Calibri" w:hAnsi="Times New Roman" w:cs="Times New Roman"/>
          <w:sz w:val="20"/>
          <w:szCs w:val="20"/>
          <w:lang w:eastAsia="en-US"/>
        </w:rPr>
      </w:pPr>
      <w:r w:rsidRPr="0071567B">
        <w:rPr>
          <w:rFonts w:ascii="Times New Roman" w:eastAsia="Calibri" w:hAnsi="Times New Roman" w:cs="Times New Roman"/>
          <w:sz w:val="20"/>
          <w:szCs w:val="20"/>
          <w:lang w:eastAsia="en-US"/>
        </w:rPr>
        <w:t>Заседания тридцать третьей очередной сессии</w:t>
      </w:r>
    </w:p>
    <w:p w:rsidR="0071567B" w:rsidRPr="0071567B" w:rsidRDefault="0071567B" w:rsidP="0071567B">
      <w:pPr>
        <w:spacing w:after="0" w:line="240" w:lineRule="auto"/>
        <w:contextualSpacing/>
        <w:jc w:val="center"/>
        <w:rPr>
          <w:rFonts w:ascii="Times New Roman" w:eastAsia="Calibri" w:hAnsi="Times New Roman" w:cs="Times New Roman"/>
          <w:sz w:val="20"/>
          <w:szCs w:val="20"/>
          <w:lang w:eastAsia="en-US"/>
        </w:rPr>
      </w:pPr>
      <w:r w:rsidRPr="0071567B">
        <w:rPr>
          <w:rFonts w:ascii="Times New Roman" w:eastAsia="Calibri" w:hAnsi="Times New Roman" w:cs="Times New Roman"/>
          <w:sz w:val="20"/>
          <w:szCs w:val="20"/>
          <w:lang w:eastAsia="en-US"/>
        </w:rPr>
        <w:t xml:space="preserve"> </w:t>
      </w:r>
    </w:p>
    <w:p w:rsidR="0071567B" w:rsidRPr="0071567B" w:rsidRDefault="0071567B" w:rsidP="0071567B">
      <w:pPr>
        <w:spacing w:after="0" w:line="240" w:lineRule="auto"/>
        <w:contextualSpacing/>
        <w:jc w:val="both"/>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 xml:space="preserve"> от 25.11.2024                                                                                           №132</w:t>
      </w:r>
    </w:p>
    <w:p w:rsidR="0071567B" w:rsidRPr="0071567B" w:rsidRDefault="0071567B" w:rsidP="0071567B">
      <w:pPr>
        <w:autoSpaceDE w:val="0"/>
        <w:autoSpaceDN w:val="0"/>
        <w:adjustRightInd w:val="0"/>
        <w:spacing w:after="0" w:line="240" w:lineRule="auto"/>
        <w:contextualSpacing/>
        <w:jc w:val="center"/>
        <w:rPr>
          <w:rFonts w:ascii="Times New Roman" w:eastAsia="Times New Roman" w:hAnsi="Times New Roman" w:cs="Times New Roman"/>
          <w:sz w:val="20"/>
          <w:szCs w:val="20"/>
        </w:rPr>
      </w:pPr>
    </w:p>
    <w:p w:rsidR="0071567B" w:rsidRPr="0071567B" w:rsidRDefault="0071567B" w:rsidP="0071567B">
      <w:pPr>
        <w:spacing w:after="0" w:line="240" w:lineRule="auto"/>
        <w:contextualSpacing/>
        <w:jc w:val="center"/>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ab/>
        <w:t>О внесении изменений в решение Совета депутатов Степного сельсовета Искитимского района Новосибирской области от 14.02.2017 59 «Об оплате труда депутатов, выборных лиц местного самоуправления, осуществляющих свои полномочия на постоянной основе, муниципальных служащих Степного сельсовета»</w:t>
      </w:r>
    </w:p>
    <w:p w:rsidR="0071567B" w:rsidRPr="0071567B" w:rsidRDefault="0071567B" w:rsidP="0071567B">
      <w:pPr>
        <w:tabs>
          <w:tab w:val="left" w:pos="4680"/>
        </w:tabs>
        <w:spacing w:after="0" w:line="240" w:lineRule="auto"/>
        <w:ind w:right="3955"/>
        <w:contextualSpacing/>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 xml:space="preserve">      </w:t>
      </w:r>
    </w:p>
    <w:p w:rsidR="0071567B" w:rsidRPr="0071567B" w:rsidRDefault="0071567B" w:rsidP="0071567B">
      <w:pPr>
        <w:spacing w:after="0" w:line="240" w:lineRule="auto"/>
        <w:ind w:firstLine="709"/>
        <w:contextualSpacing/>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В соответствии с Федеральным законом 06.10.2003г. №131-ФЗ "Об общих принципах организации местного самоуправления в Российской Федерации", постановлением Правительства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Степного сельсовета Искитимского района Новосибирской области</w:t>
      </w:r>
    </w:p>
    <w:p w:rsidR="0071567B" w:rsidRPr="0071567B" w:rsidRDefault="0071567B" w:rsidP="0071567B">
      <w:pPr>
        <w:spacing w:after="0" w:line="240" w:lineRule="auto"/>
        <w:contextualSpacing/>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РЕШИЛ</w:t>
      </w:r>
    </w:p>
    <w:p w:rsidR="0071567B" w:rsidRPr="0071567B" w:rsidRDefault="0071567B" w:rsidP="0071567B">
      <w:pPr>
        <w:spacing w:after="0" w:line="240" w:lineRule="auto"/>
        <w:ind w:firstLine="567"/>
        <w:contextualSpacing/>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1. Внести изменения в решение Совета депутатов Степного сельсовета Искитимского района Новосибирской области от 14.02.2017 №59 «Об утверждении Положении «Об оплате труда депутатов, выборных должностных лиц местного самоуправления, осуществляющих свои полномочия на постоянной основе, муниципальных служащих Степного сельсовета» (в редакции от 22.02.2018 №103; 22.05.2018 №105; 28.02.2019 №126, 23.10.2024 № 129)</w:t>
      </w:r>
    </w:p>
    <w:p w:rsidR="0071567B" w:rsidRPr="0071567B" w:rsidRDefault="0071567B" w:rsidP="0071567B">
      <w:pPr>
        <w:spacing w:after="0" w:line="240" w:lineRule="auto"/>
        <w:ind w:right="-1" w:firstLine="567"/>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2. В Положение Об оплате труда депутатов, выборных лиц местного самоуправления, осуществляющих свои полномочия на постоянной основе, муниципальных служащих Степного сельсовета Искитимского района Новосибирской области:</w:t>
      </w:r>
    </w:p>
    <w:p w:rsidR="0071567B" w:rsidRPr="0071567B" w:rsidRDefault="0071567B" w:rsidP="0071567B">
      <w:pPr>
        <w:spacing w:after="0" w:line="240" w:lineRule="auto"/>
        <w:ind w:firstLine="709"/>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 xml:space="preserve">1. Пункт   2.1. дополнить абзацем следующего содержания: </w:t>
      </w:r>
    </w:p>
    <w:p w:rsidR="0071567B" w:rsidRPr="0071567B" w:rsidRDefault="0071567B" w:rsidP="0071567B">
      <w:pPr>
        <w:spacing w:after="0" w:line="240" w:lineRule="auto"/>
        <w:ind w:firstLine="709"/>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 к праздничным дням;</w:t>
      </w:r>
    </w:p>
    <w:p w:rsidR="0071567B" w:rsidRPr="0071567B" w:rsidRDefault="0071567B" w:rsidP="0071567B">
      <w:pPr>
        <w:spacing w:after="0" w:line="240" w:lineRule="auto"/>
        <w:ind w:firstLine="709"/>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 к профессиональным праздникам;</w:t>
      </w:r>
    </w:p>
    <w:p w:rsidR="0071567B" w:rsidRPr="0071567B" w:rsidRDefault="0071567B" w:rsidP="0071567B">
      <w:pPr>
        <w:spacing w:after="0" w:line="240" w:lineRule="auto"/>
        <w:ind w:firstLine="709"/>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 за выполнение особо важных и сложных заданий (далее Премия).</w:t>
      </w:r>
    </w:p>
    <w:p w:rsidR="0071567B" w:rsidRPr="0071567B" w:rsidRDefault="0071567B" w:rsidP="0071567B">
      <w:pPr>
        <w:spacing w:after="0" w:line="240" w:lineRule="auto"/>
        <w:ind w:firstLine="709"/>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2. пункт 2.4.1 читать в новой редакции:</w:t>
      </w:r>
    </w:p>
    <w:p w:rsidR="0071567B" w:rsidRPr="0071567B" w:rsidRDefault="0071567B" w:rsidP="0071567B">
      <w:pPr>
        <w:spacing w:after="0" w:line="240" w:lineRule="auto"/>
        <w:ind w:firstLine="709"/>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 «Премия устанавливается Главе в размере 2 месячных денежных содержаний (вознаграждений):</w:t>
      </w:r>
    </w:p>
    <w:p w:rsidR="0071567B" w:rsidRPr="0071567B" w:rsidRDefault="0071567B" w:rsidP="0071567B">
      <w:pPr>
        <w:spacing w:after="0" w:line="240" w:lineRule="auto"/>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В случае экономии расходов на оплату труда Главы максимальными размерами не ограничивается и производится в пределах средств фонда оплаты труда.»</w:t>
      </w:r>
    </w:p>
    <w:p w:rsidR="0071567B" w:rsidRPr="0071567B" w:rsidRDefault="0071567B" w:rsidP="0071567B">
      <w:pPr>
        <w:spacing w:after="0" w:line="240" w:lineRule="auto"/>
        <w:contextualSpacing/>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3.Опубликовать данное решение в газете «Вестник Степного» и разместить на официальном сайте администрации Степного сельсовета Искитимского района Новосибирской области.</w:t>
      </w:r>
    </w:p>
    <w:tbl>
      <w:tblPr>
        <w:tblW w:w="0" w:type="auto"/>
        <w:tblLook w:val="04A0" w:firstRow="1" w:lastRow="0" w:firstColumn="1" w:lastColumn="0" w:noHBand="0" w:noVBand="1"/>
      </w:tblPr>
      <w:tblGrid>
        <w:gridCol w:w="4361"/>
        <w:gridCol w:w="850"/>
        <w:gridCol w:w="4253"/>
      </w:tblGrid>
      <w:tr w:rsidR="0071567B" w:rsidRPr="0071567B" w:rsidTr="00022E8F">
        <w:tc>
          <w:tcPr>
            <w:tcW w:w="4361" w:type="dxa"/>
            <w:vAlign w:val="center"/>
          </w:tcPr>
          <w:p w:rsidR="0071567B" w:rsidRPr="0071567B" w:rsidRDefault="0071567B" w:rsidP="0071567B">
            <w:pPr>
              <w:spacing w:after="0" w:line="240" w:lineRule="auto"/>
              <w:contextualSpacing/>
              <w:rPr>
                <w:rFonts w:ascii="Times New Roman" w:eastAsia="Times New Roman" w:hAnsi="Times New Roman" w:cs="Times New Roman"/>
                <w:color w:val="000000"/>
                <w:sz w:val="20"/>
                <w:szCs w:val="20"/>
              </w:rPr>
            </w:pPr>
            <w:r w:rsidRPr="0071567B">
              <w:rPr>
                <w:rFonts w:ascii="Times New Roman" w:eastAsia="Times New Roman" w:hAnsi="Times New Roman" w:cs="Times New Roman"/>
                <w:color w:val="000000"/>
                <w:sz w:val="20"/>
                <w:szCs w:val="20"/>
              </w:rPr>
              <w:t>Глава Степного сельсовета Искитимского района Новосибирской области</w:t>
            </w:r>
          </w:p>
          <w:p w:rsidR="0071567B" w:rsidRPr="0071567B" w:rsidRDefault="0071567B" w:rsidP="0071567B">
            <w:pPr>
              <w:spacing w:after="0" w:line="240" w:lineRule="auto"/>
              <w:contextualSpacing/>
              <w:rPr>
                <w:rFonts w:ascii="Times New Roman" w:eastAsia="Times New Roman" w:hAnsi="Times New Roman" w:cs="Times New Roman"/>
                <w:color w:val="000000"/>
                <w:sz w:val="20"/>
                <w:szCs w:val="20"/>
              </w:rPr>
            </w:pPr>
          </w:p>
          <w:p w:rsidR="0071567B" w:rsidRPr="0071567B" w:rsidRDefault="0071567B" w:rsidP="0071567B">
            <w:pPr>
              <w:spacing w:after="0" w:line="240" w:lineRule="auto"/>
              <w:contextualSpacing/>
              <w:rPr>
                <w:rFonts w:ascii="Times New Roman" w:eastAsia="Times New Roman" w:hAnsi="Times New Roman" w:cs="Times New Roman"/>
                <w:color w:val="000000"/>
                <w:sz w:val="20"/>
                <w:szCs w:val="20"/>
              </w:rPr>
            </w:pPr>
            <w:r w:rsidRPr="0071567B">
              <w:rPr>
                <w:rFonts w:ascii="Times New Roman" w:eastAsia="Times New Roman" w:hAnsi="Times New Roman" w:cs="Times New Roman"/>
                <w:color w:val="000000"/>
                <w:sz w:val="20"/>
                <w:szCs w:val="20"/>
              </w:rPr>
              <w:t>______________Ю.В. Блинкова</w:t>
            </w:r>
          </w:p>
        </w:tc>
        <w:tc>
          <w:tcPr>
            <w:tcW w:w="850" w:type="dxa"/>
          </w:tcPr>
          <w:p w:rsidR="0071567B" w:rsidRPr="0071567B" w:rsidRDefault="0071567B" w:rsidP="0071567B">
            <w:pPr>
              <w:spacing w:after="0" w:line="240" w:lineRule="auto"/>
              <w:contextualSpacing/>
              <w:jc w:val="both"/>
              <w:rPr>
                <w:rFonts w:ascii="Times New Roman" w:eastAsia="Times New Roman" w:hAnsi="Times New Roman" w:cs="Times New Roman"/>
                <w:color w:val="000000"/>
                <w:sz w:val="20"/>
                <w:szCs w:val="20"/>
              </w:rPr>
            </w:pPr>
          </w:p>
        </w:tc>
        <w:tc>
          <w:tcPr>
            <w:tcW w:w="4253" w:type="dxa"/>
            <w:vAlign w:val="center"/>
          </w:tcPr>
          <w:p w:rsidR="0071567B" w:rsidRPr="0071567B" w:rsidRDefault="0071567B" w:rsidP="0071567B">
            <w:pPr>
              <w:spacing w:after="0" w:line="240" w:lineRule="auto"/>
              <w:contextualSpacing/>
              <w:rPr>
                <w:rFonts w:ascii="Times New Roman" w:eastAsia="Times New Roman" w:hAnsi="Times New Roman" w:cs="Times New Roman"/>
                <w:color w:val="000000"/>
                <w:sz w:val="20"/>
                <w:szCs w:val="20"/>
              </w:rPr>
            </w:pPr>
            <w:r w:rsidRPr="0071567B">
              <w:rPr>
                <w:rFonts w:ascii="Times New Roman" w:eastAsia="Times New Roman" w:hAnsi="Times New Roman" w:cs="Times New Roman"/>
                <w:color w:val="000000"/>
                <w:sz w:val="20"/>
                <w:szCs w:val="20"/>
              </w:rPr>
              <w:t>Председатель Совета депутатов Степного сельсовета Искитимского района Новосибирской области</w:t>
            </w:r>
          </w:p>
          <w:p w:rsidR="0071567B" w:rsidRPr="0071567B" w:rsidRDefault="0071567B" w:rsidP="0071567B">
            <w:pPr>
              <w:spacing w:after="0" w:line="240" w:lineRule="auto"/>
              <w:contextualSpacing/>
              <w:jc w:val="both"/>
              <w:rPr>
                <w:rFonts w:ascii="Times New Roman" w:eastAsia="Times New Roman" w:hAnsi="Times New Roman" w:cs="Times New Roman"/>
                <w:color w:val="000000"/>
                <w:sz w:val="20"/>
                <w:szCs w:val="20"/>
              </w:rPr>
            </w:pPr>
            <w:r w:rsidRPr="0071567B">
              <w:rPr>
                <w:rFonts w:ascii="Times New Roman" w:eastAsia="Times New Roman" w:hAnsi="Times New Roman" w:cs="Times New Roman"/>
                <w:color w:val="000000"/>
                <w:sz w:val="20"/>
                <w:szCs w:val="20"/>
              </w:rPr>
              <w:t>_____________А.Н. Максименко</w:t>
            </w:r>
          </w:p>
        </w:tc>
      </w:tr>
    </w:tbl>
    <w:p w:rsidR="0071567B" w:rsidRDefault="0071567B" w:rsidP="0071567B">
      <w:pPr>
        <w:spacing w:after="0" w:line="240" w:lineRule="auto"/>
        <w:contextualSpacing/>
        <w:jc w:val="center"/>
        <w:rPr>
          <w:rFonts w:ascii="Times New Roman" w:eastAsia="Calibri" w:hAnsi="Times New Roman" w:cs="Times New Roman"/>
          <w:sz w:val="20"/>
          <w:szCs w:val="20"/>
          <w:lang w:eastAsia="en-US"/>
        </w:rPr>
      </w:pPr>
    </w:p>
    <w:p w:rsidR="0071567B" w:rsidRPr="0071567B" w:rsidRDefault="0071567B" w:rsidP="0071567B">
      <w:pPr>
        <w:spacing w:after="0" w:line="240" w:lineRule="auto"/>
        <w:contextualSpacing/>
        <w:jc w:val="center"/>
        <w:rPr>
          <w:rFonts w:ascii="Times New Roman" w:eastAsia="Calibri" w:hAnsi="Times New Roman" w:cs="Times New Roman"/>
          <w:sz w:val="20"/>
          <w:szCs w:val="20"/>
          <w:lang w:eastAsia="en-US"/>
        </w:rPr>
      </w:pPr>
      <w:r w:rsidRPr="0071567B">
        <w:rPr>
          <w:rFonts w:ascii="Times New Roman" w:eastAsia="Calibri" w:hAnsi="Times New Roman" w:cs="Times New Roman"/>
          <w:sz w:val="20"/>
          <w:szCs w:val="20"/>
          <w:lang w:eastAsia="en-US"/>
        </w:rPr>
        <w:lastRenderedPageBreak/>
        <w:t xml:space="preserve">СОВЕТ ДЕПУТАТОВ СТЕПНОГО СЕЛЬСОВЕТА </w:t>
      </w:r>
    </w:p>
    <w:p w:rsidR="0071567B" w:rsidRPr="0071567B" w:rsidRDefault="0071567B" w:rsidP="0071567B">
      <w:pPr>
        <w:spacing w:after="0" w:line="240" w:lineRule="auto"/>
        <w:contextualSpacing/>
        <w:jc w:val="center"/>
        <w:rPr>
          <w:rFonts w:ascii="Times New Roman" w:eastAsia="Calibri" w:hAnsi="Times New Roman" w:cs="Times New Roman"/>
          <w:sz w:val="20"/>
          <w:szCs w:val="20"/>
          <w:lang w:eastAsia="en-US"/>
        </w:rPr>
      </w:pPr>
      <w:r w:rsidRPr="0071567B">
        <w:rPr>
          <w:rFonts w:ascii="Times New Roman" w:eastAsia="Calibri" w:hAnsi="Times New Roman" w:cs="Times New Roman"/>
          <w:sz w:val="20"/>
          <w:szCs w:val="20"/>
          <w:lang w:eastAsia="en-US"/>
        </w:rPr>
        <w:t>ИСКИТИМСКОГО РАЙОНА НОВОСИБИРСКОЙ ОБЛАСТИ</w:t>
      </w:r>
    </w:p>
    <w:p w:rsidR="0071567B" w:rsidRPr="0071567B" w:rsidRDefault="0071567B" w:rsidP="0071567B">
      <w:pPr>
        <w:spacing w:after="0" w:line="240" w:lineRule="auto"/>
        <w:contextualSpacing/>
        <w:jc w:val="center"/>
        <w:rPr>
          <w:rFonts w:ascii="Times New Roman" w:eastAsia="Calibri" w:hAnsi="Times New Roman" w:cs="Times New Roman"/>
          <w:i/>
          <w:sz w:val="20"/>
          <w:szCs w:val="20"/>
          <w:lang w:eastAsia="en-US"/>
        </w:rPr>
      </w:pPr>
      <w:r w:rsidRPr="0071567B">
        <w:rPr>
          <w:rFonts w:ascii="Times New Roman" w:eastAsia="Calibri" w:hAnsi="Times New Roman" w:cs="Times New Roman"/>
          <w:i/>
          <w:sz w:val="20"/>
          <w:szCs w:val="20"/>
          <w:lang w:eastAsia="en-US"/>
        </w:rPr>
        <w:t>(шестого созыва)</w:t>
      </w:r>
    </w:p>
    <w:p w:rsidR="0071567B" w:rsidRPr="0071567B" w:rsidRDefault="0071567B" w:rsidP="0071567B">
      <w:pPr>
        <w:spacing w:after="0" w:line="240" w:lineRule="auto"/>
        <w:contextualSpacing/>
        <w:jc w:val="center"/>
        <w:rPr>
          <w:rFonts w:ascii="Times New Roman" w:eastAsia="Calibri" w:hAnsi="Times New Roman" w:cs="Times New Roman"/>
          <w:sz w:val="20"/>
          <w:szCs w:val="20"/>
          <w:lang w:eastAsia="en-US"/>
        </w:rPr>
      </w:pPr>
      <w:r w:rsidRPr="0071567B">
        <w:rPr>
          <w:rFonts w:ascii="Times New Roman" w:eastAsia="Calibri" w:hAnsi="Times New Roman" w:cs="Times New Roman"/>
          <w:sz w:val="20"/>
          <w:szCs w:val="20"/>
          <w:lang w:eastAsia="en-US"/>
        </w:rPr>
        <w:t>РЕШЕНИЕ</w:t>
      </w:r>
    </w:p>
    <w:p w:rsidR="0071567B" w:rsidRPr="0071567B" w:rsidRDefault="0071567B" w:rsidP="0071567B">
      <w:pPr>
        <w:spacing w:after="0" w:line="240" w:lineRule="auto"/>
        <w:contextualSpacing/>
        <w:jc w:val="center"/>
        <w:rPr>
          <w:rFonts w:ascii="Times New Roman" w:eastAsia="Calibri" w:hAnsi="Times New Roman" w:cs="Times New Roman"/>
          <w:sz w:val="20"/>
          <w:szCs w:val="20"/>
          <w:lang w:eastAsia="en-US"/>
        </w:rPr>
      </w:pPr>
      <w:r w:rsidRPr="0071567B">
        <w:rPr>
          <w:rFonts w:ascii="Times New Roman" w:eastAsia="Calibri" w:hAnsi="Times New Roman" w:cs="Times New Roman"/>
          <w:sz w:val="20"/>
          <w:szCs w:val="20"/>
          <w:lang w:eastAsia="en-US"/>
        </w:rPr>
        <w:t>Заседания тридцать третьей очередной сессии</w:t>
      </w:r>
    </w:p>
    <w:p w:rsidR="0071567B" w:rsidRPr="0071567B" w:rsidRDefault="0071567B" w:rsidP="0071567B">
      <w:pPr>
        <w:spacing w:after="0" w:line="240" w:lineRule="auto"/>
        <w:contextualSpacing/>
        <w:jc w:val="center"/>
        <w:rPr>
          <w:rFonts w:ascii="Times New Roman" w:eastAsia="Calibri" w:hAnsi="Times New Roman" w:cs="Times New Roman"/>
          <w:sz w:val="20"/>
          <w:szCs w:val="20"/>
          <w:lang w:eastAsia="en-US"/>
        </w:rPr>
      </w:pPr>
      <w:r w:rsidRPr="0071567B">
        <w:rPr>
          <w:rFonts w:ascii="Times New Roman" w:eastAsia="Calibri" w:hAnsi="Times New Roman" w:cs="Times New Roman"/>
          <w:sz w:val="20"/>
          <w:szCs w:val="20"/>
          <w:lang w:eastAsia="en-US"/>
        </w:rPr>
        <w:t xml:space="preserve"> </w:t>
      </w:r>
    </w:p>
    <w:p w:rsidR="0071567B" w:rsidRPr="0071567B" w:rsidRDefault="0071567B" w:rsidP="0071567B">
      <w:pPr>
        <w:spacing w:after="0" w:line="240" w:lineRule="auto"/>
        <w:contextualSpacing/>
        <w:jc w:val="both"/>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 xml:space="preserve"> от 25.11.2024                                                                                           №133</w:t>
      </w:r>
    </w:p>
    <w:p w:rsidR="0071567B" w:rsidRPr="0071567B" w:rsidRDefault="0071567B" w:rsidP="0071567B">
      <w:pPr>
        <w:spacing w:after="0" w:line="240" w:lineRule="auto"/>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 xml:space="preserve">О внесении изменений в решение сессии от 25.11.2014 </w:t>
      </w:r>
    </w:p>
    <w:p w:rsidR="0071567B" w:rsidRPr="0071567B" w:rsidRDefault="0071567B" w:rsidP="0071567B">
      <w:pPr>
        <w:spacing w:after="0" w:line="240" w:lineRule="auto"/>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 167 «Об определении налоговых ставок, порядка и</w:t>
      </w:r>
    </w:p>
    <w:p w:rsidR="0071567B" w:rsidRPr="0071567B" w:rsidRDefault="0071567B" w:rsidP="0071567B">
      <w:pPr>
        <w:spacing w:after="0" w:line="240" w:lineRule="auto"/>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 xml:space="preserve">срока уплаты земельного налога» </w:t>
      </w:r>
    </w:p>
    <w:p w:rsidR="0071567B" w:rsidRPr="0071567B" w:rsidRDefault="0071567B" w:rsidP="0071567B">
      <w:pPr>
        <w:spacing w:after="0" w:line="240" w:lineRule="auto"/>
        <w:ind w:firstLine="720"/>
        <w:jc w:val="both"/>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В соответствии со ст. 394, п. 2 ст. 397 гл. 31 Налогового кодекса Российской Федерации, п. 4 ст. 1, ст. 2 Федерального закона от 02.12.2013 года № 334-ФЗ «О внесении изменений в часть вторую Налогового кодекса Российской Федерации и статью 5 Закона Российской Федерации «О налогах на имущество физических лиц», ст. 72 Конституции Российской Федерации, руководствуясь Уставом Степного сельсовета, Совет депутатов Степного сельсовета Искитимского района Новосибирской области</w:t>
      </w:r>
    </w:p>
    <w:p w:rsidR="0071567B" w:rsidRPr="0071567B" w:rsidRDefault="0071567B" w:rsidP="0071567B">
      <w:pPr>
        <w:spacing w:after="0" w:line="240" w:lineRule="auto"/>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РЕШИЛ</w:t>
      </w:r>
    </w:p>
    <w:p w:rsidR="0071567B" w:rsidRPr="0071567B" w:rsidRDefault="0071567B" w:rsidP="0071567B">
      <w:pPr>
        <w:spacing w:after="0" w:line="240" w:lineRule="auto"/>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1. Внести изменение в решение сессии от 25.11.2014 № 167 «Об определении налоговых ставок, порядка и срока уплаты земельного налога» (в редакции от 14.02.2017 № 61; от 26.04.2017 № 70; от 15.08.2017 № 76; от 22.02.2018 № 99; от 23.12.2019 № 149; от 19.05.2020 № 169; от 19.11.2020 № 13; от 29.09.2023 № 111)</w:t>
      </w:r>
    </w:p>
    <w:p w:rsidR="0071567B" w:rsidRPr="0071567B" w:rsidRDefault="0071567B" w:rsidP="0071567B">
      <w:pPr>
        <w:spacing w:after="0" w:line="240" w:lineRule="auto"/>
        <w:contextualSpacing/>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1.1. Приложение № 1 «Ставки земельного налога»- читать в новой редакции.</w:t>
      </w:r>
    </w:p>
    <w:p w:rsidR="0071567B" w:rsidRPr="0071567B" w:rsidRDefault="0071567B" w:rsidP="0071567B">
      <w:pPr>
        <w:spacing w:after="0" w:line="0" w:lineRule="atLeast"/>
        <w:jc w:val="both"/>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2. Данное решение опубликовать в газете «Вестник Степного» и разместить на официальном сайте администрации Степного сельсовета Искитимского района Новосибирской области.</w:t>
      </w:r>
    </w:p>
    <w:p w:rsidR="0071567B" w:rsidRPr="0071567B" w:rsidRDefault="0071567B" w:rsidP="0071567B">
      <w:pPr>
        <w:spacing w:after="0" w:line="240" w:lineRule="auto"/>
        <w:contextualSpacing/>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3. Настоящее решение вступает в силу со дня его официального опубликования и распространяет свое действие на регулируемые правоотношения возникшие с 01.01.2025 года.</w:t>
      </w:r>
    </w:p>
    <w:p w:rsidR="0071567B" w:rsidRPr="0071567B" w:rsidRDefault="0071567B" w:rsidP="0071567B">
      <w:pPr>
        <w:spacing w:after="0" w:line="0" w:lineRule="atLeast"/>
        <w:jc w:val="both"/>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4. Контроль возложить на комиссию Совета депутатов по бюджету, налогам и финансово-кредитной политике (Потапову Т.Н.)</w:t>
      </w:r>
    </w:p>
    <w:tbl>
      <w:tblPr>
        <w:tblW w:w="0" w:type="auto"/>
        <w:tblLook w:val="04A0" w:firstRow="1" w:lastRow="0" w:firstColumn="1" w:lastColumn="0" w:noHBand="0" w:noVBand="1"/>
      </w:tblPr>
      <w:tblGrid>
        <w:gridCol w:w="4361"/>
        <w:gridCol w:w="850"/>
        <w:gridCol w:w="4253"/>
      </w:tblGrid>
      <w:tr w:rsidR="0071567B" w:rsidRPr="0071567B" w:rsidTr="00022E8F">
        <w:tc>
          <w:tcPr>
            <w:tcW w:w="4361" w:type="dxa"/>
            <w:vAlign w:val="center"/>
          </w:tcPr>
          <w:p w:rsidR="0071567B" w:rsidRPr="0071567B" w:rsidRDefault="0071567B" w:rsidP="0071567B">
            <w:pPr>
              <w:spacing w:after="0" w:line="240" w:lineRule="auto"/>
              <w:contextualSpacing/>
              <w:rPr>
                <w:rFonts w:ascii="Times New Roman" w:eastAsia="Times New Roman" w:hAnsi="Times New Roman" w:cs="Times New Roman"/>
                <w:color w:val="000000"/>
                <w:sz w:val="20"/>
                <w:szCs w:val="20"/>
                <w:lang w:eastAsia="en-US"/>
              </w:rPr>
            </w:pPr>
            <w:r w:rsidRPr="0071567B">
              <w:rPr>
                <w:rFonts w:ascii="Times New Roman" w:eastAsia="Times New Roman" w:hAnsi="Times New Roman" w:cs="Times New Roman"/>
                <w:color w:val="000000"/>
                <w:sz w:val="20"/>
                <w:szCs w:val="20"/>
                <w:lang w:eastAsia="en-US"/>
              </w:rPr>
              <w:t>Глава Степного сельсовета Искитимского района Новосибирской области</w:t>
            </w:r>
          </w:p>
          <w:p w:rsidR="0071567B" w:rsidRPr="0071567B" w:rsidRDefault="0071567B" w:rsidP="0071567B">
            <w:pPr>
              <w:spacing w:after="0" w:line="240" w:lineRule="auto"/>
              <w:contextualSpacing/>
              <w:rPr>
                <w:rFonts w:ascii="Times New Roman" w:eastAsia="Times New Roman" w:hAnsi="Times New Roman" w:cs="Times New Roman"/>
                <w:color w:val="000000"/>
                <w:sz w:val="20"/>
                <w:szCs w:val="20"/>
                <w:lang w:val="en-US" w:eastAsia="en-US"/>
              </w:rPr>
            </w:pPr>
            <w:r w:rsidRPr="0071567B">
              <w:rPr>
                <w:rFonts w:ascii="Times New Roman" w:eastAsia="Times New Roman" w:hAnsi="Times New Roman" w:cs="Times New Roman"/>
                <w:color w:val="000000"/>
                <w:sz w:val="20"/>
                <w:szCs w:val="20"/>
                <w:lang w:val="en-US" w:eastAsia="en-US"/>
              </w:rPr>
              <w:t>______________Ю.В.</w:t>
            </w:r>
            <w:r w:rsidRPr="0071567B">
              <w:rPr>
                <w:rFonts w:ascii="Times New Roman" w:eastAsia="Times New Roman" w:hAnsi="Times New Roman" w:cs="Times New Roman"/>
                <w:color w:val="000000"/>
                <w:sz w:val="20"/>
                <w:szCs w:val="20"/>
                <w:lang w:eastAsia="en-US"/>
              </w:rPr>
              <w:t xml:space="preserve"> </w:t>
            </w:r>
            <w:r w:rsidRPr="0071567B">
              <w:rPr>
                <w:rFonts w:ascii="Times New Roman" w:eastAsia="Times New Roman" w:hAnsi="Times New Roman" w:cs="Times New Roman"/>
                <w:color w:val="000000"/>
                <w:sz w:val="20"/>
                <w:szCs w:val="20"/>
                <w:lang w:val="en-US" w:eastAsia="en-US"/>
              </w:rPr>
              <w:t>Блинкова</w:t>
            </w:r>
          </w:p>
        </w:tc>
        <w:tc>
          <w:tcPr>
            <w:tcW w:w="850" w:type="dxa"/>
          </w:tcPr>
          <w:p w:rsidR="0071567B" w:rsidRPr="0071567B" w:rsidRDefault="0071567B" w:rsidP="0071567B">
            <w:pPr>
              <w:spacing w:after="0" w:line="240" w:lineRule="auto"/>
              <w:contextualSpacing/>
              <w:jc w:val="both"/>
              <w:rPr>
                <w:rFonts w:ascii="Times New Roman" w:eastAsia="Times New Roman" w:hAnsi="Times New Roman" w:cs="Times New Roman"/>
                <w:color w:val="000000"/>
                <w:sz w:val="20"/>
                <w:szCs w:val="20"/>
                <w:lang w:val="en-US" w:eastAsia="en-US"/>
              </w:rPr>
            </w:pPr>
          </w:p>
        </w:tc>
        <w:tc>
          <w:tcPr>
            <w:tcW w:w="4253" w:type="dxa"/>
            <w:vAlign w:val="center"/>
          </w:tcPr>
          <w:p w:rsidR="0071567B" w:rsidRPr="0071567B" w:rsidRDefault="0071567B" w:rsidP="0071567B">
            <w:pPr>
              <w:spacing w:after="0" w:line="240" w:lineRule="auto"/>
              <w:contextualSpacing/>
              <w:rPr>
                <w:rFonts w:ascii="Times New Roman" w:eastAsia="Times New Roman" w:hAnsi="Times New Roman" w:cs="Times New Roman"/>
                <w:color w:val="000000"/>
                <w:sz w:val="20"/>
                <w:szCs w:val="20"/>
                <w:lang w:eastAsia="en-US"/>
              </w:rPr>
            </w:pPr>
            <w:r w:rsidRPr="0071567B">
              <w:rPr>
                <w:rFonts w:ascii="Times New Roman" w:eastAsia="Times New Roman" w:hAnsi="Times New Roman" w:cs="Times New Roman"/>
                <w:color w:val="000000"/>
                <w:sz w:val="20"/>
                <w:szCs w:val="20"/>
                <w:lang w:eastAsia="en-US"/>
              </w:rPr>
              <w:t>Председатель Совета депутатов Степного сельсовета Искитимского района Новосибирской области</w:t>
            </w:r>
          </w:p>
          <w:p w:rsidR="0071567B" w:rsidRPr="0071567B" w:rsidRDefault="0071567B" w:rsidP="0071567B">
            <w:pPr>
              <w:spacing w:after="0" w:line="240" w:lineRule="auto"/>
              <w:contextualSpacing/>
              <w:jc w:val="both"/>
              <w:rPr>
                <w:rFonts w:ascii="Times New Roman" w:eastAsia="Times New Roman" w:hAnsi="Times New Roman" w:cs="Times New Roman"/>
                <w:color w:val="000000"/>
                <w:sz w:val="20"/>
                <w:szCs w:val="20"/>
                <w:lang w:eastAsia="en-US"/>
              </w:rPr>
            </w:pPr>
            <w:r w:rsidRPr="0071567B">
              <w:rPr>
                <w:rFonts w:ascii="Times New Roman" w:eastAsia="Times New Roman" w:hAnsi="Times New Roman" w:cs="Times New Roman"/>
                <w:color w:val="000000"/>
                <w:sz w:val="20"/>
                <w:szCs w:val="20"/>
                <w:lang w:val="en-US" w:eastAsia="en-US"/>
              </w:rPr>
              <w:t>_____________</w:t>
            </w:r>
            <w:r w:rsidRPr="0071567B">
              <w:rPr>
                <w:rFonts w:ascii="Times New Roman" w:eastAsia="Times New Roman" w:hAnsi="Times New Roman" w:cs="Times New Roman"/>
                <w:color w:val="000000"/>
                <w:sz w:val="20"/>
                <w:szCs w:val="20"/>
                <w:lang w:eastAsia="en-US"/>
              </w:rPr>
              <w:t>А.Н. Максименко</w:t>
            </w:r>
          </w:p>
        </w:tc>
      </w:tr>
    </w:tbl>
    <w:p w:rsidR="0071567B" w:rsidRPr="0071567B" w:rsidRDefault="0071567B" w:rsidP="0071567B">
      <w:pPr>
        <w:spacing w:after="0" w:line="240" w:lineRule="auto"/>
        <w:rPr>
          <w:rFonts w:ascii="Times New Roman" w:eastAsia="Times New Roman" w:hAnsi="Times New Roman" w:cs="Times New Roman"/>
          <w:sz w:val="20"/>
          <w:szCs w:val="20"/>
          <w:lang w:eastAsia="en-US"/>
        </w:rPr>
      </w:pPr>
    </w:p>
    <w:p w:rsidR="0071567B" w:rsidRPr="0071567B" w:rsidRDefault="0071567B" w:rsidP="0071567B">
      <w:pPr>
        <w:spacing w:after="0" w:line="240" w:lineRule="auto"/>
        <w:ind w:left="6372"/>
        <w:contextualSpacing/>
        <w:jc w:val="right"/>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 xml:space="preserve">Приложение 1 к решению Совета депутатов Степного сельсовета </w:t>
      </w:r>
    </w:p>
    <w:p w:rsidR="0071567B" w:rsidRPr="0071567B" w:rsidRDefault="0071567B" w:rsidP="0071567B">
      <w:pPr>
        <w:spacing w:after="0" w:line="240" w:lineRule="auto"/>
        <w:ind w:left="6372"/>
        <w:contextualSpacing/>
        <w:jc w:val="right"/>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Искитимского района Новосибирской области</w:t>
      </w:r>
    </w:p>
    <w:p w:rsidR="0071567B" w:rsidRPr="0071567B" w:rsidRDefault="0071567B" w:rsidP="0071567B">
      <w:pPr>
        <w:spacing w:after="0" w:line="240" w:lineRule="auto"/>
        <w:ind w:left="6372"/>
        <w:contextualSpacing/>
        <w:jc w:val="right"/>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от 25.11.2024 № 133</w:t>
      </w:r>
    </w:p>
    <w:p w:rsidR="0071567B" w:rsidRPr="0071567B" w:rsidRDefault="0071567B" w:rsidP="0071567B">
      <w:pPr>
        <w:spacing w:after="0" w:line="240" w:lineRule="auto"/>
        <w:contextualSpacing/>
        <w:jc w:val="center"/>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Ставки земельного налога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5"/>
        <w:gridCol w:w="7230"/>
        <w:gridCol w:w="1560"/>
      </w:tblGrid>
      <w:tr w:rsidR="0071567B" w:rsidRPr="0071567B" w:rsidTr="00022E8F">
        <w:tc>
          <w:tcPr>
            <w:tcW w:w="675" w:type="dxa"/>
            <w:vAlign w:val="center"/>
          </w:tcPr>
          <w:p w:rsidR="0071567B" w:rsidRPr="0071567B" w:rsidRDefault="0071567B" w:rsidP="0071567B">
            <w:pPr>
              <w:spacing w:after="0" w:line="240" w:lineRule="auto"/>
              <w:jc w:val="center"/>
              <w:rPr>
                <w:rFonts w:ascii="Times New Roman" w:eastAsia="Times New Roman" w:hAnsi="Times New Roman" w:cs="Times New Roman"/>
                <w:sz w:val="20"/>
                <w:szCs w:val="20"/>
                <w:lang w:val="en-US" w:eastAsia="en-US"/>
              </w:rPr>
            </w:pPr>
            <w:r w:rsidRPr="0071567B">
              <w:rPr>
                <w:rFonts w:ascii="Times New Roman" w:eastAsia="Times New Roman" w:hAnsi="Times New Roman" w:cs="Times New Roman"/>
                <w:sz w:val="20"/>
                <w:szCs w:val="20"/>
                <w:lang w:val="en-US" w:eastAsia="en-US"/>
              </w:rPr>
              <w:t>№ п/п</w:t>
            </w:r>
          </w:p>
        </w:tc>
        <w:tc>
          <w:tcPr>
            <w:tcW w:w="7230" w:type="dxa"/>
            <w:vAlign w:val="center"/>
          </w:tcPr>
          <w:p w:rsidR="0071567B" w:rsidRPr="0071567B" w:rsidRDefault="0071567B" w:rsidP="0071567B">
            <w:pPr>
              <w:spacing w:after="0" w:line="240" w:lineRule="auto"/>
              <w:jc w:val="center"/>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 xml:space="preserve">Категория земель и/ или разрешенное </w:t>
            </w:r>
          </w:p>
          <w:p w:rsidR="0071567B" w:rsidRPr="0071567B" w:rsidRDefault="0071567B" w:rsidP="0071567B">
            <w:pPr>
              <w:spacing w:after="0" w:line="240" w:lineRule="auto"/>
              <w:jc w:val="center"/>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использование земельного участка</w:t>
            </w:r>
          </w:p>
        </w:tc>
        <w:tc>
          <w:tcPr>
            <w:tcW w:w="1560" w:type="dxa"/>
            <w:vAlign w:val="center"/>
          </w:tcPr>
          <w:p w:rsidR="0071567B" w:rsidRPr="0071567B" w:rsidRDefault="0071567B" w:rsidP="0071567B">
            <w:pPr>
              <w:spacing w:after="0" w:line="240" w:lineRule="auto"/>
              <w:jc w:val="center"/>
              <w:rPr>
                <w:rFonts w:ascii="Times New Roman" w:eastAsia="Times New Roman" w:hAnsi="Times New Roman" w:cs="Times New Roman"/>
                <w:sz w:val="20"/>
                <w:szCs w:val="20"/>
                <w:lang w:val="en-US" w:eastAsia="en-US"/>
              </w:rPr>
            </w:pPr>
            <w:r w:rsidRPr="0071567B">
              <w:rPr>
                <w:rFonts w:ascii="Times New Roman" w:eastAsia="Times New Roman" w:hAnsi="Times New Roman" w:cs="Times New Roman"/>
                <w:sz w:val="20"/>
                <w:szCs w:val="20"/>
                <w:lang w:val="en-US" w:eastAsia="en-US"/>
              </w:rPr>
              <w:t>Налоговая ставка</w:t>
            </w:r>
          </w:p>
          <w:p w:rsidR="0071567B" w:rsidRPr="0071567B" w:rsidRDefault="0071567B" w:rsidP="0071567B">
            <w:pPr>
              <w:spacing w:after="0" w:line="240" w:lineRule="auto"/>
              <w:jc w:val="center"/>
              <w:rPr>
                <w:rFonts w:ascii="Times New Roman" w:eastAsia="Times New Roman" w:hAnsi="Times New Roman" w:cs="Times New Roman"/>
                <w:sz w:val="20"/>
                <w:szCs w:val="20"/>
                <w:lang w:val="en-US" w:eastAsia="en-US"/>
              </w:rPr>
            </w:pPr>
            <w:r w:rsidRPr="0071567B">
              <w:rPr>
                <w:rFonts w:ascii="Times New Roman" w:eastAsia="Times New Roman" w:hAnsi="Times New Roman" w:cs="Times New Roman"/>
                <w:sz w:val="20"/>
                <w:szCs w:val="20"/>
                <w:lang w:val="en-US" w:eastAsia="en-US"/>
              </w:rPr>
              <w:t>( %)</w:t>
            </w:r>
          </w:p>
        </w:tc>
      </w:tr>
      <w:tr w:rsidR="0071567B" w:rsidRPr="0071567B" w:rsidTr="00022E8F">
        <w:tc>
          <w:tcPr>
            <w:tcW w:w="675" w:type="dxa"/>
            <w:vAlign w:val="center"/>
          </w:tcPr>
          <w:p w:rsidR="0071567B" w:rsidRPr="0071567B" w:rsidRDefault="0071567B" w:rsidP="0071567B">
            <w:pPr>
              <w:spacing w:after="0" w:line="240" w:lineRule="auto"/>
              <w:jc w:val="center"/>
              <w:rPr>
                <w:rFonts w:ascii="Times New Roman" w:eastAsia="Times New Roman" w:hAnsi="Times New Roman" w:cs="Times New Roman"/>
                <w:sz w:val="20"/>
                <w:szCs w:val="20"/>
                <w:lang w:val="en-US" w:eastAsia="en-US"/>
              </w:rPr>
            </w:pPr>
            <w:r w:rsidRPr="0071567B">
              <w:rPr>
                <w:rFonts w:ascii="Times New Roman" w:eastAsia="Times New Roman" w:hAnsi="Times New Roman" w:cs="Times New Roman"/>
                <w:sz w:val="20"/>
                <w:szCs w:val="20"/>
                <w:lang w:val="en-US" w:eastAsia="en-US"/>
              </w:rPr>
              <w:t>1.</w:t>
            </w:r>
          </w:p>
        </w:tc>
        <w:tc>
          <w:tcPr>
            <w:tcW w:w="7230" w:type="dxa"/>
            <w:vAlign w:val="center"/>
          </w:tcPr>
          <w:p w:rsidR="0071567B" w:rsidRPr="0071567B" w:rsidRDefault="0071567B" w:rsidP="0071567B">
            <w:pPr>
              <w:spacing w:after="0" w:line="240" w:lineRule="auto"/>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w:t>
            </w:r>
          </w:p>
        </w:tc>
        <w:tc>
          <w:tcPr>
            <w:tcW w:w="1560" w:type="dxa"/>
            <w:vAlign w:val="center"/>
          </w:tcPr>
          <w:p w:rsidR="0071567B" w:rsidRPr="0071567B" w:rsidRDefault="0071567B" w:rsidP="0071567B">
            <w:pPr>
              <w:spacing w:after="0" w:line="240" w:lineRule="auto"/>
              <w:jc w:val="center"/>
              <w:rPr>
                <w:rFonts w:ascii="Times New Roman" w:eastAsia="Times New Roman" w:hAnsi="Times New Roman" w:cs="Times New Roman"/>
                <w:sz w:val="20"/>
                <w:szCs w:val="20"/>
                <w:lang w:val="en-US" w:eastAsia="en-US"/>
              </w:rPr>
            </w:pPr>
            <w:r w:rsidRPr="0071567B">
              <w:rPr>
                <w:rFonts w:ascii="Times New Roman" w:eastAsia="Times New Roman" w:hAnsi="Times New Roman" w:cs="Times New Roman"/>
                <w:sz w:val="20"/>
                <w:szCs w:val="20"/>
                <w:lang w:val="en-US" w:eastAsia="en-US"/>
              </w:rPr>
              <w:t>0,3</w:t>
            </w:r>
          </w:p>
        </w:tc>
      </w:tr>
      <w:tr w:rsidR="0071567B" w:rsidRPr="0071567B" w:rsidTr="00022E8F">
        <w:tc>
          <w:tcPr>
            <w:tcW w:w="675" w:type="dxa"/>
            <w:vAlign w:val="center"/>
          </w:tcPr>
          <w:p w:rsidR="0071567B" w:rsidRPr="0071567B" w:rsidRDefault="0071567B" w:rsidP="0071567B">
            <w:pPr>
              <w:spacing w:after="0" w:line="240" w:lineRule="auto"/>
              <w:jc w:val="center"/>
              <w:rPr>
                <w:rFonts w:ascii="Times New Roman" w:eastAsia="Times New Roman" w:hAnsi="Times New Roman" w:cs="Times New Roman"/>
                <w:sz w:val="20"/>
                <w:szCs w:val="20"/>
                <w:lang w:val="en-US" w:eastAsia="en-US"/>
              </w:rPr>
            </w:pPr>
            <w:r w:rsidRPr="0071567B">
              <w:rPr>
                <w:rFonts w:ascii="Times New Roman" w:eastAsia="Times New Roman" w:hAnsi="Times New Roman" w:cs="Times New Roman"/>
                <w:sz w:val="20"/>
                <w:szCs w:val="20"/>
                <w:lang w:val="en-US" w:eastAsia="en-US"/>
              </w:rPr>
              <w:t>2.</w:t>
            </w:r>
          </w:p>
        </w:tc>
        <w:tc>
          <w:tcPr>
            <w:tcW w:w="7230" w:type="dxa"/>
            <w:vAlign w:val="center"/>
          </w:tcPr>
          <w:p w:rsidR="0071567B" w:rsidRPr="0071567B" w:rsidRDefault="0071567B" w:rsidP="0071567B">
            <w:pPr>
              <w:spacing w:after="0" w:line="240" w:lineRule="auto"/>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занятых жилищным фондом и (или) объектами инженерной инфраструктуры жилищно-коммунального комплекса (за исключением части земельного участка, приходящейся на объект недвижимого имущества, не относящийся к жилищному фонду и (или) к объектам инженерной инфраструктуры жилищно-коммунального комплекса) или приобретенных (предоставленных) для жилищного строительства,</w:t>
            </w:r>
            <w:r w:rsidRPr="0071567B">
              <w:rPr>
                <w:rFonts w:ascii="Times New Roman" w:eastAsia="Times New Roman" w:hAnsi="Times New Roman" w:cs="Times New Roman"/>
                <w:sz w:val="20"/>
                <w:szCs w:val="20"/>
                <w:lang w:val="en-US" w:eastAsia="en-US"/>
              </w:rPr>
              <w:t> </w:t>
            </w:r>
            <w:r w:rsidRPr="0071567B">
              <w:rPr>
                <w:rFonts w:ascii="Times New Roman" w:eastAsia="Times New Roman" w:hAnsi="Times New Roman" w:cs="Times New Roman"/>
                <w:sz w:val="20"/>
                <w:szCs w:val="20"/>
                <w:lang w:eastAsia="en-US"/>
              </w:rPr>
              <w:t>за исключением</w:t>
            </w:r>
            <w:r w:rsidRPr="0071567B">
              <w:rPr>
                <w:rFonts w:ascii="Times New Roman" w:eastAsia="Times New Roman" w:hAnsi="Times New Roman" w:cs="Times New Roman"/>
                <w:sz w:val="20"/>
                <w:szCs w:val="20"/>
                <w:lang w:val="en-US" w:eastAsia="en-US"/>
              </w:rPr>
              <w:t> </w:t>
            </w:r>
            <w:r w:rsidRPr="0071567B">
              <w:rPr>
                <w:rFonts w:ascii="Times New Roman" w:eastAsia="Times New Roman" w:hAnsi="Times New Roman" w:cs="Times New Roman"/>
                <w:sz w:val="20"/>
                <w:szCs w:val="20"/>
                <w:lang w:eastAsia="en-US"/>
              </w:rPr>
              <w:t>указанных в настоящем абзаце</w:t>
            </w:r>
            <w:r w:rsidRPr="0071567B">
              <w:rPr>
                <w:rFonts w:ascii="Times New Roman" w:eastAsia="Times New Roman" w:hAnsi="Times New Roman" w:cs="Times New Roman"/>
                <w:sz w:val="20"/>
                <w:szCs w:val="20"/>
                <w:lang w:val="en-US" w:eastAsia="en-US"/>
              </w:rPr>
              <w:t> </w:t>
            </w:r>
            <w:r w:rsidRPr="0071567B">
              <w:rPr>
                <w:rFonts w:ascii="Times New Roman" w:eastAsia="Times New Roman" w:hAnsi="Times New Roman" w:cs="Times New Roman"/>
                <w:sz w:val="20"/>
                <w:szCs w:val="20"/>
                <w:lang w:eastAsia="en-US"/>
              </w:rPr>
              <w:t>земельных участков, приобретенных (предоставленных) для индивидуального жилищного строительства, используемых в предпринимательской деятельности, и земельных участков, кадастровая стоимость каждого из которых превышает 300 миллионов рублей</w:t>
            </w:r>
          </w:p>
        </w:tc>
        <w:tc>
          <w:tcPr>
            <w:tcW w:w="1560" w:type="dxa"/>
            <w:vAlign w:val="center"/>
          </w:tcPr>
          <w:p w:rsidR="0071567B" w:rsidRPr="0071567B" w:rsidRDefault="0071567B" w:rsidP="0071567B">
            <w:pPr>
              <w:spacing w:after="0" w:line="240" w:lineRule="auto"/>
              <w:jc w:val="center"/>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val="en-US" w:eastAsia="en-US"/>
              </w:rPr>
              <w:t>0,</w:t>
            </w:r>
            <w:r w:rsidRPr="0071567B">
              <w:rPr>
                <w:rFonts w:ascii="Times New Roman" w:eastAsia="Times New Roman" w:hAnsi="Times New Roman" w:cs="Times New Roman"/>
                <w:sz w:val="20"/>
                <w:szCs w:val="20"/>
                <w:lang w:eastAsia="en-US"/>
              </w:rPr>
              <w:t>3</w:t>
            </w:r>
          </w:p>
        </w:tc>
      </w:tr>
      <w:tr w:rsidR="0071567B" w:rsidRPr="0071567B" w:rsidTr="00022E8F">
        <w:tc>
          <w:tcPr>
            <w:tcW w:w="675" w:type="dxa"/>
            <w:vAlign w:val="center"/>
          </w:tcPr>
          <w:p w:rsidR="0071567B" w:rsidRPr="0071567B" w:rsidRDefault="0071567B" w:rsidP="0071567B">
            <w:pPr>
              <w:spacing w:after="0" w:line="240" w:lineRule="auto"/>
              <w:jc w:val="center"/>
              <w:rPr>
                <w:rFonts w:ascii="Times New Roman" w:eastAsia="Times New Roman" w:hAnsi="Times New Roman" w:cs="Times New Roman"/>
                <w:sz w:val="20"/>
                <w:szCs w:val="20"/>
                <w:lang w:val="en-US" w:eastAsia="en-US"/>
              </w:rPr>
            </w:pPr>
            <w:r w:rsidRPr="0071567B">
              <w:rPr>
                <w:rFonts w:ascii="Times New Roman" w:eastAsia="Times New Roman" w:hAnsi="Times New Roman" w:cs="Times New Roman"/>
                <w:sz w:val="20"/>
                <w:szCs w:val="20"/>
                <w:lang w:val="en-US" w:eastAsia="en-US"/>
              </w:rPr>
              <w:t>3.</w:t>
            </w:r>
          </w:p>
        </w:tc>
        <w:tc>
          <w:tcPr>
            <w:tcW w:w="7230" w:type="dxa"/>
            <w:vAlign w:val="center"/>
          </w:tcPr>
          <w:p w:rsidR="0071567B" w:rsidRPr="0071567B" w:rsidRDefault="0071567B" w:rsidP="0071567B">
            <w:pPr>
              <w:spacing w:after="0" w:line="240" w:lineRule="auto"/>
              <w:rPr>
                <w:rFonts w:ascii="Times New Roman" w:eastAsia="Times New Roman" w:hAnsi="Times New Roman" w:cs="Times New Roman"/>
                <w:sz w:val="20"/>
                <w:szCs w:val="20"/>
                <w:lang w:eastAsia="en-US"/>
              </w:rPr>
            </w:pPr>
            <w:r w:rsidRPr="0071567B">
              <w:rPr>
                <w:rFonts w:ascii="Times New Roman" w:eastAsia="Calibri" w:hAnsi="Times New Roman" w:cs="Times New Roman"/>
                <w:sz w:val="20"/>
                <w:szCs w:val="20"/>
                <w:lang w:eastAsia="en-US"/>
              </w:rPr>
              <w:t>не используемых в предпринимательской деятельности, приобретенных (предоставленных) для ведения личного подсобного хозяйства, садоводства или огородничества, а также земельных участков общего назначения, предусмотренных </w:t>
            </w:r>
            <w:hyperlink r:id="rId10" w:anchor="/document/71732780/entry/306" w:history="1">
              <w:r w:rsidRPr="0071567B">
                <w:rPr>
                  <w:rFonts w:ascii="Times New Roman" w:eastAsia="Calibri" w:hAnsi="Times New Roman" w:cs="Times New Roman"/>
                  <w:sz w:val="20"/>
                  <w:szCs w:val="20"/>
                  <w:u w:val="single"/>
                  <w:lang w:eastAsia="en-US"/>
                </w:rPr>
                <w:t>Федеральным законом</w:t>
              </w:r>
            </w:hyperlink>
            <w:r w:rsidRPr="0071567B">
              <w:rPr>
                <w:rFonts w:ascii="Times New Roman" w:eastAsia="Calibri" w:hAnsi="Times New Roman" w:cs="Times New Roman"/>
                <w:sz w:val="20"/>
                <w:szCs w:val="20"/>
                <w:lang w:eastAsia="en-US"/>
              </w:rPr>
              <w:t>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 за исключением указанных в настоящем абзаце земельных участков, кадастровая стоимость каждого из которых превышает 300 миллионов рублей</w:t>
            </w:r>
          </w:p>
        </w:tc>
        <w:tc>
          <w:tcPr>
            <w:tcW w:w="1560" w:type="dxa"/>
            <w:vAlign w:val="center"/>
          </w:tcPr>
          <w:p w:rsidR="0071567B" w:rsidRPr="0071567B" w:rsidRDefault="0071567B" w:rsidP="0071567B">
            <w:pPr>
              <w:spacing w:after="0" w:line="240" w:lineRule="auto"/>
              <w:jc w:val="center"/>
              <w:rPr>
                <w:rFonts w:ascii="Times New Roman" w:eastAsia="Times New Roman" w:hAnsi="Times New Roman" w:cs="Times New Roman"/>
                <w:sz w:val="20"/>
                <w:szCs w:val="20"/>
                <w:lang w:val="en-US" w:eastAsia="en-US"/>
              </w:rPr>
            </w:pPr>
            <w:r w:rsidRPr="0071567B">
              <w:rPr>
                <w:rFonts w:ascii="Times New Roman" w:eastAsia="Times New Roman" w:hAnsi="Times New Roman" w:cs="Times New Roman"/>
                <w:sz w:val="20"/>
                <w:szCs w:val="20"/>
                <w:lang w:val="en-US" w:eastAsia="en-US"/>
              </w:rPr>
              <w:t>0,3</w:t>
            </w:r>
          </w:p>
        </w:tc>
      </w:tr>
      <w:tr w:rsidR="0071567B" w:rsidRPr="0071567B" w:rsidTr="00022E8F">
        <w:tc>
          <w:tcPr>
            <w:tcW w:w="675" w:type="dxa"/>
            <w:vAlign w:val="center"/>
          </w:tcPr>
          <w:p w:rsidR="0071567B" w:rsidRPr="0071567B" w:rsidRDefault="0071567B" w:rsidP="0071567B">
            <w:pPr>
              <w:spacing w:after="0" w:line="240" w:lineRule="auto"/>
              <w:jc w:val="center"/>
              <w:rPr>
                <w:rFonts w:ascii="Times New Roman" w:eastAsia="Times New Roman" w:hAnsi="Times New Roman" w:cs="Times New Roman"/>
                <w:sz w:val="20"/>
                <w:szCs w:val="20"/>
                <w:lang w:val="en-US" w:eastAsia="en-US"/>
              </w:rPr>
            </w:pPr>
            <w:r w:rsidRPr="0071567B">
              <w:rPr>
                <w:rFonts w:ascii="Times New Roman" w:eastAsia="Times New Roman" w:hAnsi="Times New Roman" w:cs="Times New Roman"/>
                <w:sz w:val="20"/>
                <w:szCs w:val="20"/>
                <w:lang w:eastAsia="en-US"/>
              </w:rPr>
              <w:t>4</w:t>
            </w:r>
            <w:r w:rsidRPr="0071567B">
              <w:rPr>
                <w:rFonts w:ascii="Times New Roman" w:eastAsia="Times New Roman" w:hAnsi="Times New Roman" w:cs="Times New Roman"/>
                <w:sz w:val="20"/>
                <w:szCs w:val="20"/>
                <w:lang w:val="en-US" w:eastAsia="en-US"/>
              </w:rPr>
              <w:t>.</w:t>
            </w:r>
          </w:p>
        </w:tc>
        <w:tc>
          <w:tcPr>
            <w:tcW w:w="7230" w:type="dxa"/>
            <w:vAlign w:val="center"/>
          </w:tcPr>
          <w:p w:rsidR="0071567B" w:rsidRPr="0071567B" w:rsidRDefault="0071567B" w:rsidP="0071567B">
            <w:pPr>
              <w:spacing w:after="0" w:line="240" w:lineRule="auto"/>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ограниченных в обороте в соответствии с законодательством Российской Федерации, предоставленных для обеспечения обороны, безопасности и таможенных нужд</w:t>
            </w:r>
          </w:p>
        </w:tc>
        <w:tc>
          <w:tcPr>
            <w:tcW w:w="1560" w:type="dxa"/>
            <w:vAlign w:val="center"/>
          </w:tcPr>
          <w:p w:rsidR="0071567B" w:rsidRPr="0071567B" w:rsidRDefault="0071567B" w:rsidP="0071567B">
            <w:pPr>
              <w:spacing w:after="0" w:line="240" w:lineRule="auto"/>
              <w:jc w:val="center"/>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0,3</w:t>
            </w:r>
          </w:p>
        </w:tc>
      </w:tr>
      <w:tr w:rsidR="0071567B" w:rsidRPr="0071567B" w:rsidTr="00022E8F">
        <w:tc>
          <w:tcPr>
            <w:tcW w:w="675" w:type="dxa"/>
            <w:vAlign w:val="center"/>
          </w:tcPr>
          <w:p w:rsidR="0071567B" w:rsidRPr="0071567B" w:rsidRDefault="0071567B" w:rsidP="0071567B">
            <w:pPr>
              <w:spacing w:after="0" w:line="240" w:lineRule="auto"/>
              <w:jc w:val="center"/>
              <w:rPr>
                <w:rFonts w:ascii="Times New Roman" w:eastAsia="Times New Roman" w:hAnsi="Times New Roman" w:cs="Times New Roman"/>
                <w:sz w:val="20"/>
                <w:szCs w:val="20"/>
                <w:lang w:val="en-US" w:eastAsia="en-US"/>
              </w:rPr>
            </w:pPr>
            <w:r w:rsidRPr="0071567B">
              <w:rPr>
                <w:rFonts w:ascii="Times New Roman" w:eastAsia="Times New Roman" w:hAnsi="Times New Roman" w:cs="Times New Roman"/>
                <w:sz w:val="20"/>
                <w:szCs w:val="20"/>
                <w:lang w:eastAsia="en-US"/>
              </w:rPr>
              <w:t>5</w:t>
            </w:r>
            <w:r w:rsidRPr="0071567B">
              <w:rPr>
                <w:rFonts w:ascii="Times New Roman" w:eastAsia="Times New Roman" w:hAnsi="Times New Roman" w:cs="Times New Roman"/>
                <w:sz w:val="20"/>
                <w:szCs w:val="20"/>
                <w:lang w:val="en-US" w:eastAsia="en-US"/>
              </w:rPr>
              <w:t>.</w:t>
            </w:r>
          </w:p>
        </w:tc>
        <w:tc>
          <w:tcPr>
            <w:tcW w:w="7230" w:type="dxa"/>
            <w:vAlign w:val="center"/>
          </w:tcPr>
          <w:p w:rsidR="0071567B" w:rsidRPr="0071567B" w:rsidRDefault="0071567B" w:rsidP="0071567B">
            <w:pPr>
              <w:spacing w:after="0" w:line="240" w:lineRule="auto"/>
              <w:rPr>
                <w:rFonts w:ascii="Times New Roman" w:eastAsia="Times New Roman" w:hAnsi="Times New Roman" w:cs="Times New Roman"/>
                <w:sz w:val="20"/>
                <w:szCs w:val="20"/>
                <w:lang w:val="en-US" w:eastAsia="en-US"/>
              </w:rPr>
            </w:pPr>
            <w:r w:rsidRPr="0071567B">
              <w:rPr>
                <w:rFonts w:ascii="Times New Roman" w:eastAsia="Times New Roman" w:hAnsi="Times New Roman" w:cs="Times New Roman"/>
                <w:sz w:val="20"/>
                <w:szCs w:val="20"/>
                <w:lang w:val="en-US" w:eastAsia="en-US"/>
              </w:rPr>
              <w:t>Прочие земельные участки</w:t>
            </w:r>
          </w:p>
        </w:tc>
        <w:tc>
          <w:tcPr>
            <w:tcW w:w="1560" w:type="dxa"/>
            <w:vAlign w:val="center"/>
          </w:tcPr>
          <w:p w:rsidR="0071567B" w:rsidRPr="0071567B" w:rsidRDefault="0071567B" w:rsidP="0071567B">
            <w:pPr>
              <w:spacing w:after="0" w:line="240" w:lineRule="auto"/>
              <w:jc w:val="center"/>
              <w:rPr>
                <w:rFonts w:ascii="Times New Roman" w:eastAsia="Times New Roman" w:hAnsi="Times New Roman" w:cs="Times New Roman"/>
                <w:sz w:val="20"/>
                <w:szCs w:val="20"/>
                <w:lang w:val="en-US" w:eastAsia="en-US"/>
              </w:rPr>
            </w:pPr>
            <w:r w:rsidRPr="0071567B">
              <w:rPr>
                <w:rFonts w:ascii="Times New Roman" w:eastAsia="Times New Roman" w:hAnsi="Times New Roman" w:cs="Times New Roman"/>
                <w:sz w:val="20"/>
                <w:szCs w:val="20"/>
                <w:lang w:val="en-US" w:eastAsia="en-US"/>
              </w:rPr>
              <w:t>1,5</w:t>
            </w:r>
          </w:p>
        </w:tc>
      </w:tr>
    </w:tbl>
    <w:p w:rsidR="0071567B" w:rsidRPr="0071567B" w:rsidRDefault="0071567B" w:rsidP="0071567B">
      <w:pPr>
        <w:spacing w:after="0" w:line="240" w:lineRule="auto"/>
        <w:ind w:left="720"/>
        <w:contextualSpacing/>
        <w:jc w:val="both"/>
        <w:rPr>
          <w:rFonts w:ascii="Arial" w:eastAsia="Times New Roman" w:hAnsi="Arial" w:cs="Arial"/>
          <w:sz w:val="20"/>
          <w:szCs w:val="20"/>
        </w:rPr>
      </w:pPr>
    </w:p>
    <w:p w:rsidR="0071567B" w:rsidRPr="0071567B" w:rsidRDefault="0071567B" w:rsidP="0071567B">
      <w:pPr>
        <w:spacing w:after="0" w:line="240" w:lineRule="auto"/>
        <w:contextualSpacing/>
        <w:jc w:val="center"/>
        <w:rPr>
          <w:rFonts w:ascii="Times New Roman" w:eastAsia="Calibri" w:hAnsi="Times New Roman" w:cs="Times New Roman"/>
          <w:sz w:val="20"/>
          <w:szCs w:val="20"/>
          <w:lang w:eastAsia="en-US"/>
        </w:rPr>
      </w:pPr>
      <w:r w:rsidRPr="0071567B">
        <w:rPr>
          <w:rFonts w:ascii="Times New Roman" w:eastAsia="Calibri" w:hAnsi="Times New Roman" w:cs="Times New Roman"/>
          <w:sz w:val="20"/>
          <w:szCs w:val="20"/>
          <w:lang w:eastAsia="en-US"/>
        </w:rPr>
        <w:t xml:space="preserve">СОВЕТ ДЕПУТАТОВ СТЕПНОГО СЕЛЬСОВЕТА </w:t>
      </w:r>
    </w:p>
    <w:p w:rsidR="0071567B" w:rsidRPr="0071567B" w:rsidRDefault="0071567B" w:rsidP="0071567B">
      <w:pPr>
        <w:spacing w:after="0" w:line="240" w:lineRule="auto"/>
        <w:contextualSpacing/>
        <w:jc w:val="center"/>
        <w:rPr>
          <w:rFonts w:ascii="Times New Roman" w:eastAsia="Calibri" w:hAnsi="Times New Roman" w:cs="Times New Roman"/>
          <w:sz w:val="20"/>
          <w:szCs w:val="20"/>
          <w:lang w:eastAsia="en-US"/>
        </w:rPr>
      </w:pPr>
      <w:r w:rsidRPr="0071567B">
        <w:rPr>
          <w:rFonts w:ascii="Times New Roman" w:eastAsia="Calibri" w:hAnsi="Times New Roman" w:cs="Times New Roman"/>
          <w:sz w:val="20"/>
          <w:szCs w:val="20"/>
          <w:lang w:eastAsia="en-US"/>
        </w:rPr>
        <w:t>ИСКИТИМСКОГО РАЙОНА НОВОСИБИРСКОЙ ОБЛАСТИ</w:t>
      </w:r>
    </w:p>
    <w:p w:rsidR="0071567B" w:rsidRPr="0071567B" w:rsidRDefault="0071567B" w:rsidP="0071567B">
      <w:pPr>
        <w:spacing w:after="0" w:line="240" w:lineRule="auto"/>
        <w:contextualSpacing/>
        <w:jc w:val="center"/>
        <w:rPr>
          <w:rFonts w:ascii="Times New Roman" w:eastAsia="Calibri" w:hAnsi="Times New Roman" w:cs="Times New Roman"/>
          <w:i/>
          <w:sz w:val="20"/>
          <w:szCs w:val="20"/>
          <w:lang w:eastAsia="en-US"/>
        </w:rPr>
      </w:pPr>
      <w:r w:rsidRPr="0071567B">
        <w:rPr>
          <w:rFonts w:ascii="Times New Roman" w:eastAsia="Calibri" w:hAnsi="Times New Roman" w:cs="Times New Roman"/>
          <w:i/>
          <w:sz w:val="20"/>
          <w:szCs w:val="20"/>
          <w:lang w:eastAsia="en-US"/>
        </w:rPr>
        <w:t>(шестого созыва)</w:t>
      </w:r>
    </w:p>
    <w:p w:rsidR="0071567B" w:rsidRPr="0071567B" w:rsidRDefault="0071567B" w:rsidP="0071567B">
      <w:pPr>
        <w:spacing w:after="0" w:line="240" w:lineRule="auto"/>
        <w:contextualSpacing/>
        <w:jc w:val="center"/>
        <w:rPr>
          <w:rFonts w:ascii="Times New Roman" w:eastAsia="Calibri" w:hAnsi="Times New Roman" w:cs="Times New Roman"/>
          <w:sz w:val="20"/>
          <w:szCs w:val="20"/>
          <w:lang w:eastAsia="en-US"/>
        </w:rPr>
      </w:pPr>
      <w:r w:rsidRPr="0071567B">
        <w:rPr>
          <w:rFonts w:ascii="Times New Roman" w:eastAsia="Calibri" w:hAnsi="Times New Roman" w:cs="Times New Roman"/>
          <w:sz w:val="20"/>
          <w:szCs w:val="20"/>
          <w:lang w:eastAsia="en-US"/>
        </w:rPr>
        <w:t>РЕШЕНИЕ</w:t>
      </w:r>
    </w:p>
    <w:p w:rsidR="0071567B" w:rsidRPr="0071567B" w:rsidRDefault="0071567B" w:rsidP="0071567B">
      <w:pPr>
        <w:spacing w:after="0" w:line="240" w:lineRule="auto"/>
        <w:contextualSpacing/>
        <w:jc w:val="center"/>
        <w:rPr>
          <w:rFonts w:ascii="Times New Roman" w:eastAsia="Calibri" w:hAnsi="Times New Roman" w:cs="Times New Roman"/>
          <w:sz w:val="20"/>
          <w:szCs w:val="20"/>
          <w:lang w:eastAsia="en-US"/>
        </w:rPr>
      </w:pPr>
      <w:r w:rsidRPr="0071567B">
        <w:rPr>
          <w:rFonts w:ascii="Times New Roman" w:eastAsia="Calibri" w:hAnsi="Times New Roman" w:cs="Times New Roman"/>
          <w:sz w:val="20"/>
          <w:szCs w:val="20"/>
          <w:lang w:eastAsia="en-US"/>
        </w:rPr>
        <w:t>Заседания тридцать третьей очередной сессии</w:t>
      </w:r>
    </w:p>
    <w:p w:rsidR="0071567B" w:rsidRPr="0071567B" w:rsidRDefault="0071567B" w:rsidP="0071567B">
      <w:pPr>
        <w:spacing w:after="0" w:line="240" w:lineRule="auto"/>
        <w:contextualSpacing/>
        <w:jc w:val="center"/>
        <w:rPr>
          <w:rFonts w:ascii="Times New Roman" w:eastAsia="Calibri" w:hAnsi="Times New Roman" w:cs="Times New Roman"/>
          <w:sz w:val="20"/>
          <w:szCs w:val="20"/>
          <w:lang w:eastAsia="en-US"/>
        </w:rPr>
      </w:pPr>
      <w:r w:rsidRPr="0071567B">
        <w:rPr>
          <w:rFonts w:ascii="Times New Roman" w:eastAsia="Calibri" w:hAnsi="Times New Roman" w:cs="Times New Roman"/>
          <w:sz w:val="20"/>
          <w:szCs w:val="20"/>
          <w:lang w:eastAsia="en-US"/>
        </w:rPr>
        <w:t xml:space="preserve"> </w:t>
      </w:r>
    </w:p>
    <w:p w:rsidR="0071567B" w:rsidRPr="0071567B" w:rsidRDefault="0071567B" w:rsidP="0071567B">
      <w:pPr>
        <w:spacing w:after="0" w:line="240" w:lineRule="auto"/>
        <w:contextualSpacing/>
        <w:jc w:val="both"/>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 xml:space="preserve"> от 25.11.2024                                                                                           №134</w:t>
      </w:r>
    </w:p>
    <w:p w:rsidR="0071567B" w:rsidRPr="0071567B" w:rsidRDefault="0071567B" w:rsidP="0071567B">
      <w:pPr>
        <w:spacing w:after="0" w:line="240" w:lineRule="auto"/>
        <w:contextualSpacing/>
        <w:jc w:val="center"/>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rPr>
        <w:tab/>
      </w:r>
      <w:r w:rsidRPr="0071567B">
        <w:rPr>
          <w:rFonts w:ascii="Times New Roman" w:eastAsia="Times New Roman" w:hAnsi="Times New Roman" w:cs="Times New Roman"/>
          <w:sz w:val="20"/>
          <w:szCs w:val="20"/>
          <w:lang w:eastAsia="en-US"/>
        </w:rPr>
        <w:t xml:space="preserve">Об установлении на территории Степного сельсовета Искитимского района Новосибирской области налога на имущество физических лиц </w:t>
      </w:r>
    </w:p>
    <w:p w:rsidR="0071567B" w:rsidRPr="0071567B" w:rsidRDefault="0071567B" w:rsidP="0071567B">
      <w:pPr>
        <w:autoSpaceDE w:val="0"/>
        <w:autoSpaceDN w:val="0"/>
        <w:adjustRightInd w:val="0"/>
        <w:spacing w:after="0" w:line="240" w:lineRule="auto"/>
        <w:ind w:firstLine="720"/>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 xml:space="preserve">В соответствии с Федеральными законами от 06.03.2003 № 131-ФЗ «Об общих принципах организации местного самоуправления в Российской Федерации», Налоговым кодексом Российской Федерации, Совет депутатов Степного сельсовета Искитимского района Новосибирской области </w:t>
      </w:r>
    </w:p>
    <w:p w:rsidR="0071567B" w:rsidRPr="0071567B" w:rsidRDefault="0071567B" w:rsidP="0071567B">
      <w:pPr>
        <w:autoSpaceDE w:val="0"/>
        <w:autoSpaceDN w:val="0"/>
        <w:adjustRightInd w:val="0"/>
        <w:spacing w:after="0" w:line="240" w:lineRule="auto"/>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РЕШИЛ</w:t>
      </w:r>
    </w:p>
    <w:p w:rsidR="0071567B" w:rsidRPr="0071567B" w:rsidRDefault="0071567B" w:rsidP="0071567B">
      <w:pPr>
        <w:autoSpaceDE w:val="0"/>
        <w:autoSpaceDN w:val="0"/>
        <w:adjustRightInd w:val="0"/>
        <w:spacing w:after="0" w:line="240" w:lineRule="auto"/>
        <w:ind w:firstLine="567"/>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1. Установить и ввести в действие на территории Степного сельсовета Искитимского района Новосибирской области налог на имущество физических лиц (далее – налог).</w:t>
      </w:r>
    </w:p>
    <w:p w:rsidR="0071567B" w:rsidRPr="0071567B" w:rsidRDefault="0071567B" w:rsidP="0071567B">
      <w:pPr>
        <w:spacing w:after="0" w:line="240" w:lineRule="auto"/>
        <w:ind w:firstLine="567"/>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2. Установить следующие налоговые ставки по налогу на имущество физических лиц:</w:t>
      </w:r>
    </w:p>
    <w:p w:rsidR="0071567B" w:rsidRPr="0071567B" w:rsidRDefault="0071567B" w:rsidP="0071567B">
      <w:pPr>
        <w:spacing w:after="0" w:line="240" w:lineRule="auto"/>
        <w:ind w:firstLine="567"/>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2.1. 0,2 процента в отношении жилых домов, частей жилых домов, квартир, частей квартир, комнат;</w:t>
      </w:r>
    </w:p>
    <w:p w:rsidR="0071567B" w:rsidRPr="0071567B" w:rsidRDefault="0071567B" w:rsidP="0071567B">
      <w:pPr>
        <w:spacing w:after="0" w:line="240" w:lineRule="auto"/>
        <w:ind w:firstLine="567"/>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2.2. 0,3</w:t>
      </w:r>
      <w:r w:rsidRPr="0071567B">
        <w:rPr>
          <w:rFonts w:ascii="Times New Roman" w:eastAsia="Times New Roman" w:hAnsi="Times New Roman" w:cs="Times New Roman"/>
          <w:i/>
          <w:sz w:val="20"/>
          <w:szCs w:val="20"/>
        </w:rPr>
        <w:t xml:space="preserve"> </w:t>
      </w:r>
      <w:r w:rsidRPr="0071567B">
        <w:rPr>
          <w:rFonts w:ascii="Times New Roman" w:eastAsia="Times New Roman" w:hAnsi="Times New Roman" w:cs="Times New Roman"/>
          <w:sz w:val="20"/>
          <w:szCs w:val="20"/>
        </w:rPr>
        <w:t>процента в отношении объектов незавершенного строительства в случае, если проектируемым назначением таких объектов является жилой дом;</w:t>
      </w:r>
    </w:p>
    <w:p w:rsidR="0071567B" w:rsidRPr="0071567B" w:rsidRDefault="0071567B" w:rsidP="0071567B">
      <w:pPr>
        <w:spacing w:after="0" w:line="240" w:lineRule="auto"/>
        <w:ind w:firstLine="567"/>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2.3. 0,3</w:t>
      </w:r>
      <w:r w:rsidRPr="0071567B">
        <w:rPr>
          <w:rFonts w:ascii="Times New Roman" w:eastAsia="Times New Roman" w:hAnsi="Times New Roman" w:cs="Times New Roman"/>
          <w:i/>
          <w:sz w:val="20"/>
          <w:szCs w:val="20"/>
        </w:rPr>
        <w:t xml:space="preserve"> </w:t>
      </w:r>
      <w:r w:rsidRPr="0071567B">
        <w:rPr>
          <w:rFonts w:ascii="Times New Roman" w:eastAsia="Times New Roman" w:hAnsi="Times New Roman" w:cs="Times New Roman"/>
          <w:sz w:val="20"/>
          <w:szCs w:val="20"/>
        </w:rPr>
        <w:t>процента в отношении единых недвижимых комплексов, в состав которых входит хотя бы один жилой дом;</w:t>
      </w:r>
    </w:p>
    <w:p w:rsidR="0071567B" w:rsidRPr="0071567B" w:rsidRDefault="0071567B" w:rsidP="0071567B">
      <w:pPr>
        <w:spacing w:after="0" w:line="240" w:lineRule="auto"/>
        <w:ind w:firstLine="567"/>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2.4. 0,3 процента в отношении гаражей и машино-мест, в том числе расположенных в объектах налогообложения, указанных в подпункте 2.6 настоящего пункта;</w:t>
      </w:r>
    </w:p>
    <w:p w:rsidR="0071567B" w:rsidRPr="0071567B" w:rsidRDefault="0071567B" w:rsidP="0071567B">
      <w:pPr>
        <w:spacing w:after="0" w:line="240" w:lineRule="auto"/>
        <w:ind w:firstLine="567"/>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2.5. 0,2</w:t>
      </w:r>
      <w:r w:rsidRPr="0071567B">
        <w:rPr>
          <w:rFonts w:ascii="Times New Roman" w:eastAsia="Times New Roman" w:hAnsi="Times New Roman" w:cs="Times New Roman"/>
          <w:i/>
          <w:sz w:val="20"/>
          <w:szCs w:val="20"/>
        </w:rPr>
        <w:t xml:space="preserve"> </w:t>
      </w:r>
      <w:r w:rsidRPr="0071567B">
        <w:rPr>
          <w:rFonts w:ascii="Times New Roman" w:eastAsia="Times New Roman" w:hAnsi="Times New Roman" w:cs="Times New Roman"/>
          <w:sz w:val="20"/>
          <w:szCs w:val="20"/>
        </w:rPr>
        <w:t>процента в отношении хозяйственных строений или сооружений, площадь каждого из которых не превышает 50 квадратных метров и которые расположены на земельных участках, предоставленных для ведения личного подсобного хозяйства, огородничества, садоводства или индивидуального жилищного строительства.</w:t>
      </w:r>
    </w:p>
    <w:p w:rsidR="0071567B" w:rsidRPr="0071567B" w:rsidRDefault="0071567B" w:rsidP="0071567B">
      <w:pPr>
        <w:spacing w:after="0" w:line="240" w:lineRule="auto"/>
        <w:ind w:firstLine="567"/>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2.6. 2</w:t>
      </w:r>
      <w:r w:rsidRPr="0071567B">
        <w:rPr>
          <w:rFonts w:ascii="Times New Roman" w:eastAsia="Times New Roman" w:hAnsi="Times New Roman" w:cs="Times New Roman"/>
          <w:i/>
          <w:sz w:val="20"/>
          <w:szCs w:val="20"/>
        </w:rPr>
        <w:t xml:space="preserve"> </w:t>
      </w:r>
      <w:r w:rsidRPr="0071567B">
        <w:rPr>
          <w:rFonts w:ascii="Times New Roman" w:eastAsia="Times New Roman" w:hAnsi="Times New Roman" w:cs="Times New Roman"/>
          <w:sz w:val="20"/>
          <w:szCs w:val="20"/>
        </w:rPr>
        <w:t>процента в отношении объектов налогообложения, включенных в перечень, определяемый в соответствии с пунктом 7 статьи 378.2 Налогового кодекса Российской Федерации, в отношении объектов налогообложения, предусмотренных абзацем вторым пункта 10 статьи 378.2 Налогового кодекса Российской Федерации;</w:t>
      </w:r>
    </w:p>
    <w:p w:rsidR="0071567B" w:rsidRPr="0071567B" w:rsidRDefault="0071567B" w:rsidP="0071567B">
      <w:pPr>
        <w:spacing w:after="0" w:line="240" w:lineRule="auto"/>
        <w:ind w:firstLine="567"/>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2.7. 0,5</w:t>
      </w:r>
      <w:r w:rsidRPr="0071567B">
        <w:rPr>
          <w:rFonts w:ascii="Times New Roman" w:eastAsia="Times New Roman" w:hAnsi="Times New Roman" w:cs="Times New Roman"/>
          <w:i/>
          <w:sz w:val="20"/>
          <w:szCs w:val="20"/>
        </w:rPr>
        <w:t xml:space="preserve"> </w:t>
      </w:r>
      <w:r w:rsidRPr="0071567B">
        <w:rPr>
          <w:rFonts w:ascii="Times New Roman" w:eastAsia="Times New Roman" w:hAnsi="Times New Roman" w:cs="Times New Roman"/>
          <w:sz w:val="20"/>
          <w:szCs w:val="20"/>
        </w:rPr>
        <w:t>процента в отношении прочих объектов налогообложения.</w:t>
      </w:r>
    </w:p>
    <w:p w:rsidR="0071567B" w:rsidRPr="0071567B" w:rsidRDefault="0071567B" w:rsidP="0071567B">
      <w:pPr>
        <w:spacing w:after="0" w:line="240" w:lineRule="auto"/>
        <w:ind w:firstLine="567"/>
        <w:jc w:val="both"/>
        <w:rPr>
          <w:rFonts w:ascii="Times New Roman" w:eastAsia="Times New Roman" w:hAnsi="Times New Roman" w:cs="Times New Roman"/>
          <w:color w:val="000000"/>
          <w:sz w:val="20"/>
          <w:szCs w:val="20"/>
        </w:rPr>
      </w:pPr>
      <w:r w:rsidRPr="0071567B">
        <w:rPr>
          <w:rFonts w:ascii="Times New Roman" w:eastAsia="Times New Roman" w:hAnsi="Times New Roman" w:cs="Times New Roman"/>
          <w:sz w:val="20"/>
          <w:szCs w:val="20"/>
        </w:rPr>
        <w:t xml:space="preserve">2.8. </w:t>
      </w:r>
      <w:r w:rsidRPr="0071567B">
        <w:rPr>
          <w:rFonts w:ascii="Times New Roman" w:eastAsia="Times New Roman" w:hAnsi="Times New Roman" w:cs="Times New Roman"/>
          <w:color w:val="000000"/>
          <w:sz w:val="20"/>
          <w:szCs w:val="20"/>
        </w:rPr>
        <w:t>2,5 процента в отношении объектов налогообложения, кадастровая стоимость каждого из которых превышает 300 миллионов рублей.</w:t>
      </w:r>
    </w:p>
    <w:p w:rsidR="0071567B" w:rsidRPr="0071567B" w:rsidRDefault="0071567B" w:rsidP="0071567B">
      <w:pPr>
        <w:spacing w:after="0" w:line="240" w:lineRule="auto"/>
        <w:ind w:firstLine="567"/>
        <w:jc w:val="both"/>
        <w:rPr>
          <w:rFonts w:ascii="Times New Roman" w:eastAsia="Times New Roman" w:hAnsi="Times New Roman" w:cs="Times New Roman"/>
          <w:sz w:val="20"/>
          <w:szCs w:val="20"/>
          <w:lang w:eastAsia="en-US"/>
        </w:rPr>
      </w:pPr>
      <w:r w:rsidRPr="0071567B">
        <w:rPr>
          <w:rFonts w:ascii="Times New Roman" w:eastAsia="Times New Roman" w:hAnsi="Times New Roman" w:cs="Times New Roman"/>
          <w:color w:val="000000"/>
          <w:sz w:val="20"/>
          <w:szCs w:val="20"/>
        </w:rPr>
        <w:t xml:space="preserve">3. </w:t>
      </w:r>
      <w:r w:rsidRPr="0071567B">
        <w:rPr>
          <w:rFonts w:ascii="Times New Roman" w:eastAsia="Times New Roman" w:hAnsi="Times New Roman" w:cs="Times New Roman"/>
          <w:sz w:val="20"/>
          <w:szCs w:val="20"/>
          <w:lang w:eastAsia="en-US"/>
        </w:rPr>
        <w:t>Освободить от уплаты налога следующие категории налогоплательщиков:</w:t>
      </w:r>
    </w:p>
    <w:p w:rsidR="0071567B" w:rsidRPr="0071567B" w:rsidRDefault="0071567B" w:rsidP="0071567B">
      <w:pPr>
        <w:spacing w:after="0" w:line="240" w:lineRule="auto"/>
        <w:ind w:firstLine="567"/>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lang w:eastAsia="en-US"/>
        </w:rPr>
        <w:t xml:space="preserve">- физические лица, принимающие (принимавшие) участие в специальной военной операции, и члены их семей. </w:t>
      </w:r>
    </w:p>
    <w:p w:rsidR="0071567B" w:rsidRPr="0071567B" w:rsidRDefault="0071567B" w:rsidP="0071567B">
      <w:pPr>
        <w:spacing w:after="0" w:line="240" w:lineRule="auto"/>
        <w:ind w:firstLine="567"/>
        <w:jc w:val="both"/>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rPr>
        <w:t xml:space="preserve">4. </w:t>
      </w:r>
      <w:r w:rsidRPr="0071567B">
        <w:rPr>
          <w:rFonts w:ascii="Times New Roman" w:eastAsia="Times New Roman" w:hAnsi="Times New Roman" w:cs="Times New Roman"/>
          <w:color w:val="000000"/>
          <w:sz w:val="20"/>
          <w:szCs w:val="20"/>
        </w:rPr>
        <w:t xml:space="preserve">Со дня вступления в силу решения признать утратившим силу: Решение Совета депутатов </w:t>
      </w:r>
      <w:r w:rsidRPr="0071567B">
        <w:rPr>
          <w:rFonts w:ascii="Times New Roman" w:eastAsia="Times New Roman" w:hAnsi="Times New Roman" w:cs="Times New Roman"/>
          <w:sz w:val="20"/>
          <w:szCs w:val="20"/>
        </w:rPr>
        <w:t xml:space="preserve">Степного </w:t>
      </w:r>
      <w:r w:rsidRPr="0071567B">
        <w:rPr>
          <w:rFonts w:ascii="Times New Roman" w:eastAsia="Times New Roman" w:hAnsi="Times New Roman" w:cs="Times New Roman"/>
          <w:color w:val="000000"/>
          <w:sz w:val="20"/>
          <w:szCs w:val="20"/>
        </w:rPr>
        <w:t>сельсовета Искитимского района Новосибирской области от 25.11.2014 г. № 166</w:t>
      </w:r>
      <w:r w:rsidRPr="0071567B">
        <w:rPr>
          <w:rFonts w:ascii="Times New Roman" w:eastAsia="Times New Roman" w:hAnsi="Times New Roman" w:cs="Times New Roman"/>
          <w:sz w:val="20"/>
          <w:szCs w:val="20"/>
        </w:rPr>
        <w:t xml:space="preserve"> «</w:t>
      </w:r>
      <w:r w:rsidRPr="0071567B">
        <w:rPr>
          <w:rFonts w:ascii="Times New Roman" w:eastAsia="Times New Roman" w:hAnsi="Times New Roman" w:cs="Times New Roman"/>
          <w:sz w:val="20"/>
          <w:szCs w:val="20"/>
          <w:lang w:eastAsia="en-US"/>
        </w:rPr>
        <w:t>Об установлении на территории Степного сельсовета налога на имущество физических лиц</w:t>
      </w:r>
      <w:r w:rsidRPr="0071567B">
        <w:rPr>
          <w:rFonts w:ascii="Times New Roman" w:eastAsia="Times New Roman" w:hAnsi="Times New Roman" w:cs="Times New Roman"/>
          <w:sz w:val="20"/>
          <w:szCs w:val="20"/>
        </w:rPr>
        <w:t>» (в редакции от 09.03.2016 №31);</w:t>
      </w:r>
    </w:p>
    <w:p w:rsidR="0071567B" w:rsidRPr="0071567B" w:rsidRDefault="0071567B" w:rsidP="0071567B">
      <w:pPr>
        <w:spacing w:after="0" w:line="240" w:lineRule="auto"/>
        <w:ind w:firstLine="567"/>
        <w:contextualSpacing/>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 xml:space="preserve">5. Опубликовать настоящее решение в периодическом печатном издании "Вестник Степного" и разместить на официальном сайте администрации Степного сельсовета Искитимского района Новосибирской области. </w:t>
      </w:r>
    </w:p>
    <w:p w:rsidR="0071567B" w:rsidRPr="0071567B" w:rsidRDefault="0071567B" w:rsidP="0071567B">
      <w:pPr>
        <w:spacing w:after="0" w:line="240" w:lineRule="auto"/>
        <w:ind w:firstLine="567"/>
        <w:contextualSpacing/>
        <w:jc w:val="both"/>
        <w:rPr>
          <w:rFonts w:ascii="Times New Roman" w:eastAsia="Times New Roman" w:hAnsi="Times New Roman" w:cs="Times New Roman"/>
          <w:sz w:val="20"/>
          <w:szCs w:val="20"/>
        </w:rPr>
      </w:pPr>
      <w:r w:rsidRPr="0071567B">
        <w:rPr>
          <w:rFonts w:ascii="Times New Roman" w:eastAsia="Times New Roman" w:hAnsi="Times New Roman" w:cs="Times New Roman"/>
          <w:sz w:val="20"/>
          <w:szCs w:val="20"/>
        </w:rPr>
        <w:t xml:space="preserve">6. Настоящее решение вступает в силу по истечении одного месяца с момента официального опубликования, но не ранее </w:t>
      </w:r>
      <w:r w:rsidRPr="0071567B">
        <w:rPr>
          <w:rFonts w:ascii="Times New Roman" w:eastAsia="Times New Roman" w:hAnsi="Times New Roman" w:cs="Times New Roman"/>
          <w:sz w:val="20"/>
          <w:szCs w:val="20"/>
          <w:shd w:val="clear" w:color="auto" w:fill="FFFFFF"/>
        </w:rPr>
        <w:t>1-го числа очередного налогового периода (01.01.2025 года)</w:t>
      </w:r>
      <w:r w:rsidRPr="0071567B">
        <w:rPr>
          <w:rFonts w:ascii="Times New Roman" w:eastAsia="Times New Roman" w:hAnsi="Times New Roman" w:cs="Times New Roman"/>
          <w:sz w:val="20"/>
          <w:szCs w:val="20"/>
        </w:rPr>
        <w:t>.</w:t>
      </w:r>
    </w:p>
    <w:p w:rsidR="0071567B" w:rsidRPr="0071567B" w:rsidRDefault="0071567B" w:rsidP="0071567B">
      <w:pPr>
        <w:spacing w:after="0" w:line="0" w:lineRule="atLeast"/>
        <w:ind w:firstLine="567"/>
        <w:jc w:val="both"/>
        <w:rPr>
          <w:rFonts w:ascii="Times New Roman" w:eastAsia="Times New Roman" w:hAnsi="Times New Roman" w:cs="Times New Roman"/>
          <w:sz w:val="20"/>
          <w:szCs w:val="20"/>
          <w:lang w:eastAsia="en-US"/>
        </w:rPr>
      </w:pPr>
      <w:r w:rsidRPr="0071567B">
        <w:rPr>
          <w:rFonts w:ascii="Times New Roman" w:eastAsia="Times New Roman" w:hAnsi="Times New Roman" w:cs="Times New Roman"/>
          <w:sz w:val="20"/>
          <w:szCs w:val="20"/>
          <w:lang w:eastAsia="en-US"/>
        </w:rPr>
        <w:t>7. Контроль возложить на комиссию Совета депутатов по бюджету, налогам и финансово-кредитной политике (Потапову Т.Н.)</w:t>
      </w:r>
    </w:p>
    <w:tbl>
      <w:tblPr>
        <w:tblW w:w="0" w:type="auto"/>
        <w:tblLook w:val="04A0" w:firstRow="1" w:lastRow="0" w:firstColumn="1" w:lastColumn="0" w:noHBand="0" w:noVBand="1"/>
      </w:tblPr>
      <w:tblGrid>
        <w:gridCol w:w="4361"/>
        <w:gridCol w:w="850"/>
        <w:gridCol w:w="4253"/>
      </w:tblGrid>
      <w:tr w:rsidR="0071567B" w:rsidRPr="0071567B" w:rsidTr="00022E8F">
        <w:tc>
          <w:tcPr>
            <w:tcW w:w="4361" w:type="dxa"/>
            <w:vAlign w:val="center"/>
          </w:tcPr>
          <w:p w:rsidR="0071567B" w:rsidRPr="0071567B" w:rsidRDefault="0071567B" w:rsidP="0071567B">
            <w:pPr>
              <w:spacing w:after="0" w:line="240" w:lineRule="auto"/>
              <w:contextualSpacing/>
              <w:rPr>
                <w:rFonts w:ascii="Times New Roman" w:eastAsia="Times New Roman" w:hAnsi="Times New Roman" w:cs="Times New Roman"/>
                <w:color w:val="000000"/>
                <w:sz w:val="20"/>
                <w:szCs w:val="20"/>
                <w:lang w:eastAsia="en-US"/>
              </w:rPr>
            </w:pPr>
            <w:r w:rsidRPr="0071567B">
              <w:rPr>
                <w:rFonts w:ascii="Times New Roman" w:eastAsia="Times New Roman" w:hAnsi="Times New Roman" w:cs="Times New Roman"/>
                <w:color w:val="000000"/>
                <w:sz w:val="20"/>
                <w:szCs w:val="20"/>
                <w:lang w:eastAsia="en-US"/>
              </w:rPr>
              <w:t>Глава Степного сельсовета Искитимского района Новосибирской области</w:t>
            </w:r>
          </w:p>
          <w:p w:rsidR="0071567B" w:rsidRPr="0071567B" w:rsidRDefault="0071567B" w:rsidP="0071567B">
            <w:pPr>
              <w:spacing w:after="0" w:line="240" w:lineRule="auto"/>
              <w:contextualSpacing/>
              <w:rPr>
                <w:rFonts w:ascii="Times New Roman" w:eastAsia="Times New Roman" w:hAnsi="Times New Roman" w:cs="Times New Roman"/>
                <w:color w:val="000000"/>
                <w:sz w:val="20"/>
                <w:szCs w:val="20"/>
                <w:lang w:val="en-US" w:eastAsia="en-US"/>
              </w:rPr>
            </w:pPr>
            <w:r w:rsidRPr="0071567B">
              <w:rPr>
                <w:rFonts w:ascii="Times New Roman" w:eastAsia="Times New Roman" w:hAnsi="Times New Roman" w:cs="Times New Roman"/>
                <w:color w:val="000000"/>
                <w:sz w:val="20"/>
                <w:szCs w:val="20"/>
                <w:lang w:val="en-US" w:eastAsia="en-US"/>
              </w:rPr>
              <w:t>______________Ю.В.</w:t>
            </w:r>
            <w:r w:rsidRPr="0071567B">
              <w:rPr>
                <w:rFonts w:ascii="Times New Roman" w:eastAsia="Times New Roman" w:hAnsi="Times New Roman" w:cs="Times New Roman"/>
                <w:color w:val="000000"/>
                <w:sz w:val="20"/>
                <w:szCs w:val="20"/>
                <w:lang w:eastAsia="en-US"/>
              </w:rPr>
              <w:t xml:space="preserve"> </w:t>
            </w:r>
            <w:r w:rsidRPr="0071567B">
              <w:rPr>
                <w:rFonts w:ascii="Times New Roman" w:eastAsia="Times New Roman" w:hAnsi="Times New Roman" w:cs="Times New Roman"/>
                <w:color w:val="000000"/>
                <w:sz w:val="20"/>
                <w:szCs w:val="20"/>
                <w:lang w:val="en-US" w:eastAsia="en-US"/>
              </w:rPr>
              <w:t>Блинкова</w:t>
            </w:r>
          </w:p>
        </w:tc>
        <w:tc>
          <w:tcPr>
            <w:tcW w:w="850" w:type="dxa"/>
          </w:tcPr>
          <w:p w:rsidR="0071567B" w:rsidRPr="0071567B" w:rsidRDefault="0071567B" w:rsidP="0071567B">
            <w:pPr>
              <w:spacing w:after="0" w:line="240" w:lineRule="auto"/>
              <w:contextualSpacing/>
              <w:jc w:val="both"/>
              <w:rPr>
                <w:rFonts w:ascii="Times New Roman" w:eastAsia="Times New Roman" w:hAnsi="Times New Roman" w:cs="Times New Roman"/>
                <w:color w:val="000000"/>
                <w:sz w:val="20"/>
                <w:szCs w:val="20"/>
                <w:lang w:val="en-US" w:eastAsia="en-US"/>
              </w:rPr>
            </w:pPr>
          </w:p>
        </w:tc>
        <w:tc>
          <w:tcPr>
            <w:tcW w:w="4253" w:type="dxa"/>
            <w:vAlign w:val="center"/>
          </w:tcPr>
          <w:p w:rsidR="0071567B" w:rsidRPr="0071567B" w:rsidRDefault="0071567B" w:rsidP="0071567B">
            <w:pPr>
              <w:spacing w:after="0" w:line="240" w:lineRule="auto"/>
              <w:contextualSpacing/>
              <w:rPr>
                <w:rFonts w:ascii="Times New Roman" w:eastAsia="Times New Roman" w:hAnsi="Times New Roman" w:cs="Times New Roman"/>
                <w:color w:val="000000"/>
                <w:sz w:val="20"/>
                <w:szCs w:val="20"/>
                <w:lang w:eastAsia="en-US"/>
              </w:rPr>
            </w:pPr>
            <w:r w:rsidRPr="0071567B">
              <w:rPr>
                <w:rFonts w:ascii="Times New Roman" w:eastAsia="Times New Roman" w:hAnsi="Times New Roman" w:cs="Times New Roman"/>
                <w:color w:val="000000"/>
                <w:sz w:val="20"/>
                <w:szCs w:val="20"/>
                <w:lang w:eastAsia="en-US"/>
              </w:rPr>
              <w:t>Председатель Совета депутатов Степного сельсовета Искитимского района Новосибирской области</w:t>
            </w:r>
          </w:p>
          <w:p w:rsidR="0071567B" w:rsidRPr="0071567B" w:rsidRDefault="0071567B" w:rsidP="0071567B">
            <w:pPr>
              <w:spacing w:after="0" w:line="240" w:lineRule="auto"/>
              <w:contextualSpacing/>
              <w:jc w:val="both"/>
              <w:rPr>
                <w:rFonts w:ascii="Times New Roman" w:eastAsia="Times New Roman" w:hAnsi="Times New Roman" w:cs="Times New Roman"/>
                <w:color w:val="000000"/>
                <w:sz w:val="20"/>
                <w:szCs w:val="20"/>
                <w:lang w:eastAsia="en-US"/>
              </w:rPr>
            </w:pPr>
            <w:r w:rsidRPr="0071567B">
              <w:rPr>
                <w:rFonts w:ascii="Times New Roman" w:eastAsia="Times New Roman" w:hAnsi="Times New Roman" w:cs="Times New Roman"/>
                <w:color w:val="000000"/>
                <w:sz w:val="20"/>
                <w:szCs w:val="20"/>
                <w:lang w:val="en-US" w:eastAsia="en-US"/>
              </w:rPr>
              <w:t>_____________</w:t>
            </w:r>
            <w:r w:rsidRPr="0071567B">
              <w:rPr>
                <w:rFonts w:ascii="Times New Roman" w:eastAsia="Times New Roman" w:hAnsi="Times New Roman" w:cs="Times New Roman"/>
                <w:color w:val="000000"/>
                <w:sz w:val="20"/>
                <w:szCs w:val="20"/>
                <w:lang w:eastAsia="en-US"/>
              </w:rPr>
              <w:t>А.Н. Максименко</w:t>
            </w:r>
          </w:p>
        </w:tc>
      </w:tr>
    </w:tbl>
    <w:p w:rsidR="0071567B" w:rsidRDefault="0071567B" w:rsidP="0071567B">
      <w:pPr>
        <w:spacing w:after="0" w:line="240" w:lineRule="auto"/>
        <w:rPr>
          <w:rFonts w:ascii="Times New Roman" w:eastAsia="Times New Roman" w:hAnsi="Times New Roman" w:cs="Times New Roman"/>
          <w:sz w:val="28"/>
          <w:szCs w:val="28"/>
          <w:lang w:eastAsia="en-US"/>
        </w:rPr>
      </w:pPr>
    </w:p>
    <w:p w:rsidR="00022E8F" w:rsidRPr="0071567B" w:rsidRDefault="00022E8F" w:rsidP="0071567B">
      <w:pPr>
        <w:spacing w:after="0" w:line="240" w:lineRule="auto"/>
        <w:rPr>
          <w:rFonts w:ascii="Times New Roman" w:eastAsia="Times New Roman" w:hAnsi="Times New Roman" w:cs="Times New Roman"/>
          <w:sz w:val="28"/>
          <w:szCs w:val="28"/>
          <w:lang w:eastAsia="en-US"/>
        </w:rPr>
      </w:pPr>
    </w:p>
    <w:p w:rsidR="00B76777" w:rsidRPr="00B76777" w:rsidRDefault="00B76777" w:rsidP="00B76777">
      <w:pPr>
        <w:keepNext/>
        <w:spacing w:after="0" w:line="240" w:lineRule="auto"/>
        <w:ind w:firstLine="540"/>
        <w:jc w:val="center"/>
        <w:outlineLvl w:val="0"/>
        <w:rPr>
          <w:rFonts w:ascii="Times New Roman" w:eastAsia="Times New Roman" w:hAnsi="Times New Roman" w:cs="Times New Roman"/>
          <w:bCs/>
          <w:sz w:val="20"/>
          <w:szCs w:val="20"/>
          <w:lang w:eastAsia="en-US"/>
        </w:rPr>
      </w:pPr>
      <w:r w:rsidRPr="00B76777">
        <w:rPr>
          <w:rFonts w:ascii="Times New Roman" w:eastAsia="Times New Roman" w:hAnsi="Times New Roman" w:cs="Times New Roman"/>
          <w:bCs/>
          <w:sz w:val="20"/>
          <w:szCs w:val="20"/>
          <w:lang w:eastAsia="en-US"/>
        </w:rPr>
        <w:t>СОВЕТ ДЕПУТАТОВ СТЕПНОГО СЕЛЬСОВЕТА</w:t>
      </w:r>
    </w:p>
    <w:p w:rsidR="00B76777" w:rsidRPr="00B76777" w:rsidRDefault="00B76777" w:rsidP="00B76777">
      <w:pPr>
        <w:spacing w:after="0" w:line="240" w:lineRule="auto"/>
        <w:jc w:val="center"/>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ИСКИТИМСКОГО РАЙОНА НОВОСИБИРСКОЙ ОБЛАСТИ</w:t>
      </w:r>
    </w:p>
    <w:p w:rsidR="00B76777" w:rsidRPr="00B76777" w:rsidRDefault="00B76777" w:rsidP="00B76777">
      <w:pPr>
        <w:spacing w:after="0" w:line="240" w:lineRule="auto"/>
        <w:contextualSpacing/>
        <w:jc w:val="center"/>
        <w:rPr>
          <w:rFonts w:ascii="Times New Roman" w:eastAsia="Calibri" w:hAnsi="Times New Roman" w:cs="Times New Roman"/>
          <w:i/>
          <w:sz w:val="20"/>
          <w:szCs w:val="20"/>
          <w:lang w:eastAsia="en-US"/>
        </w:rPr>
      </w:pPr>
      <w:r w:rsidRPr="00B76777">
        <w:rPr>
          <w:rFonts w:ascii="Times New Roman" w:eastAsia="Calibri" w:hAnsi="Times New Roman" w:cs="Times New Roman"/>
          <w:i/>
          <w:sz w:val="20"/>
          <w:szCs w:val="20"/>
          <w:lang w:eastAsia="en-US"/>
        </w:rPr>
        <w:t>(шестого созыва)</w:t>
      </w:r>
    </w:p>
    <w:p w:rsidR="00B76777" w:rsidRPr="00B76777" w:rsidRDefault="00B76777" w:rsidP="00B76777">
      <w:pPr>
        <w:spacing w:after="0" w:line="240" w:lineRule="auto"/>
        <w:contextualSpacing/>
        <w:jc w:val="center"/>
        <w:rPr>
          <w:rFonts w:ascii="Times New Roman" w:eastAsia="Calibri" w:hAnsi="Times New Roman" w:cs="Times New Roman"/>
          <w:sz w:val="20"/>
          <w:szCs w:val="20"/>
          <w:lang w:eastAsia="en-US"/>
        </w:rPr>
      </w:pPr>
      <w:r w:rsidRPr="00B76777">
        <w:rPr>
          <w:rFonts w:ascii="Times New Roman" w:eastAsia="Calibri" w:hAnsi="Times New Roman" w:cs="Times New Roman"/>
          <w:sz w:val="20"/>
          <w:szCs w:val="20"/>
          <w:lang w:eastAsia="en-US"/>
        </w:rPr>
        <w:t>РЕШЕНИЕ</w:t>
      </w:r>
    </w:p>
    <w:p w:rsidR="00B76777" w:rsidRPr="00B76777" w:rsidRDefault="00B76777" w:rsidP="00B76777">
      <w:pPr>
        <w:spacing w:after="0" w:line="240" w:lineRule="auto"/>
        <w:contextualSpacing/>
        <w:jc w:val="center"/>
        <w:rPr>
          <w:rFonts w:ascii="Times New Roman" w:eastAsia="Calibri" w:hAnsi="Times New Roman" w:cs="Times New Roman"/>
          <w:sz w:val="20"/>
          <w:szCs w:val="20"/>
          <w:lang w:eastAsia="en-US"/>
        </w:rPr>
      </w:pPr>
      <w:r w:rsidRPr="00B76777">
        <w:rPr>
          <w:rFonts w:ascii="Times New Roman" w:eastAsia="Calibri" w:hAnsi="Times New Roman" w:cs="Times New Roman"/>
          <w:sz w:val="20"/>
          <w:szCs w:val="20"/>
          <w:lang w:eastAsia="en-US"/>
        </w:rPr>
        <w:t>Заседания тридцать третьей очередной сессии</w:t>
      </w:r>
    </w:p>
    <w:p w:rsidR="00B76777" w:rsidRPr="00B76777" w:rsidRDefault="00B76777" w:rsidP="00B76777">
      <w:pPr>
        <w:spacing w:after="0" w:line="240" w:lineRule="auto"/>
        <w:contextualSpacing/>
        <w:jc w:val="both"/>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От 25.11.2024                                                                                                   № 131</w:t>
      </w:r>
    </w:p>
    <w:p w:rsidR="00B76777" w:rsidRPr="00B76777" w:rsidRDefault="00B76777" w:rsidP="00B76777">
      <w:pPr>
        <w:spacing w:after="0" w:line="240" w:lineRule="auto"/>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 xml:space="preserve">О внесении изменений в решение сессии </w:t>
      </w:r>
    </w:p>
    <w:p w:rsidR="00B76777" w:rsidRPr="00B76777" w:rsidRDefault="00B76777" w:rsidP="00B76777">
      <w:pPr>
        <w:spacing w:after="0" w:line="240" w:lineRule="auto"/>
        <w:contextualSpacing/>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 xml:space="preserve">от 26.12.2023 № 118 «О бюджете Степного </w:t>
      </w:r>
    </w:p>
    <w:p w:rsidR="00B76777" w:rsidRPr="00B76777" w:rsidRDefault="00B76777" w:rsidP="00B76777">
      <w:pPr>
        <w:spacing w:after="0" w:line="240" w:lineRule="auto"/>
        <w:contextualSpacing/>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 xml:space="preserve">сельсовета Искитимского района Новосибирской </w:t>
      </w:r>
    </w:p>
    <w:p w:rsidR="00B76777" w:rsidRPr="00B76777" w:rsidRDefault="00B76777" w:rsidP="00B76777">
      <w:pPr>
        <w:spacing w:after="0" w:line="240" w:lineRule="auto"/>
        <w:contextualSpacing/>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области на 2024 год и плановый период 2025 и 2026 годов»</w:t>
      </w:r>
    </w:p>
    <w:p w:rsidR="00B76777" w:rsidRPr="00B76777" w:rsidRDefault="00B76777" w:rsidP="00B76777">
      <w:pPr>
        <w:autoSpaceDE w:val="0"/>
        <w:autoSpaceDN w:val="0"/>
        <w:adjustRightInd w:val="0"/>
        <w:spacing w:after="0" w:line="240" w:lineRule="auto"/>
        <w:ind w:firstLine="709"/>
        <w:jc w:val="both"/>
        <w:rPr>
          <w:rFonts w:ascii="Times New Roman" w:eastAsia="Times New Roman" w:hAnsi="Times New Roman" w:cs="Times New Roman"/>
          <w:bCs/>
          <w:sz w:val="20"/>
          <w:szCs w:val="20"/>
        </w:rPr>
      </w:pPr>
      <w:r w:rsidRPr="00B76777">
        <w:rPr>
          <w:rFonts w:ascii="Times New Roman" w:eastAsia="Times New Roman" w:hAnsi="Times New Roman" w:cs="Times New Roman"/>
          <w:bCs/>
          <w:sz w:val="20"/>
          <w:szCs w:val="20"/>
        </w:rPr>
        <w:t>В связи с изменениями, вносимыми в доходную и расходную часть бюджета, в соответствии с Уставом Степного сельсовета Искитимского района Новосибирской области, Совет депутатов Степного сельсовета Искитимского района Новосибирской области</w:t>
      </w:r>
    </w:p>
    <w:p w:rsidR="00B76777" w:rsidRPr="00B76777" w:rsidRDefault="00B76777" w:rsidP="00B76777">
      <w:pPr>
        <w:autoSpaceDE w:val="0"/>
        <w:autoSpaceDN w:val="0"/>
        <w:adjustRightInd w:val="0"/>
        <w:spacing w:after="0" w:line="240" w:lineRule="auto"/>
        <w:contextualSpacing/>
        <w:jc w:val="both"/>
        <w:rPr>
          <w:rFonts w:ascii="Times New Roman" w:eastAsia="Times New Roman" w:hAnsi="Times New Roman" w:cs="Times New Roman"/>
          <w:bCs/>
          <w:sz w:val="20"/>
          <w:szCs w:val="20"/>
        </w:rPr>
      </w:pPr>
      <w:r w:rsidRPr="00B76777">
        <w:rPr>
          <w:rFonts w:ascii="Times New Roman" w:eastAsia="Times New Roman" w:hAnsi="Times New Roman" w:cs="Times New Roman"/>
          <w:bCs/>
          <w:sz w:val="20"/>
          <w:szCs w:val="20"/>
        </w:rPr>
        <w:t>РЕШИЛ</w:t>
      </w:r>
    </w:p>
    <w:p w:rsidR="00B76777" w:rsidRPr="00B76777" w:rsidRDefault="00B76777" w:rsidP="00B76777">
      <w:pPr>
        <w:spacing w:after="0" w:line="240" w:lineRule="auto"/>
        <w:jc w:val="both"/>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 xml:space="preserve">1. Внести изменение в решение сессии от 26.12.2023 №118 «О бюджете Степного сельсовета Искитимского района Новосибирской области на 2024 год и плановый период 2025 и 2026 годов» (в редакции от 05.03.2024 № 122, от 22.05.2024 № 124, от 23.10.2024 № 128) </w:t>
      </w:r>
    </w:p>
    <w:p w:rsidR="00B76777" w:rsidRPr="00B76777" w:rsidRDefault="00B76777" w:rsidP="00B76777">
      <w:pPr>
        <w:spacing w:after="0" w:line="240" w:lineRule="auto"/>
        <w:jc w:val="both"/>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 xml:space="preserve">1.1.  в подпункте 1 пункта 1 статьи 1 цифры </w:t>
      </w:r>
      <w:r w:rsidRPr="00B76777">
        <w:rPr>
          <w:rFonts w:ascii="Times New Roman" w:eastAsia="Times New Roman" w:hAnsi="Times New Roman" w:cs="Times New Roman"/>
          <w:b/>
          <w:sz w:val="20"/>
          <w:szCs w:val="20"/>
          <w:lang w:eastAsia="en-US"/>
        </w:rPr>
        <w:t>«21081,5»</w:t>
      </w:r>
      <w:r w:rsidRPr="00B76777">
        <w:rPr>
          <w:rFonts w:ascii="Times New Roman" w:eastAsia="Times New Roman" w:hAnsi="Times New Roman" w:cs="Times New Roman"/>
          <w:sz w:val="20"/>
          <w:szCs w:val="20"/>
          <w:lang w:eastAsia="en-US"/>
        </w:rPr>
        <w:t xml:space="preserve"> заменить цифрами </w:t>
      </w:r>
      <w:r w:rsidRPr="00B76777">
        <w:rPr>
          <w:rFonts w:ascii="Times New Roman" w:eastAsia="Times New Roman" w:hAnsi="Times New Roman" w:cs="Times New Roman"/>
          <w:b/>
          <w:sz w:val="20"/>
          <w:szCs w:val="20"/>
          <w:lang w:eastAsia="en-US"/>
        </w:rPr>
        <w:t>«21178,6»,</w:t>
      </w:r>
      <w:r w:rsidRPr="00B76777">
        <w:rPr>
          <w:rFonts w:ascii="Times New Roman" w:eastAsia="Times New Roman" w:hAnsi="Times New Roman" w:cs="Times New Roman"/>
          <w:sz w:val="20"/>
          <w:szCs w:val="20"/>
          <w:lang w:eastAsia="en-US"/>
        </w:rPr>
        <w:t xml:space="preserve"> цифры </w:t>
      </w:r>
      <w:r w:rsidRPr="00B76777">
        <w:rPr>
          <w:rFonts w:ascii="Times New Roman" w:eastAsia="Times New Roman" w:hAnsi="Times New Roman" w:cs="Times New Roman"/>
          <w:b/>
          <w:sz w:val="20"/>
          <w:szCs w:val="20"/>
          <w:lang w:eastAsia="en-US"/>
        </w:rPr>
        <w:t>«16914,2»</w:t>
      </w:r>
      <w:r w:rsidRPr="00B76777">
        <w:rPr>
          <w:rFonts w:ascii="Times New Roman" w:eastAsia="Times New Roman" w:hAnsi="Times New Roman" w:cs="Times New Roman"/>
          <w:sz w:val="20"/>
          <w:szCs w:val="20"/>
          <w:lang w:eastAsia="en-US"/>
        </w:rPr>
        <w:t xml:space="preserve"> после слов «безвозмездных поступлений в сумме» заменить цифрами </w:t>
      </w:r>
      <w:r w:rsidRPr="00B76777">
        <w:rPr>
          <w:rFonts w:ascii="Times New Roman" w:eastAsia="Times New Roman" w:hAnsi="Times New Roman" w:cs="Times New Roman"/>
          <w:b/>
          <w:sz w:val="20"/>
          <w:szCs w:val="20"/>
          <w:lang w:eastAsia="en-US"/>
        </w:rPr>
        <w:t>«17011,3»</w:t>
      </w:r>
      <w:r w:rsidRPr="00B76777">
        <w:rPr>
          <w:rFonts w:ascii="Times New Roman" w:eastAsia="Times New Roman" w:hAnsi="Times New Roman" w:cs="Times New Roman"/>
          <w:sz w:val="20"/>
          <w:szCs w:val="20"/>
          <w:lang w:eastAsia="en-US"/>
        </w:rPr>
        <w:t xml:space="preserve">; цифры </w:t>
      </w:r>
      <w:r w:rsidRPr="00B76777">
        <w:rPr>
          <w:rFonts w:ascii="Times New Roman" w:eastAsia="Times New Roman" w:hAnsi="Times New Roman" w:cs="Times New Roman"/>
          <w:b/>
          <w:sz w:val="20"/>
          <w:szCs w:val="20"/>
          <w:lang w:eastAsia="en-US"/>
        </w:rPr>
        <w:t>«16914,2»</w:t>
      </w:r>
      <w:r w:rsidRPr="00B76777">
        <w:rPr>
          <w:rFonts w:ascii="Times New Roman" w:eastAsia="Times New Roman" w:hAnsi="Times New Roman" w:cs="Times New Roman"/>
          <w:sz w:val="20"/>
          <w:szCs w:val="20"/>
          <w:lang w:eastAsia="en-US"/>
        </w:rPr>
        <w:t xml:space="preserve"> после слов «межбюджетных трансфертов, получаемых из других бюджетов бюджетной системы Российской Федерации, в сумме» заменить цифрами </w:t>
      </w:r>
      <w:r w:rsidRPr="00B76777">
        <w:rPr>
          <w:rFonts w:ascii="Times New Roman" w:eastAsia="Times New Roman" w:hAnsi="Times New Roman" w:cs="Times New Roman"/>
          <w:b/>
          <w:sz w:val="20"/>
          <w:szCs w:val="20"/>
          <w:lang w:eastAsia="en-US"/>
        </w:rPr>
        <w:t>«17011,3»;</w:t>
      </w:r>
    </w:p>
    <w:p w:rsidR="00B76777" w:rsidRPr="00B76777" w:rsidRDefault="00B76777" w:rsidP="00B76777">
      <w:pPr>
        <w:spacing w:after="0" w:line="240" w:lineRule="auto"/>
        <w:jc w:val="both"/>
        <w:rPr>
          <w:rFonts w:ascii="Times New Roman" w:eastAsia="Times New Roman" w:hAnsi="Times New Roman" w:cs="Times New Roman"/>
          <w:b/>
          <w:sz w:val="20"/>
          <w:szCs w:val="20"/>
          <w:lang w:eastAsia="en-US"/>
        </w:rPr>
      </w:pPr>
      <w:r w:rsidRPr="00B76777">
        <w:rPr>
          <w:rFonts w:ascii="Times New Roman" w:eastAsia="Times New Roman" w:hAnsi="Times New Roman" w:cs="Times New Roman"/>
          <w:sz w:val="20"/>
          <w:szCs w:val="20"/>
          <w:lang w:eastAsia="en-US"/>
        </w:rPr>
        <w:t xml:space="preserve">1.2. в подпункте 2 пункта 1 статьи 1 цифры </w:t>
      </w:r>
      <w:r w:rsidRPr="00B76777">
        <w:rPr>
          <w:rFonts w:ascii="Times New Roman" w:eastAsia="Times New Roman" w:hAnsi="Times New Roman" w:cs="Times New Roman"/>
          <w:b/>
          <w:sz w:val="20"/>
          <w:szCs w:val="20"/>
          <w:lang w:eastAsia="en-US"/>
        </w:rPr>
        <w:t>«21736,5»</w:t>
      </w:r>
      <w:r w:rsidRPr="00B76777">
        <w:rPr>
          <w:rFonts w:ascii="Times New Roman" w:eastAsia="Times New Roman" w:hAnsi="Times New Roman" w:cs="Times New Roman"/>
          <w:sz w:val="20"/>
          <w:szCs w:val="20"/>
          <w:lang w:eastAsia="en-US"/>
        </w:rPr>
        <w:t xml:space="preserve"> заменить цифрами </w:t>
      </w:r>
      <w:r w:rsidRPr="00B76777">
        <w:rPr>
          <w:rFonts w:ascii="Times New Roman" w:eastAsia="Times New Roman" w:hAnsi="Times New Roman" w:cs="Times New Roman"/>
          <w:b/>
          <w:sz w:val="20"/>
          <w:szCs w:val="20"/>
          <w:lang w:eastAsia="en-US"/>
        </w:rPr>
        <w:t>«21833,6»;</w:t>
      </w:r>
    </w:p>
    <w:p w:rsidR="00B76777" w:rsidRPr="00B76777" w:rsidRDefault="00B76777" w:rsidP="00B76777">
      <w:pPr>
        <w:spacing w:after="0" w:line="240" w:lineRule="auto"/>
        <w:jc w:val="both"/>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1.3. утвердить приложение 1 «Доходы местного бюджета на 2024 год и плановый период 2025 и 2026 годов» в прилагаемой редакции;</w:t>
      </w:r>
    </w:p>
    <w:p w:rsidR="00B76777" w:rsidRPr="00B76777" w:rsidRDefault="00B76777" w:rsidP="00B76777">
      <w:pPr>
        <w:spacing w:after="0" w:line="0" w:lineRule="atLeast"/>
        <w:jc w:val="both"/>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1.4. утвердить приложение 3 «Распределение бюджетных ассигнований по разделам, подразделам, целевым статьям (муниципальным программам и не программным направлениям деятельности), группам и подгруппам видов расходов классификации расходов бюджетов на 2024 год и плановый период 2025 и 2026 годов» в прилагаемой редакции;</w:t>
      </w:r>
    </w:p>
    <w:p w:rsidR="00B76777" w:rsidRPr="00B76777" w:rsidRDefault="00B76777" w:rsidP="00B76777">
      <w:pPr>
        <w:spacing w:after="0" w:line="240" w:lineRule="auto"/>
        <w:jc w:val="both"/>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1.5. утвердить приложение 4 «Распределение бюджетных ассигнований по целевым статьям (муниципальным программам и не программным направлениям деятельности), группам и подгруппам видов расходов классификации расходов бюджетов на 2024 год и плановый период 2025 и 2026 годов» в прилагаемой редакции;</w:t>
      </w:r>
    </w:p>
    <w:p w:rsidR="00B76777" w:rsidRPr="00B76777" w:rsidRDefault="00B76777" w:rsidP="00B76777">
      <w:pPr>
        <w:tabs>
          <w:tab w:val="left" w:pos="567"/>
        </w:tabs>
        <w:spacing w:after="0" w:line="240" w:lineRule="auto"/>
        <w:jc w:val="both"/>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1.6. утвердить приложение 5 «Ведомственная структура расходов местного бюджета на 2024 год и плановый период 2025 и 2026 годов» в прилагаемой редакции;</w:t>
      </w:r>
    </w:p>
    <w:p w:rsidR="00B76777" w:rsidRPr="00B76777" w:rsidRDefault="00B76777" w:rsidP="00B76777">
      <w:pPr>
        <w:tabs>
          <w:tab w:val="left" w:pos="567"/>
        </w:tabs>
        <w:spacing w:after="0" w:line="240" w:lineRule="auto"/>
        <w:jc w:val="both"/>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1.7. утвердить приложение 6 «Распределение бюджетных ассигнований на исполнение публичных нормативных обязательств на 2024 год и плановый период 2025 и 2026 годов» в прилагаемой редакции;</w:t>
      </w:r>
    </w:p>
    <w:p w:rsidR="00B76777" w:rsidRPr="00B76777" w:rsidRDefault="00B76777" w:rsidP="00B76777">
      <w:pPr>
        <w:tabs>
          <w:tab w:val="left" w:pos="567"/>
        </w:tabs>
        <w:spacing w:after="0" w:line="240" w:lineRule="auto"/>
        <w:jc w:val="both"/>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 xml:space="preserve">1.8. </w:t>
      </w:r>
      <w:r w:rsidRPr="00B76777">
        <w:rPr>
          <w:rFonts w:ascii="Times New Roman" w:eastAsia="Times New Roman" w:hAnsi="Times New Roman" w:cs="Times New Roman"/>
          <w:sz w:val="20"/>
          <w:szCs w:val="20"/>
        </w:rPr>
        <w:t>утвердить приложение 8 «Источники финансирования дефицита местного бюджета на 2024 год и плановый период 2025 и 2026 годов» в прилагаемой редакции</w:t>
      </w:r>
      <w:r w:rsidRPr="00B76777">
        <w:rPr>
          <w:rFonts w:ascii="Times New Roman" w:eastAsia="Times New Roman" w:hAnsi="Times New Roman" w:cs="Times New Roman"/>
          <w:sz w:val="20"/>
          <w:szCs w:val="20"/>
          <w:lang w:eastAsia="en-US"/>
        </w:rPr>
        <w:t>.</w:t>
      </w:r>
    </w:p>
    <w:p w:rsidR="00B76777" w:rsidRPr="00B76777" w:rsidRDefault="00B76777" w:rsidP="00B76777">
      <w:pPr>
        <w:spacing w:after="0" w:line="0" w:lineRule="atLeast"/>
        <w:jc w:val="both"/>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2. Данное решение опубликовать в газете «Вестник Степного» и разместить на официальном сайте администрации Степного сельсовета Искитимского района Новосибирской области.</w:t>
      </w:r>
    </w:p>
    <w:p w:rsidR="00B76777" w:rsidRPr="00B76777" w:rsidRDefault="00B76777" w:rsidP="00B76777">
      <w:pPr>
        <w:spacing w:after="0" w:line="0" w:lineRule="atLeast"/>
        <w:jc w:val="both"/>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3. Данное решение вступает в силу после его опубликования.</w:t>
      </w:r>
    </w:p>
    <w:p w:rsidR="00B76777" w:rsidRPr="00B76777" w:rsidRDefault="00B76777" w:rsidP="00B76777">
      <w:pPr>
        <w:spacing w:after="0" w:line="0" w:lineRule="atLeast"/>
        <w:jc w:val="both"/>
        <w:rPr>
          <w:rFonts w:ascii="Times New Roman" w:eastAsia="Times New Roman" w:hAnsi="Times New Roman" w:cs="Times New Roman"/>
          <w:sz w:val="20"/>
          <w:szCs w:val="20"/>
          <w:lang w:eastAsia="en-US"/>
        </w:rPr>
      </w:pPr>
      <w:r w:rsidRPr="00B76777">
        <w:rPr>
          <w:rFonts w:ascii="Times New Roman" w:eastAsia="Times New Roman" w:hAnsi="Times New Roman" w:cs="Times New Roman"/>
          <w:sz w:val="20"/>
          <w:szCs w:val="20"/>
          <w:lang w:eastAsia="en-US"/>
        </w:rPr>
        <w:t>4. Контроль возложить на комиссию Совета депутатов по бюджету, налогам и финансово-кредитной политике (Потапову Т.Н.)</w:t>
      </w:r>
    </w:p>
    <w:p w:rsidR="00B76777" w:rsidRPr="00B76777" w:rsidRDefault="00B76777" w:rsidP="00B76777">
      <w:pPr>
        <w:spacing w:after="0" w:line="240" w:lineRule="auto"/>
        <w:ind w:firstLine="720"/>
        <w:contextualSpacing/>
        <w:jc w:val="both"/>
        <w:rPr>
          <w:rFonts w:ascii="Times New Roman" w:eastAsia="Times New Roman" w:hAnsi="Times New Roman" w:cs="Times New Roman"/>
          <w:sz w:val="20"/>
          <w:szCs w:val="20"/>
          <w:lang w:eastAsia="en-US"/>
        </w:rPr>
      </w:pPr>
    </w:p>
    <w:p w:rsidR="00B76777" w:rsidRPr="00B76777" w:rsidRDefault="00B76777" w:rsidP="00B76777">
      <w:pPr>
        <w:spacing w:after="0" w:line="240" w:lineRule="auto"/>
        <w:contextualSpacing/>
        <w:jc w:val="both"/>
        <w:rPr>
          <w:rFonts w:ascii="Times New Roman" w:eastAsia="Times New Roman" w:hAnsi="Times New Roman" w:cs="Times New Roman"/>
          <w:sz w:val="20"/>
          <w:szCs w:val="20"/>
          <w:lang w:eastAsia="en-US"/>
        </w:rPr>
      </w:pPr>
    </w:p>
    <w:tbl>
      <w:tblPr>
        <w:tblW w:w="0" w:type="auto"/>
        <w:tblLook w:val="04A0" w:firstRow="1" w:lastRow="0" w:firstColumn="1" w:lastColumn="0" w:noHBand="0" w:noVBand="1"/>
      </w:tblPr>
      <w:tblGrid>
        <w:gridCol w:w="4361"/>
        <w:gridCol w:w="850"/>
        <w:gridCol w:w="4253"/>
      </w:tblGrid>
      <w:tr w:rsidR="00B76777" w:rsidRPr="00B76777" w:rsidTr="002E79A9">
        <w:tc>
          <w:tcPr>
            <w:tcW w:w="4361" w:type="dxa"/>
            <w:vAlign w:val="center"/>
          </w:tcPr>
          <w:p w:rsidR="00B76777" w:rsidRPr="00B76777" w:rsidRDefault="00B76777" w:rsidP="00B76777">
            <w:pPr>
              <w:spacing w:after="0" w:line="240" w:lineRule="auto"/>
              <w:contextualSpacing/>
              <w:rPr>
                <w:rFonts w:ascii="Times New Roman" w:eastAsia="Times New Roman" w:hAnsi="Times New Roman" w:cs="Times New Roman"/>
                <w:color w:val="000000"/>
                <w:sz w:val="20"/>
                <w:szCs w:val="20"/>
                <w:lang w:eastAsia="en-US"/>
              </w:rPr>
            </w:pPr>
          </w:p>
        </w:tc>
        <w:tc>
          <w:tcPr>
            <w:tcW w:w="850" w:type="dxa"/>
          </w:tcPr>
          <w:p w:rsidR="00B76777" w:rsidRPr="00B76777" w:rsidRDefault="00B76777" w:rsidP="00B76777">
            <w:pPr>
              <w:spacing w:after="0" w:line="240" w:lineRule="auto"/>
              <w:contextualSpacing/>
              <w:jc w:val="both"/>
              <w:rPr>
                <w:rFonts w:ascii="Times New Roman" w:eastAsia="Times New Roman" w:hAnsi="Times New Roman" w:cs="Times New Roman"/>
                <w:color w:val="000000"/>
                <w:sz w:val="20"/>
                <w:szCs w:val="20"/>
                <w:lang w:eastAsia="en-US"/>
              </w:rPr>
            </w:pPr>
          </w:p>
        </w:tc>
        <w:tc>
          <w:tcPr>
            <w:tcW w:w="4253" w:type="dxa"/>
            <w:vAlign w:val="center"/>
          </w:tcPr>
          <w:p w:rsidR="00B76777" w:rsidRPr="00B76777" w:rsidRDefault="00B76777" w:rsidP="00B76777">
            <w:pPr>
              <w:spacing w:after="0" w:line="240" w:lineRule="auto"/>
              <w:contextualSpacing/>
              <w:jc w:val="both"/>
              <w:rPr>
                <w:rFonts w:ascii="Times New Roman" w:eastAsia="Times New Roman" w:hAnsi="Times New Roman" w:cs="Times New Roman"/>
                <w:color w:val="000000"/>
                <w:sz w:val="20"/>
                <w:szCs w:val="20"/>
                <w:lang w:eastAsia="en-US"/>
              </w:rPr>
            </w:pPr>
          </w:p>
        </w:tc>
      </w:tr>
      <w:tr w:rsidR="00B76777" w:rsidRPr="00B76777" w:rsidTr="002E79A9">
        <w:tc>
          <w:tcPr>
            <w:tcW w:w="4361" w:type="dxa"/>
            <w:vAlign w:val="center"/>
          </w:tcPr>
          <w:p w:rsidR="00B76777" w:rsidRPr="00B76777" w:rsidRDefault="00B76777" w:rsidP="00B76777">
            <w:pPr>
              <w:spacing w:after="0" w:line="240" w:lineRule="auto"/>
              <w:contextualSpacing/>
              <w:rPr>
                <w:rFonts w:ascii="Times New Roman" w:eastAsia="Times New Roman" w:hAnsi="Times New Roman" w:cs="Times New Roman"/>
                <w:color w:val="000000"/>
                <w:sz w:val="20"/>
                <w:szCs w:val="20"/>
                <w:lang w:eastAsia="en-US"/>
              </w:rPr>
            </w:pPr>
            <w:r w:rsidRPr="00B76777">
              <w:rPr>
                <w:rFonts w:ascii="Times New Roman" w:eastAsia="Times New Roman" w:hAnsi="Times New Roman" w:cs="Times New Roman"/>
                <w:color w:val="000000"/>
                <w:sz w:val="20"/>
                <w:szCs w:val="20"/>
                <w:lang w:eastAsia="en-US"/>
              </w:rPr>
              <w:t>Глава Степного сельсовета Искитимского района Новосибирской области</w:t>
            </w:r>
          </w:p>
          <w:p w:rsidR="00B76777" w:rsidRPr="00B76777" w:rsidRDefault="00B76777" w:rsidP="00B76777">
            <w:pPr>
              <w:spacing w:after="0" w:line="240" w:lineRule="auto"/>
              <w:contextualSpacing/>
              <w:rPr>
                <w:rFonts w:ascii="Times New Roman" w:eastAsia="Times New Roman" w:hAnsi="Times New Roman" w:cs="Times New Roman"/>
                <w:color w:val="000000"/>
                <w:sz w:val="20"/>
                <w:szCs w:val="20"/>
                <w:lang w:eastAsia="en-US"/>
              </w:rPr>
            </w:pPr>
          </w:p>
          <w:p w:rsidR="00B76777" w:rsidRPr="00B76777" w:rsidRDefault="00B76777" w:rsidP="00B76777">
            <w:pPr>
              <w:spacing w:after="0" w:line="240" w:lineRule="auto"/>
              <w:contextualSpacing/>
              <w:rPr>
                <w:rFonts w:ascii="Times New Roman" w:eastAsia="Times New Roman" w:hAnsi="Times New Roman" w:cs="Times New Roman"/>
                <w:color w:val="000000"/>
                <w:sz w:val="20"/>
                <w:szCs w:val="20"/>
                <w:lang w:val="en-US" w:eastAsia="en-US"/>
              </w:rPr>
            </w:pPr>
            <w:r w:rsidRPr="00B76777">
              <w:rPr>
                <w:rFonts w:ascii="Times New Roman" w:eastAsia="Times New Roman" w:hAnsi="Times New Roman" w:cs="Times New Roman"/>
                <w:color w:val="000000"/>
                <w:sz w:val="20"/>
                <w:szCs w:val="20"/>
                <w:u w:val="single"/>
                <w:lang w:val="en-US" w:eastAsia="en-US"/>
              </w:rPr>
              <w:t>______________</w:t>
            </w:r>
            <w:r w:rsidRPr="00B76777">
              <w:rPr>
                <w:rFonts w:ascii="Times New Roman" w:eastAsia="Times New Roman" w:hAnsi="Times New Roman" w:cs="Times New Roman"/>
                <w:color w:val="000000"/>
                <w:sz w:val="20"/>
                <w:szCs w:val="20"/>
                <w:lang w:val="en-US" w:eastAsia="en-US"/>
              </w:rPr>
              <w:t>Ю.В.</w:t>
            </w:r>
            <w:r w:rsidRPr="00B76777">
              <w:rPr>
                <w:rFonts w:ascii="Times New Roman" w:eastAsia="Times New Roman" w:hAnsi="Times New Roman" w:cs="Times New Roman"/>
                <w:color w:val="000000"/>
                <w:sz w:val="20"/>
                <w:szCs w:val="20"/>
                <w:lang w:eastAsia="en-US"/>
              </w:rPr>
              <w:t xml:space="preserve"> </w:t>
            </w:r>
            <w:r w:rsidRPr="00B76777">
              <w:rPr>
                <w:rFonts w:ascii="Times New Roman" w:eastAsia="Times New Roman" w:hAnsi="Times New Roman" w:cs="Times New Roman"/>
                <w:color w:val="000000"/>
                <w:sz w:val="20"/>
                <w:szCs w:val="20"/>
                <w:lang w:val="en-US" w:eastAsia="en-US"/>
              </w:rPr>
              <w:t>Блинкова</w:t>
            </w:r>
          </w:p>
        </w:tc>
        <w:tc>
          <w:tcPr>
            <w:tcW w:w="850" w:type="dxa"/>
          </w:tcPr>
          <w:p w:rsidR="00B76777" w:rsidRPr="00B76777" w:rsidRDefault="00B76777" w:rsidP="00B76777">
            <w:pPr>
              <w:spacing w:after="0" w:line="240" w:lineRule="auto"/>
              <w:contextualSpacing/>
              <w:jc w:val="both"/>
              <w:rPr>
                <w:rFonts w:ascii="Times New Roman" w:eastAsia="Times New Roman" w:hAnsi="Times New Roman" w:cs="Times New Roman"/>
                <w:color w:val="000000"/>
                <w:sz w:val="20"/>
                <w:szCs w:val="20"/>
                <w:lang w:val="en-US" w:eastAsia="en-US"/>
              </w:rPr>
            </w:pPr>
          </w:p>
        </w:tc>
        <w:tc>
          <w:tcPr>
            <w:tcW w:w="4253" w:type="dxa"/>
            <w:vAlign w:val="center"/>
          </w:tcPr>
          <w:p w:rsidR="00B76777" w:rsidRPr="00B76777" w:rsidRDefault="00B76777" w:rsidP="00B76777">
            <w:pPr>
              <w:spacing w:after="0" w:line="240" w:lineRule="auto"/>
              <w:contextualSpacing/>
              <w:rPr>
                <w:rFonts w:ascii="Times New Roman" w:eastAsia="Times New Roman" w:hAnsi="Times New Roman" w:cs="Times New Roman"/>
                <w:color w:val="000000"/>
                <w:sz w:val="20"/>
                <w:szCs w:val="20"/>
                <w:lang w:eastAsia="en-US"/>
              </w:rPr>
            </w:pPr>
            <w:r w:rsidRPr="00B76777">
              <w:rPr>
                <w:rFonts w:ascii="Times New Roman" w:eastAsia="Times New Roman" w:hAnsi="Times New Roman" w:cs="Times New Roman"/>
                <w:color w:val="000000"/>
                <w:sz w:val="20"/>
                <w:szCs w:val="20"/>
                <w:lang w:eastAsia="en-US"/>
              </w:rPr>
              <w:t>Председатель Совета депутатов Степного сельсовета Искитимского района Новосибирской области</w:t>
            </w:r>
          </w:p>
          <w:p w:rsidR="00B76777" w:rsidRPr="00B76777" w:rsidRDefault="00B76777" w:rsidP="00B76777">
            <w:pPr>
              <w:spacing w:after="0" w:line="240" w:lineRule="auto"/>
              <w:contextualSpacing/>
              <w:jc w:val="both"/>
              <w:rPr>
                <w:rFonts w:ascii="Times New Roman" w:eastAsia="Times New Roman" w:hAnsi="Times New Roman" w:cs="Times New Roman"/>
                <w:color w:val="000000"/>
                <w:sz w:val="20"/>
                <w:szCs w:val="20"/>
                <w:lang w:eastAsia="en-US"/>
              </w:rPr>
            </w:pPr>
            <w:r w:rsidRPr="00B76777">
              <w:rPr>
                <w:rFonts w:ascii="Times New Roman" w:eastAsia="Times New Roman" w:hAnsi="Times New Roman" w:cs="Times New Roman"/>
                <w:color w:val="000000"/>
                <w:sz w:val="20"/>
                <w:szCs w:val="20"/>
                <w:u w:val="single"/>
                <w:lang w:val="en-US" w:eastAsia="en-US"/>
              </w:rPr>
              <w:t>_____________</w:t>
            </w:r>
            <w:r w:rsidRPr="00B76777">
              <w:rPr>
                <w:rFonts w:ascii="Times New Roman" w:eastAsia="Times New Roman" w:hAnsi="Times New Roman" w:cs="Times New Roman"/>
                <w:color w:val="000000"/>
                <w:sz w:val="20"/>
                <w:szCs w:val="20"/>
                <w:lang w:eastAsia="en-US"/>
              </w:rPr>
              <w:t>А.Н. Максименко</w:t>
            </w:r>
          </w:p>
        </w:tc>
      </w:tr>
    </w:tbl>
    <w:p w:rsidR="00B76777" w:rsidRPr="00B76777" w:rsidRDefault="00B76777" w:rsidP="00B76777">
      <w:pPr>
        <w:widowControl w:val="0"/>
        <w:spacing w:after="0" w:line="240" w:lineRule="auto"/>
        <w:ind w:firstLine="720"/>
        <w:jc w:val="both"/>
        <w:rPr>
          <w:rFonts w:ascii="Times New Roman" w:eastAsia="Times New Roman" w:hAnsi="Times New Roman" w:cs="Times New Roman"/>
          <w:sz w:val="24"/>
          <w:szCs w:val="24"/>
          <w:lang w:eastAsia="en-US"/>
        </w:rPr>
      </w:pPr>
    </w:p>
    <w:p w:rsidR="00022E8F" w:rsidRDefault="00022E8F" w:rsidP="00022E8F">
      <w:pPr>
        <w:widowControl w:val="0"/>
        <w:spacing w:after="0" w:line="240" w:lineRule="auto"/>
        <w:ind w:firstLine="720"/>
        <w:jc w:val="both"/>
        <w:rPr>
          <w:rFonts w:ascii="Times New Roman" w:eastAsia="Times New Roman" w:hAnsi="Times New Roman" w:cs="Times New Roman"/>
          <w:sz w:val="20"/>
          <w:szCs w:val="20"/>
          <w:lang w:eastAsia="en-US"/>
        </w:rPr>
        <w:sectPr w:rsidR="00022E8F" w:rsidSect="00022E8F">
          <w:headerReference w:type="even" r:id="rId11"/>
          <w:headerReference w:type="default" r:id="rId12"/>
          <w:headerReference w:type="first" r:id="rId13"/>
          <w:pgSz w:w="11906" w:h="16838"/>
          <w:pgMar w:top="284" w:right="907" w:bottom="851" w:left="1701" w:header="0" w:footer="709" w:gutter="0"/>
          <w:cols w:space="708"/>
          <w:docGrid w:linePitch="360"/>
        </w:sectPr>
      </w:pPr>
    </w:p>
    <w:p w:rsidR="0071567B" w:rsidRPr="0071567B" w:rsidRDefault="0071567B" w:rsidP="0071567B">
      <w:pPr>
        <w:spacing w:after="0" w:line="240" w:lineRule="auto"/>
        <w:contextualSpacing/>
        <w:jc w:val="both"/>
        <w:rPr>
          <w:rFonts w:ascii="Times New Roman" w:eastAsia="Times New Roman" w:hAnsi="Times New Roman" w:cs="Times New Roman"/>
          <w:sz w:val="24"/>
          <w:szCs w:val="24"/>
        </w:rPr>
      </w:pPr>
    </w:p>
    <w:p w:rsidR="0071567B" w:rsidRPr="0071567B" w:rsidRDefault="0071567B" w:rsidP="0071567B">
      <w:pPr>
        <w:spacing w:after="0" w:line="240" w:lineRule="auto"/>
        <w:contextualSpacing/>
        <w:jc w:val="both"/>
        <w:rPr>
          <w:rFonts w:ascii="Times New Roman" w:eastAsia="Times New Roman" w:hAnsi="Times New Roman" w:cs="Times New Roman"/>
          <w:sz w:val="28"/>
          <w:szCs w:val="28"/>
        </w:rPr>
      </w:pPr>
      <w:r w:rsidRPr="0071567B">
        <w:rPr>
          <w:rFonts w:ascii="Times New Roman" w:eastAsia="Times New Roman" w:hAnsi="Times New Roman" w:cs="Times New Roman"/>
          <w:sz w:val="28"/>
          <w:szCs w:val="28"/>
        </w:rPr>
        <w:t xml:space="preserve">                                            </w:t>
      </w:r>
      <w:r w:rsidR="00022E8F">
        <w:rPr>
          <w:rFonts w:ascii="Times New Roman" w:eastAsia="Times New Roman" w:hAnsi="Times New Roman" w:cs="Times New Roman"/>
          <w:sz w:val="28"/>
          <w:szCs w:val="28"/>
        </w:rPr>
        <w:t xml:space="preserve">                     </w:t>
      </w:r>
    </w:p>
    <w:tbl>
      <w:tblPr>
        <w:tblW w:w="13892" w:type="dxa"/>
        <w:tblInd w:w="1242" w:type="dxa"/>
        <w:tblLook w:val="04A0" w:firstRow="1" w:lastRow="0" w:firstColumn="1" w:lastColumn="0" w:noHBand="0" w:noVBand="1"/>
      </w:tblPr>
      <w:tblGrid>
        <w:gridCol w:w="984"/>
        <w:gridCol w:w="516"/>
        <w:gridCol w:w="459"/>
        <w:gridCol w:w="459"/>
        <w:gridCol w:w="459"/>
        <w:gridCol w:w="516"/>
        <w:gridCol w:w="459"/>
        <w:gridCol w:w="616"/>
        <w:gridCol w:w="597"/>
        <w:gridCol w:w="4544"/>
        <w:gridCol w:w="1156"/>
        <w:gridCol w:w="1156"/>
        <w:gridCol w:w="1971"/>
      </w:tblGrid>
      <w:tr w:rsidR="00022E8F" w:rsidRPr="00022E8F" w:rsidTr="00022E8F">
        <w:trPr>
          <w:trHeight w:val="334"/>
        </w:trPr>
        <w:tc>
          <w:tcPr>
            <w:tcW w:w="984"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bookmarkStart w:id="0" w:name="RANGE!A1:M61"/>
            <w:bookmarkEnd w:id="0"/>
          </w:p>
        </w:tc>
        <w:tc>
          <w:tcPr>
            <w:tcW w:w="51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51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61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597"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44"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115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115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1971" w:type="dxa"/>
            <w:tcBorders>
              <w:top w:val="nil"/>
              <w:left w:val="nil"/>
              <w:bottom w:val="nil"/>
              <w:right w:val="nil"/>
            </w:tcBorders>
            <w:shd w:val="clear" w:color="auto" w:fill="auto"/>
            <w:noWrap/>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Приложение 1</w:t>
            </w:r>
          </w:p>
        </w:tc>
      </w:tr>
      <w:tr w:rsidR="00022E8F" w:rsidRPr="00022E8F" w:rsidTr="00022E8F">
        <w:trPr>
          <w:trHeight w:val="1110"/>
        </w:trPr>
        <w:tc>
          <w:tcPr>
            <w:tcW w:w="984"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51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51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61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597"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44"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283" w:type="dxa"/>
            <w:gridSpan w:val="3"/>
            <w:tcBorders>
              <w:top w:val="nil"/>
              <w:left w:val="nil"/>
              <w:bottom w:val="nil"/>
              <w:right w:val="nil"/>
            </w:tcBorders>
            <w:shd w:val="clear" w:color="auto" w:fill="auto"/>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к Решению "О бюджете Степного сельсовета Искитимского района Новосибирской области на 2024 год и плановый период 2025 и 2026 годов"</w:t>
            </w:r>
          </w:p>
        </w:tc>
      </w:tr>
      <w:tr w:rsidR="00022E8F" w:rsidRPr="00022E8F" w:rsidTr="00022E8F">
        <w:trPr>
          <w:trHeight w:val="80"/>
        </w:trPr>
        <w:tc>
          <w:tcPr>
            <w:tcW w:w="984"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51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51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61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597"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44"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115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115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1971"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r>
      <w:tr w:rsidR="00022E8F" w:rsidRPr="00022E8F" w:rsidTr="00022E8F">
        <w:trPr>
          <w:trHeight w:val="80"/>
        </w:trPr>
        <w:tc>
          <w:tcPr>
            <w:tcW w:w="13892" w:type="dxa"/>
            <w:gridSpan w:val="13"/>
            <w:tcBorders>
              <w:top w:val="nil"/>
              <w:left w:val="nil"/>
              <w:bottom w:val="nil"/>
              <w:right w:val="nil"/>
            </w:tcBorders>
            <w:shd w:val="clear" w:color="auto" w:fill="auto"/>
            <w:vAlign w:val="bottom"/>
            <w:hideMark/>
          </w:tcPr>
          <w:p w:rsidR="00022E8F" w:rsidRPr="00022E8F" w:rsidRDefault="00022E8F" w:rsidP="00022E8F">
            <w:pPr>
              <w:spacing w:after="0" w:line="240" w:lineRule="auto"/>
              <w:jc w:val="center"/>
              <w:rPr>
                <w:rFonts w:ascii="Times New Roman" w:eastAsia="Times New Roman" w:hAnsi="Times New Roman" w:cs="Times New Roman"/>
                <w:b/>
                <w:bCs/>
                <w:sz w:val="28"/>
                <w:szCs w:val="28"/>
              </w:rPr>
            </w:pPr>
            <w:r w:rsidRPr="00022E8F">
              <w:rPr>
                <w:rFonts w:ascii="Times New Roman" w:eastAsia="Times New Roman" w:hAnsi="Times New Roman" w:cs="Times New Roman"/>
                <w:b/>
                <w:bCs/>
                <w:sz w:val="28"/>
                <w:szCs w:val="28"/>
              </w:rPr>
              <w:t>Доходы местного бюджета на 2024 год и плановый период 2025 и 2026 годов</w:t>
            </w:r>
          </w:p>
        </w:tc>
      </w:tr>
      <w:tr w:rsidR="00022E8F" w:rsidRPr="00022E8F" w:rsidTr="00022E8F">
        <w:trPr>
          <w:trHeight w:val="80"/>
        </w:trPr>
        <w:tc>
          <w:tcPr>
            <w:tcW w:w="984"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51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51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61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597"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44"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115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115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1971"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r>
      <w:tr w:rsidR="00022E8F" w:rsidRPr="00022E8F" w:rsidTr="00022E8F">
        <w:trPr>
          <w:trHeight w:val="315"/>
        </w:trPr>
        <w:tc>
          <w:tcPr>
            <w:tcW w:w="984"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51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51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9"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61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597"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4544"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115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1156" w:type="dxa"/>
            <w:tcBorders>
              <w:top w:val="nil"/>
              <w:left w:val="nil"/>
              <w:bottom w:val="nil"/>
              <w:right w:val="nil"/>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p>
        </w:tc>
        <w:tc>
          <w:tcPr>
            <w:tcW w:w="1971" w:type="dxa"/>
            <w:tcBorders>
              <w:top w:val="nil"/>
              <w:left w:val="nil"/>
              <w:bottom w:val="nil"/>
              <w:right w:val="nil"/>
            </w:tcBorders>
            <w:shd w:val="clear" w:color="auto" w:fill="auto"/>
            <w:vAlign w:val="bottom"/>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(тыс. рублей)</w:t>
            </w:r>
          </w:p>
        </w:tc>
      </w:tr>
      <w:tr w:rsidR="00022E8F" w:rsidRPr="00022E8F" w:rsidTr="00022E8F">
        <w:trPr>
          <w:trHeight w:val="300"/>
        </w:trPr>
        <w:tc>
          <w:tcPr>
            <w:tcW w:w="984"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 строки</w:t>
            </w:r>
          </w:p>
        </w:tc>
        <w:tc>
          <w:tcPr>
            <w:tcW w:w="4081" w:type="dxa"/>
            <w:gridSpan w:val="8"/>
            <w:tcBorders>
              <w:top w:val="single" w:sz="4" w:space="0" w:color="auto"/>
              <w:left w:val="nil"/>
              <w:bottom w:val="single" w:sz="4" w:space="0" w:color="auto"/>
              <w:right w:val="single" w:sz="4" w:space="0" w:color="000000"/>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Код классификации доходов бюджета</w:t>
            </w:r>
          </w:p>
        </w:tc>
        <w:tc>
          <w:tcPr>
            <w:tcW w:w="454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Наименование кода классификации доходов бюджета</w:t>
            </w:r>
          </w:p>
        </w:tc>
        <w:tc>
          <w:tcPr>
            <w:tcW w:w="11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 xml:space="preserve">Доходы </w:t>
            </w:r>
            <w:r w:rsidRPr="00022E8F">
              <w:rPr>
                <w:rFonts w:ascii="Times New Roman" w:eastAsia="Times New Roman" w:hAnsi="Times New Roman" w:cs="Times New Roman"/>
                <w:sz w:val="20"/>
                <w:szCs w:val="20"/>
              </w:rPr>
              <w:br/>
              <w:t>бюджета</w:t>
            </w:r>
            <w:r w:rsidRPr="00022E8F">
              <w:rPr>
                <w:rFonts w:ascii="Times New Roman" w:eastAsia="Times New Roman" w:hAnsi="Times New Roman" w:cs="Times New Roman"/>
                <w:sz w:val="20"/>
                <w:szCs w:val="20"/>
              </w:rPr>
              <w:br/>
              <w:t>2024 год</w:t>
            </w:r>
          </w:p>
        </w:tc>
        <w:tc>
          <w:tcPr>
            <w:tcW w:w="11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 xml:space="preserve">Доходы </w:t>
            </w:r>
            <w:r w:rsidRPr="00022E8F">
              <w:rPr>
                <w:rFonts w:ascii="Times New Roman" w:eastAsia="Times New Roman" w:hAnsi="Times New Roman" w:cs="Times New Roman"/>
                <w:sz w:val="20"/>
                <w:szCs w:val="20"/>
              </w:rPr>
              <w:br/>
              <w:t>бюджета</w:t>
            </w:r>
            <w:r w:rsidRPr="00022E8F">
              <w:rPr>
                <w:rFonts w:ascii="Times New Roman" w:eastAsia="Times New Roman" w:hAnsi="Times New Roman" w:cs="Times New Roman"/>
                <w:sz w:val="20"/>
                <w:szCs w:val="20"/>
              </w:rPr>
              <w:br/>
              <w:t>2025 год</w:t>
            </w:r>
          </w:p>
        </w:tc>
        <w:tc>
          <w:tcPr>
            <w:tcW w:w="197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 xml:space="preserve">Доходы </w:t>
            </w:r>
            <w:r w:rsidRPr="00022E8F">
              <w:rPr>
                <w:rFonts w:ascii="Times New Roman" w:eastAsia="Times New Roman" w:hAnsi="Times New Roman" w:cs="Times New Roman"/>
                <w:sz w:val="20"/>
                <w:szCs w:val="20"/>
              </w:rPr>
              <w:br/>
              <w:t>бюджета</w:t>
            </w:r>
            <w:r w:rsidRPr="00022E8F">
              <w:rPr>
                <w:rFonts w:ascii="Times New Roman" w:eastAsia="Times New Roman" w:hAnsi="Times New Roman" w:cs="Times New Roman"/>
                <w:sz w:val="20"/>
                <w:szCs w:val="20"/>
              </w:rPr>
              <w:br/>
              <w:t>2026 год</w:t>
            </w:r>
          </w:p>
        </w:tc>
      </w:tr>
      <w:tr w:rsidR="00022E8F" w:rsidRPr="00022E8F" w:rsidTr="00022E8F">
        <w:trPr>
          <w:trHeight w:val="465"/>
        </w:trPr>
        <w:tc>
          <w:tcPr>
            <w:tcW w:w="984" w:type="dxa"/>
            <w:vMerge/>
            <w:tcBorders>
              <w:top w:val="single" w:sz="4" w:space="0" w:color="auto"/>
              <w:left w:val="single" w:sz="4" w:space="0" w:color="auto"/>
              <w:bottom w:val="single" w:sz="4" w:space="0" w:color="auto"/>
              <w:right w:val="single" w:sz="4" w:space="0" w:color="auto"/>
            </w:tcBorders>
            <w:vAlign w:val="center"/>
            <w:hideMark/>
          </w:tcPr>
          <w:p w:rsidR="00022E8F" w:rsidRPr="00022E8F" w:rsidRDefault="00022E8F" w:rsidP="00022E8F">
            <w:pPr>
              <w:spacing w:after="0" w:line="240" w:lineRule="auto"/>
              <w:rPr>
                <w:rFonts w:ascii="Times New Roman" w:eastAsia="Times New Roman" w:hAnsi="Times New Roman" w:cs="Times New Roman"/>
                <w:sz w:val="20"/>
                <w:szCs w:val="20"/>
              </w:rPr>
            </w:pPr>
          </w:p>
        </w:tc>
        <w:tc>
          <w:tcPr>
            <w:tcW w:w="516" w:type="dxa"/>
            <w:tcBorders>
              <w:top w:val="single" w:sz="4" w:space="0" w:color="auto"/>
              <w:left w:val="nil"/>
              <w:bottom w:val="single" w:sz="4" w:space="0" w:color="auto"/>
              <w:right w:val="single" w:sz="4" w:space="0" w:color="auto"/>
            </w:tcBorders>
            <w:shd w:val="clear" w:color="auto" w:fill="auto"/>
            <w:textDirection w:val="btLr"/>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код главного администратора</w:t>
            </w:r>
          </w:p>
        </w:tc>
        <w:tc>
          <w:tcPr>
            <w:tcW w:w="459" w:type="dxa"/>
            <w:tcBorders>
              <w:top w:val="single" w:sz="4" w:space="0" w:color="auto"/>
              <w:left w:val="nil"/>
              <w:bottom w:val="single" w:sz="4" w:space="0" w:color="auto"/>
              <w:right w:val="single" w:sz="4" w:space="0" w:color="auto"/>
            </w:tcBorders>
            <w:shd w:val="clear" w:color="auto" w:fill="auto"/>
            <w:textDirection w:val="btLr"/>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код группы</w:t>
            </w:r>
          </w:p>
        </w:tc>
        <w:tc>
          <w:tcPr>
            <w:tcW w:w="459" w:type="dxa"/>
            <w:tcBorders>
              <w:top w:val="single" w:sz="4" w:space="0" w:color="auto"/>
              <w:left w:val="nil"/>
              <w:bottom w:val="single" w:sz="4" w:space="0" w:color="auto"/>
              <w:right w:val="single" w:sz="4" w:space="0" w:color="auto"/>
            </w:tcBorders>
            <w:shd w:val="clear" w:color="auto" w:fill="auto"/>
            <w:textDirection w:val="btLr"/>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код подгруппы</w:t>
            </w:r>
          </w:p>
        </w:tc>
        <w:tc>
          <w:tcPr>
            <w:tcW w:w="459" w:type="dxa"/>
            <w:tcBorders>
              <w:top w:val="single" w:sz="4" w:space="0" w:color="auto"/>
              <w:left w:val="nil"/>
              <w:bottom w:val="single" w:sz="4" w:space="0" w:color="auto"/>
              <w:right w:val="single" w:sz="4" w:space="0" w:color="auto"/>
            </w:tcBorders>
            <w:shd w:val="clear" w:color="auto" w:fill="auto"/>
            <w:textDirection w:val="btLr"/>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код статьи</w:t>
            </w:r>
          </w:p>
        </w:tc>
        <w:tc>
          <w:tcPr>
            <w:tcW w:w="516" w:type="dxa"/>
            <w:tcBorders>
              <w:top w:val="single" w:sz="4" w:space="0" w:color="auto"/>
              <w:left w:val="nil"/>
              <w:bottom w:val="single" w:sz="4" w:space="0" w:color="auto"/>
              <w:right w:val="single" w:sz="4" w:space="0" w:color="auto"/>
            </w:tcBorders>
            <w:shd w:val="clear" w:color="auto" w:fill="auto"/>
            <w:textDirection w:val="btLr"/>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код подстатьи</w:t>
            </w:r>
          </w:p>
        </w:tc>
        <w:tc>
          <w:tcPr>
            <w:tcW w:w="459" w:type="dxa"/>
            <w:tcBorders>
              <w:top w:val="single" w:sz="4" w:space="0" w:color="auto"/>
              <w:left w:val="nil"/>
              <w:bottom w:val="single" w:sz="4" w:space="0" w:color="auto"/>
              <w:right w:val="single" w:sz="4" w:space="0" w:color="auto"/>
            </w:tcBorders>
            <w:shd w:val="clear" w:color="auto" w:fill="auto"/>
            <w:textDirection w:val="btLr"/>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код элемента</w:t>
            </w:r>
          </w:p>
        </w:tc>
        <w:tc>
          <w:tcPr>
            <w:tcW w:w="616" w:type="dxa"/>
            <w:tcBorders>
              <w:top w:val="single" w:sz="4" w:space="0" w:color="auto"/>
              <w:left w:val="nil"/>
              <w:bottom w:val="single" w:sz="4" w:space="0" w:color="auto"/>
              <w:right w:val="single" w:sz="4" w:space="0" w:color="auto"/>
            </w:tcBorders>
            <w:shd w:val="clear" w:color="auto" w:fill="auto"/>
            <w:textDirection w:val="btLr"/>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код группы подвида</w:t>
            </w:r>
          </w:p>
        </w:tc>
        <w:tc>
          <w:tcPr>
            <w:tcW w:w="597" w:type="dxa"/>
            <w:tcBorders>
              <w:top w:val="single" w:sz="4" w:space="0" w:color="auto"/>
              <w:left w:val="nil"/>
              <w:bottom w:val="single" w:sz="4" w:space="0" w:color="auto"/>
              <w:right w:val="single" w:sz="4" w:space="0" w:color="auto"/>
            </w:tcBorders>
            <w:shd w:val="clear" w:color="auto" w:fill="auto"/>
            <w:textDirection w:val="btLr"/>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код аналитической группы подвида</w:t>
            </w:r>
          </w:p>
        </w:tc>
        <w:tc>
          <w:tcPr>
            <w:tcW w:w="4544" w:type="dxa"/>
            <w:vMerge/>
            <w:tcBorders>
              <w:top w:val="single" w:sz="4" w:space="0" w:color="auto"/>
              <w:left w:val="single" w:sz="4" w:space="0" w:color="auto"/>
              <w:bottom w:val="single" w:sz="4" w:space="0" w:color="auto"/>
              <w:right w:val="single" w:sz="4" w:space="0" w:color="auto"/>
            </w:tcBorders>
            <w:vAlign w:val="center"/>
            <w:hideMark/>
          </w:tcPr>
          <w:p w:rsidR="00022E8F" w:rsidRPr="00022E8F" w:rsidRDefault="00022E8F" w:rsidP="00022E8F">
            <w:pPr>
              <w:spacing w:after="0" w:line="240" w:lineRule="auto"/>
              <w:rPr>
                <w:rFonts w:ascii="Times New Roman" w:eastAsia="Times New Roman" w:hAnsi="Times New Roman" w:cs="Times New Roman"/>
                <w:sz w:val="20"/>
                <w:szCs w:val="20"/>
              </w:rPr>
            </w:pPr>
          </w:p>
        </w:tc>
        <w:tc>
          <w:tcPr>
            <w:tcW w:w="1156" w:type="dxa"/>
            <w:vMerge/>
            <w:tcBorders>
              <w:top w:val="single" w:sz="4" w:space="0" w:color="auto"/>
              <w:left w:val="single" w:sz="4" w:space="0" w:color="auto"/>
              <w:bottom w:val="single" w:sz="4" w:space="0" w:color="auto"/>
              <w:right w:val="single" w:sz="4" w:space="0" w:color="auto"/>
            </w:tcBorders>
            <w:vAlign w:val="center"/>
            <w:hideMark/>
          </w:tcPr>
          <w:p w:rsidR="00022E8F" w:rsidRPr="00022E8F" w:rsidRDefault="00022E8F" w:rsidP="00022E8F">
            <w:pPr>
              <w:spacing w:after="0" w:line="240" w:lineRule="auto"/>
              <w:rPr>
                <w:rFonts w:ascii="Times New Roman" w:eastAsia="Times New Roman" w:hAnsi="Times New Roman" w:cs="Times New Roman"/>
                <w:sz w:val="20"/>
                <w:szCs w:val="20"/>
              </w:rPr>
            </w:pPr>
          </w:p>
        </w:tc>
        <w:tc>
          <w:tcPr>
            <w:tcW w:w="1156" w:type="dxa"/>
            <w:vMerge/>
            <w:tcBorders>
              <w:top w:val="single" w:sz="4" w:space="0" w:color="auto"/>
              <w:left w:val="single" w:sz="4" w:space="0" w:color="auto"/>
              <w:bottom w:val="single" w:sz="4" w:space="0" w:color="auto"/>
              <w:right w:val="single" w:sz="4" w:space="0" w:color="auto"/>
            </w:tcBorders>
            <w:vAlign w:val="center"/>
            <w:hideMark/>
          </w:tcPr>
          <w:p w:rsidR="00022E8F" w:rsidRPr="00022E8F" w:rsidRDefault="00022E8F" w:rsidP="00022E8F">
            <w:pPr>
              <w:spacing w:after="0" w:line="240" w:lineRule="auto"/>
              <w:rPr>
                <w:rFonts w:ascii="Times New Roman" w:eastAsia="Times New Roman" w:hAnsi="Times New Roman" w:cs="Times New Roman"/>
                <w:sz w:val="20"/>
                <w:szCs w:val="20"/>
              </w:rPr>
            </w:pPr>
          </w:p>
        </w:tc>
        <w:tc>
          <w:tcPr>
            <w:tcW w:w="1971" w:type="dxa"/>
            <w:vMerge/>
            <w:tcBorders>
              <w:top w:val="single" w:sz="4" w:space="0" w:color="auto"/>
              <w:left w:val="single" w:sz="4" w:space="0" w:color="auto"/>
              <w:bottom w:val="single" w:sz="4" w:space="0" w:color="auto"/>
              <w:right w:val="single" w:sz="4" w:space="0" w:color="auto"/>
            </w:tcBorders>
            <w:vAlign w:val="center"/>
            <w:hideMark/>
          </w:tcPr>
          <w:p w:rsidR="00022E8F" w:rsidRPr="00022E8F" w:rsidRDefault="00022E8F" w:rsidP="00022E8F">
            <w:pPr>
              <w:spacing w:after="0" w:line="240" w:lineRule="auto"/>
              <w:rPr>
                <w:rFonts w:ascii="Times New Roman" w:eastAsia="Times New Roman" w:hAnsi="Times New Roman" w:cs="Times New Roman"/>
                <w:sz w:val="20"/>
                <w:szCs w:val="20"/>
              </w:rPr>
            </w:pPr>
          </w:p>
        </w:tc>
      </w:tr>
      <w:tr w:rsidR="00022E8F" w:rsidRPr="00022E8F" w:rsidTr="00022E8F">
        <w:trPr>
          <w:trHeight w:val="259"/>
        </w:trPr>
        <w:tc>
          <w:tcPr>
            <w:tcW w:w="984" w:type="dxa"/>
            <w:tcBorders>
              <w:top w:val="nil"/>
              <w:left w:val="single" w:sz="4" w:space="0" w:color="auto"/>
              <w:bottom w:val="single" w:sz="4" w:space="0" w:color="auto"/>
              <w:right w:val="single" w:sz="4" w:space="0" w:color="auto"/>
            </w:tcBorders>
            <w:shd w:val="clear" w:color="auto" w:fill="auto"/>
            <w:vAlign w:val="bottom"/>
            <w:hideMark/>
          </w:tcPr>
          <w:p w:rsidR="00022E8F" w:rsidRPr="00022E8F" w:rsidRDefault="00022E8F" w:rsidP="00022E8F">
            <w:pPr>
              <w:spacing w:after="0" w:line="240" w:lineRule="auto"/>
              <w:rPr>
                <w:rFonts w:ascii="Arial CYR" w:eastAsia="Times New Roman" w:hAnsi="Arial CYR" w:cs="Arial CYR"/>
                <w:b/>
                <w:bCs/>
                <w:sz w:val="20"/>
                <w:szCs w:val="20"/>
              </w:rPr>
            </w:pPr>
            <w:r w:rsidRPr="00022E8F">
              <w:rPr>
                <w:rFonts w:ascii="Arial CYR" w:eastAsia="Times New Roman" w:hAnsi="Arial CYR" w:cs="Arial CYR"/>
                <w:b/>
                <w:bCs/>
                <w:sz w:val="20"/>
                <w:szCs w:val="20"/>
              </w:rPr>
              <w:t> </w:t>
            </w:r>
          </w:p>
        </w:tc>
        <w:tc>
          <w:tcPr>
            <w:tcW w:w="516" w:type="dxa"/>
            <w:tcBorders>
              <w:top w:val="single" w:sz="4" w:space="0" w:color="auto"/>
              <w:left w:val="single" w:sz="4" w:space="0" w:color="auto"/>
              <w:bottom w:val="nil"/>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single" w:sz="4" w:space="0" w:color="auto"/>
              <w:left w:val="nil"/>
              <w:bottom w:val="nil"/>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w:t>
            </w:r>
          </w:p>
        </w:tc>
        <w:tc>
          <w:tcPr>
            <w:tcW w:w="459" w:type="dxa"/>
            <w:tcBorders>
              <w:top w:val="single" w:sz="4" w:space="0" w:color="auto"/>
              <w:left w:val="nil"/>
              <w:bottom w:val="nil"/>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3</w:t>
            </w:r>
          </w:p>
        </w:tc>
        <w:tc>
          <w:tcPr>
            <w:tcW w:w="459" w:type="dxa"/>
            <w:tcBorders>
              <w:top w:val="single" w:sz="4" w:space="0" w:color="auto"/>
              <w:left w:val="nil"/>
              <w:bottom w:val="nil"/>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4</w:t>
            </w:r>
          </w:p>
        </w:tc>
        <w:tc>
          <w:tcPr>
            <w:tcW w:w="516" w:type="dxa"/>
            <w:tcBorders>
              <w:top w:val="single" w:sz="4" w:space="0" w:color="auto"/>
              <w:left w:val="nil"/>
              <w:bottom w:val="nil"/>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5</w:t>
            </w:r>
          </w:p>
        </w:tc>
        <w:tc>
          <w:tcPr>
            <w:tcW w:w="459" w:type="dxa"/>
            <w:tcBorders>
              <w:top w:val="single" w:sz="4" w:space="0" w:color="auto"/>
              <w:left w:val="nil"/>
              <w:bottom w:val="nil"/>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6</w:t>
            </w:r>
          </w:p>
        </w:tc>
        <w:tc>
          <w:tcPr>
            <w:tcW w:w="616" w:type="dxa"/>
            <w:tcBorders>
              <w:top w:val="single" w:sz="4" w:space="0" w:color="auto"/>
              <w:left w:val="nil"/>
              <w:bottom w:val="nil"/>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7</w:t>
            </w:r>
          </w:p>
        </w:tc>
        <w:tc>
          <w:tcPr>
            <w:tcW w:w="597" w:type="dxa"/>
            <w:tcBorders>
              <w:top w:val="single" w:sz="4" w:space="0" w:color="auto"/>
              <w:left w:val="nil"/>
              <w:bottom w:val="nil"/>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8</w:t>
            </w:r>
          </w:p>
        </w:tc>
        <w:tc>
          <w:tcPr>
            <w:tcW w:w="4544" w:type="dxa"/>
            <w:tcBorders>
              <w:top w:val="single" w:sz="4" w:space="0" w:color="auto"/>
              <w:left w:val="nil"/>
              <w:bottom w:val="nil"/>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9</w:t>
            </w:r>
          </w:p>
        </w:tc>
        <w:tc>
          <w:tcPr>
            <w:tcW w:w="1156" w:type="dxa"/>
            <w:tcBorders>
              <w:top w:val="nil"/>
              <w:left w:val="single" w:sz="4"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10</w:t>
            </w:r>
          </w:p>
        </w:tc>
        <w:tc>
          <w:tcPr>
            <w:tcW w:w="1156" w:type="dxa"/>
            <w:tcBorders>
              <w:top w:val="nil"/>
              <w:left w:val="nil"/>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w:t>
            </w:r>
          </w:p>
        </w:tc>
        <w:tc>
          <w:tcPr>
            <w:tcW w:w="1971" w:type="dxa"/>
            <w:tcBorders>
              <w:top w:val="nil"/>
              <w:left w:val="nil"/>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12</w:t>
            </w:r>
          </w:p>
        </w:tc>
      </w:tr>
      <w:tr w:rsidR="00022E8F" w:rsidRPr="00022E8F" w:rsidTr="00022E8F">
        <w:trPr>
          <w:trHeight w:val="285"/>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516" w:type="dxa"/>
            <w:tcBorders>
              <w:top w:val="single" w:sz="4" w:space="0" w:color="auto"/>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459" w:type="dxa"/>
            <w:tcBorders>
              <w:top w:val="single" w:sz="4" w:space="0" w:color="auto"/>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516" w:type="dxa"/>
            <w:tcBorders>
              <w:top w:val="single" w:sz="4" w:space="0" w:color="auto"/>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single" w:sz="4" w:space="0" w:color="auto"/>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44" w:type="dxa"/>
            <w:tcBorders>
              <w:top w:val="single" w:sz="4" w:space="0" w:color="auto"/>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НАЛОГОВЫЕ И НЕНАЛОГОВЫЕ ДОХОДЫ</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4 167,3</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4 493,5</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4 596,3</w:t>
            </w:r>
          </w:p>
        </w:tc>
      </w:tr>
      <w:tr w:rsidR="00022E8F" w:rsidRPr="00022E8F" w:rsidTr="00022E8F">
        <w:trPr>
          <w:trHeight w:val="285"/>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НАЛОГОВЫЕ ДОХОДЫ</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4 167,3</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4 493,5</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4 596,3</w:t>
            </w:r>
          </w:p>
        </w:tc>
      </w:tr>
      <w:tr w:rsidR="00022E8F" w:rsidRPr="00022E8F" w:rsidTr="00022E8F">
        <w:trPr>
          <w:trHeight w:val="285"/>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3</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Налог на доходы физических лиц</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1 315,5</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1 381,2</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1 450,3</w:t>
            </w:r>
          </w:p>
        </w:tc>
      </w:tr>
      <w:tr w:rsidR="00022E8F" w:rsidRPr="00022E8F" w:rsidTr="00022E8F">
        <w:trPr>
          <w:trHeight w:val="1350"/>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4</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1 315,5</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1 381,2</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1 450,3</w:t>
            </w:r>
          </w:p>
        </w:tc>
      </w:tr>
      <w:tr w:rsidR="00022E8F" w:rsidRPr="00022E8F" w:rsidTr="00022E8F">
        <w:trPr>
          <w:trHeight w:val="555"/>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5</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03</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НАЛОГИ НА ТОВАРЫ (РАБОТЫ, УСЛУГИ), РЕАЛИЗУЕМЫЕ НА ТЕРРИТОРИИ РОССИЙСКОЙ ФЕДЕРАЦИИ</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1 380,2</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1 620,0</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1 632,7</w:t>
            </w:r>
          </w:p>
        </w:tc>
      </w:tr>
      <w:tr w:rsidR="00022E8F" w:rsidRPr="00022E8F" w:rsidTr="00022E8F">
        <w:trPr>
          <w:trHeight w:val="1830"/>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6</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03</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231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706,9</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829,8</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836,2</w:t>
            </w:r>
          </w:p>
        </w:tc>
      </w:tr>
      <w:tr w:rsidR="00022E8F" w:rsidRPr="00022E8F" w:rsidTr="00022E8F">
        <w:trPr>
          <w:trHeight w:val="2213"/>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7</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03</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241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3,9</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4,5</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4,6</w:t>
            </w:r>
          </w:p>
        </w:tc>
      </w:tr>
      <w:tr w:rsidR="00022E8F" w:rsidRPr="00022E8F" w:rsidTr="00022E8F">
        <w:trPr>
          <w:trHeight w:val="2100"/>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8</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03</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251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752,3</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883,1</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890,0</w:t>
            </w:r>
          </w:p>
        </w:tc>
      </w:tr>
      <w:tr w:rsidR="00022E8F" w:rsidRPr="00022E8F" w:rsidTr="00022E8F">
        <w:trPr>
          <w:trHeight w:val="2085"/>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9</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03</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261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-82,9</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-97,4</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-98,1</w:t>
            </w:r>
          </w:p>
        </w:tc>
      </w:tr>
      <w:tr w:rsidR="00022E8F" w:rsidRPr="00022E8F" w:rsidTr="00022E8F">
        <w:trPr>
          <w:trHeight w:val="285"/>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10</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05</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НАЛОГИ НА СОВОКУПНЫЙ ДОХОД</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257,6</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265,3</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273,3</w:t>
            </w:r>
          </w:p>
        </w:tc>
      </w:tr>
      <w:tr w:rsidR="00022E8F" w:rsidRPr="00022E8F" w:rsidTr="00022E8F">
        <w:trPr>
          <w:trHeight w:val="334"/>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05</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03</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b/>
                <w:bCs/>
                <w:i/>
                <w:iCs/>
                <w:sz w:val="20"/>
                <w:szCs w:val="20"/>
              </w:rPr>
            </w:pPr>
            <w:r w:rsidRPr="00022E8F">
              <w:rPr>
                <w:rFonts w:ascii="Times New Roman" w:eastAsia="Times New Roman" w:hAnsi="Times New Roman" w:cs="Times New Roman"/>
                <w:b/>
                <w:bCs/>
                <w:i/>
                <w:iCs/>
                <w:sz w:val="20"/>
                <w:szCs w:val="20"/>
              </w:rPr>
              <w:t>Единый сельскохозяйственный налог</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i/>
                <w:iCs/>
                <w:sz w:val="20"/>
                <w:szCs w:val="20"/>
              </w:rPr>
            </w:pPr>
            <w:r w:rsidRPr="00022E8F">
              <w:rPr>
                <w:rFonts w:ascii="Times New Roman" w:eastAsia="Times New Roman" w:hAnsi="Times New Roman" w:cs="Times New Roman"/>
                <w:b/>
                <w:bCs/>
                <w:i/>
                <w:iCs/>
                <w:sz w:val="20"/>
                <w:szCs w:val="20"/>
              </w:rPr>
              <w:t>257,6</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i/>
                <w:iCs/>
                <w:sz w:val="20"/>
                <w:szCs w:val="20"/>
              </w:rPr>
            </w:pPr>
            <w:r w:rsidRPr="00022E8F">
              <w:rPr>
                <w:rFonts w:ascii="Times New Roman" w:eastAsia="Times New Roman" w:hAnsi="Times New Roman" w:cs="Times New Roman"/>
                <w:b/>
                <w:bCs/>
                <w:i/>
                <w:iCs/>
                <w:sz w:val="20"/>
                <w:szCs w:val="20"/>
              </w:rPr>
              <w:t>265,3</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i/>
                <w:iCs/>
                <w:sz w:val="20"/>
                <w:szCs w:val="20"/>
              </w:rPr>
            </w:pPr>
            <w:r w:rsidRPr="00022E8F">
              <w:rPr>
                <w:rFonts w:ascii="Times New Roman" w:eastAsia="Times New Roman" w:hAnsi="Times New Roman" w:cs="Times New Roman"/>
                <w:b/>
                <w:bCs/>
                <w:i/>
                <w:iCs/>
                <w:sz w:val="20"/>
                <w:szCs w:val="20"/>
              </w:rPr>
              <w:t>273,3</w:t>
            </w:r>
          </w:p>
        </w:tc>
      </w:tr>
      <w:tr w:rsidR="00022E8F" w:rsidRPr="00022E8F" w:rsidTr="00022E8F">
        <w:trPr>
          <w:trHeight w:val="387"/>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12</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05</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03</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Единый сельскохозяйственный налог</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257,6</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265,3</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273,3</w:t>
            </w:r>
          </w:p>
        </w:tc>
      </w:tr>
      <w:tr w:rsidR="00022E8F" w:rsidRPr="00022E8F" w:rsidTr="00022E8F">
        <w:trPr>
          <w:trHeight w:val="285"/>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13</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06</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НАЛОГИ НА ИМУЩЕСТВО</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1 214,0</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1 227,0</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1 240,0</w:t>
            </w:r>
          </w:p>
        </w:tc>
      </w:tr>
      <w:tr w:rsidR="00022E8F" w:rsidRPr="00022E8F" w:rsidTr="00022E8F">
        <w:trPr>
          <w:trHeight w:val="285"/>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14</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06</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b/>
                <w:bCs/>
                <w:i/>
                <w:iCs/>
                <w:sz w:val="20"/>
                <w:szCs w:val="20"/>
              </w:rPr>
            </w:pPr>
            <w:r w:rsidRPr="00022E8F">
              <w:rPr>
                <w:rFonts w:ascii="Times New Roman" w:eastAsia="Times New Roman" w:hAnsi="Times New Roman" w:cs="Times New Roman"/>
                <w:b/>
                <w:bCs/>
                <w:i/>
                <w:iCs/>
                <w:sz w:val="20"/>
                <w:szCs w:val="20"/>
              </w:rPr>
              <w:t>Налог на имущество физических лиц</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i/>
                <w:iCs/>
                <w:sz w:val="20"/>
                <w:szCs w:val="20"/>
              </w:rPr>
            </w:pPr>
            <w:r w:rsidRPr="00022E8F">
              <w:rPr>
                <w:rFonts w:ascii="Times New Roman" w:eastAsia="Times New Roman" w:hAnsi="Times New Roman" w:cs="Times New Roman"/>
                <w:b/>
                <w:bCs/>
                <w:i/>
                <w:iCs/>
                <w:sz w:val="20"/>
                <w:szCs w:val="20"/>
              </w:rPr>
              <w:t>157,0</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i/>
                <w:iCs/>
                <w:sz w:val="20"/>
                <w:szCs w:val="20"/>
              </w:rPr>
            </w:pPr>
            <w:r w:rsidRPr="00022E8F">
              <w:rPr>
                <w:rFonts w:ascii="Times New Roman" w:eastAsia="Times New Roman" w:hAnsi="Times New Roman" w:cs="Times New Roman"/>
                <w:b/>
                <w:bCs/>
                <w:i/>
                <w:iCs/>
                <w:sz w:val="20"/>
                <w:szCs w:val="20"/>
              </w:rPr>
              <w:t>170,0</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i/>
                <w:iCs/>
                <w:sz w:val="20"/>
                <w:szCs w:val="20"/>
              </w:rPr>
            </w:pPr>
            <w:r w:rsidRPr="00022E8F">
              <w:rPr>
                <w:rFonts w:ascii="Times New Roman" w:eastAsia="Times New Roman" w:hAnsi="Times New Roman" w:cs="Times New Roman"/>
                <w:b/>
                <w:bCs/>
                <w:i/>
                <w:iCs/>
                <w:sz w:val="20"/>
                <w:szCs w:val="20"/>
              </w:rPr>
              <w:t>183,0</w:t>
            </w:r>
          </w:p>
        </w:tc>
      </w:tr>
      <w:tr w:rsidR="00022E8F" w:rsidRPr="00022E8F" w:rsidTr="00022E8F">
        <w:trPr>
          <w:trHeight w:val="822"/>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15</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06</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030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1156"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157,0</w:t>
            </w:r>
          </w:p>
        </w:tc>
        <w:tc>
          <w:tcPr>
            <w:tcW w:w="1156"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170,0</w:t>
            </w:r>
          </w:p>
        </w:tc>
        <w:tc>
          <w:tcPr>
            <w:tcW w:w="1971"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183,0</w:t>
            </w:r>
          </w:p>
        </w:tc>
      </w:tr>
      <w:tr w:rsidR="00022E8F" w:rsidRPr="00022E8F" w:rsidTr="00022E8F">
        <w:trPr>
          <w:trHeight w:val="349"/>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16</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06</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ЗЕМЕЛЬНЫЙ НАЛОГ</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i/>
                <w:iCs/>
                <w:sz w:val="20"/>
                <w:szCs w:val="20"/>
              </w:rPr>
            </w:pPr>
            <w:r w:rsidRPr="00022E8F">
              <w:rPr>
                <w:rFonts w:ascii="Times New Roman" w:eastAsia="Times New Roman" w:hAnsi="Times New Roman" w:cs="Times New Roman"/>
                <w:b/>
                <w:bCs/>
                <w:i/>
                <w:iCs/>
                <w:sz w:val="20"/>
                <w:szCs w:val="20"/>
              </w:rPr>
              <w:t>1 057,0</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i/>
                <w:iCs/>
                <w:sz w:val="20"/>
                <w:szCs w:val="20"/>
              </w:rPr>
            </w:pPr>
            <w:r w:rsidRPr="00022E8F">
              <w:rPr>
                <w:rFonts w:ascii="Times New Roman" w:eastAsia="Times New Roman" w:hAnsi="Times New Roman" w:cs="Times New Roman"/>
                <w:b/>
                <w:bCs/>
                <w:i/>
                <w:iCs/>
                <w:sz w:val="20"/>
                <w:szCs w:val="20"/>
              </w:rPr>
              <w:t>1 057,0</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i/>
                <w:iCs/>
                <w:sz w:val="20"/>
                <w:szCs w:val="20"/>
              </w:rPr>
            </w:pPr>
            <w:r w:rsidRPr="00022E8F">
              <w:rPr>
                <w:rFonts w:ascii="Times New Roman" w:eastAsia="Times New Roman" w:hAnsi="Times New Roman" w:cs="Times New Roman"/>
                <w:b/>
                <w:bCs/>
                <w:i/>
                <w:iCs/>
                <w:sz w:val="20"/>
                <w:szCs w:val="20"/>
              </w:rPr>
              <w:t>1 057,0</w:t>
            </w:r>
          </w:p>
        </w:tc>
      </w:tr>
      <w:tr w:rsidR="00022E8F" w:rsidRPr="00022E8F" w:rsidTr="00022E8F">
        <w:trPr>
          <w:trHeight w:val="372"/>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17</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06</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06</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030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Земельный налог с организаций</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263,0</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263,0</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263,0</w:t>
            </w:r>
          </w:p>
        </w:tc>
      </w:tr>
      <w:tr w:rsidR="00022E8F" w:rsidRPr="00022E8F" w:rsidTr="00022E8F">
        <w:trPr>
          <w:trHeight w:val="619"/>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06</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06</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033</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w:t>
            </w:r>
          </w:p>
        </w:tc>
        <w:tc>
          <w:tcPr>
            <w:tcW w:w="1156"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263,0</w:t>
            </w:r>
          </w:p>
        </w:tc>
        <w:tc>
          <w:tcPr>
            <w:tcW w:w="1156"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263,0</w:t>
            </w:r>
          </w:p>
        </w:tc>
        <w:tc>
          <w:tcPr>
            <w:tcW w:w="1971"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263,0</w:t>
            </w:r>
          </w:p>
        </w:tc>
      </w:tr>
      <w:tr w:rsidR="00022E8F" w:rsidRPr="00022E8F" w:rsidTr="00022E8F">
        <w:trPr>
          <w:trHeight w:val="439"/>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19</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06</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06</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040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Земельный налог с физических лиц</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794,0</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794,0</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794,0</w:t>
            </w:r>
          </w:p>
        </w:tc>
      </w:tr>
      <w:tr w:rsidR="00022E8F" w:rsidRPr="00022E8F" w:rsidTr="00022E8F">
        <w:trPr>
          <w:trHeight w:val="660"/>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20</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06</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06</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043</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 xml:space="preserve">Земельный налог с физических лиц, обладающих земельным участком, расположенным в границах сельских поселений </w:t>
            </w:r>
          </w:p>
        </w:tc>
        <w:tc>
          <w:tcPr>
            <w:tcW w:w="1156"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794,0</w:t>
            </w:r>
          </w:p>
        </w:tc>
        <w:tc>
          <w:tcPr>
            <w:tcW w:w="1156"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794,0</w:t>
            </w:r>
          </w:p>
        </w:tc>
        <w:tc>
          <w:tcPr>
            <w:tcW w:w="1971"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794,0</w:t>
            </w:r>
          </w:p>
        </w:tc>
      </w:tr>
      <w:tr w:rsidR="00022E8F" w:rsidRPr="00022E8F" w:rsidTr="00022E8F">
        <w:trPr>
          <w:trHeight w:val="300"/>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24</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БЕЗВОЗМЕЗДНЫЕ ПОСТУПЛЕНИЯ</w:t>
            </w:r>
          </w:p>
        </w:tc>
        <w:tc>
          <w:tcPr>
            <w:tcW w:w="115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17 011,3</w:t>
            </w:r>
          </w:p>
        </w:tc>
        <w:tc>
          <w:tcPr>
            <w:tcW w:w="115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5 130,2</w:t>
            </w:r>
          </w:p>
        </w:tc>
        <w:tc>
          <w:tcPr>
            <w:tcW w:w="1971"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5 042,9</w:t>
            </w:r>
          </w:p>
        </w:tc>
      </w:tr>
      <w:tr w:rsidR="00022E8F" w:rsidRPr="00022E8F" w:rsidTr="00022E8F">
        <w:trPr>
          <w:trHeight w:val="555"/>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25</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БЕЗВОЗМЕЗДНЫЕ ПОСТУПЛЕНИЯ ОТ ДРУГИХ БЮДЖЕТОВ БЮДЖЕТНОЙ СИСТЕМЫ РОССИЙСКОЙ ФЕДЕРАЦИИ</w:t>
            </w:r>
          </w:p>
        </w:tc>
        <w:tc>
          <w:tcPr>
            <w:tcW w:w="115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17 011,3</w:t>
            </w:r>
          </w:p>
        </w:tc>
        <w:tc>
          <w:tcPr>
            <w:tcW w:w="115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5 130,2</w:t>
            </w:r>
          </w:p>
        </w:tc>
        <w:tc>
          <w:tcPr>
            <w:tcW w:w="1971"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5 042,9</w:t>
            </w:r>
          </w:p>
        </w:tc>
      </w:tr>
      <w:tr w:rsidR="00022E8F" w:rsidRPr="00022E8F" w:rsidTr="00022E8F">
        <w:trPr>
          <w:trHeight w:val="555"/>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26</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16</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150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Дотации бюджетам субъектов Российской Федерации и муниципальных образований</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6 878,1</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4 946,5</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4 841,6</w:t>
            </w:r>
          </w:p>
        </w:tc>
      </w:tr>
      <w:tr w:rsidR="00022E8F" w:rsidRPr="00022E8F" w:rsidTr="00022E8F">
        <w:trPr>
          <w:trHeight w:val="413"/>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27</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123</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16</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150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Дотации на выравнивание бюджетной обеспеченности</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6 878,1</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4 946,5</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4 841,6</w:t>
            </w:r>
          </w:p>
        </w:tc>
      </w:tr>
      <w:tr w:rsidR="00022E8F" w:rsidRPr="00022E8F" w:rsidTr="00022E8F">
        <w:trPr>
          <w:trHeight w:val="604"/>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28</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123</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16</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001</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150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Дотации бюджетам сельских поселений на выравнивание бюджетной обеспеченности</w:t>
            </w:r>
          </w:p>
        </w:tc>
        <w:tc>
          <w:tcPr>
            <w:tcW w:w="1156"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6878,1</w:t>
            </w:r>
          </w:p>
        </w:tc>
        <w:tc>
          <w:tcPr>
            <w:tcW w:w="1156"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4946,5</w:t>
            </w:r>
          </w:p>
        </w:tc>
        <w:tc>
          <w:tcPr>
            <w:tcW w:w="1971"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4841,6</w:t>
            </w:r>
          </w:p>
        </w:tc>
      </w:tr>
      <w:tr w:rsidR="00022E8F" w:rsidRPr="00022E8F" w:rsidTr="00022E8F">
        <w:trPr>
          <w:trHeight w:val="540"/>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29</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30</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150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Субвенции бюджетам бюджетной системы Российской Федерации</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169,6</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183,7</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201,3</w:t>
            </w:r>
          </w:p>
        </w:tc>
      </w:tr>
      <w:tr w:rsidR="00022E8F" w:rsidRPr="00022E8F" w:rsidTr="00022E8F">
        <w:trPr>
          <w:trHeight w:val="540"/>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30</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123</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30</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024</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150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Субвенции на выполнение передаваемых полномочий субъектов Российской Федерации</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r>
      <w:tr w:rsidR="00022E8F" w:rsidRPr="00022E8F" w:rsidTr="00022E8F">
        <w:trPr>
          <w:trHeight w:val="540"/>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31</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123</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30</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024</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150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Субвенции бюджетам сельских поселений на выполнение передаваемых полномочий субъектов Российской Федерации</w:t>
            </w:r>
          </w:p>
        </w:tc>
        <w:tc>
          <w:tcPr>
            <w:tcW w:w="1156"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1156"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c>
          <w:tcPr>
            <w:tcW w:w="1971"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0,1</w:t>
            </w:r>
          </w:p>
        </w:tc>
      </w:tr>
      <w:tr w:rsidR="00022E8F" w:rsidRPr="00022E8F" w:rsidTr="00022E8F">
        <w:trPr>
          <w:trHeight w:val="570"/>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32</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123</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35</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118</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150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Субвенции бюджетам на осуществление первичного воинского учета на территориях, где отсутствуют военные комиссариаты</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169,5</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183,6</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201,2</w:t>
            </w:r>
          </w:p>
        </w:tc>
      </w:tr>
      <w:tr w:rsidR="00022E8F" w:rsidRPr="00022E8F" w:rsidTr="00022E8F">
        <w:trPr>
          <w:trHeight w:val="825"/>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33</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123</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35</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118</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150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156"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169,5</w:t>
            </w:r>
          </w:p>
        </w:tc>
        <w:tc>
          <w:tcPr>
            <w:tcW w:w="1156"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183,6</w:t>
            </w:r>
          </w:p>
        </w:tc>
        <w:tc>
          <w:tcPr>
            <w:tcW w:w="1971" w:type="dxa"/>
            <w:tcBorders>
              <w:top w:val="nil"/>
              <w:left w:val="nil"/>
              <w:bottom w:val="single" w:sz="4" w:space="0" w:color="auto"/>
              <w:right w:val="single" w:sz="4" w:space="0" w:color="auto"/>
            </w:tcBorders>
            <w:shd w:val="clear" w:color="000000" w:fill="FFFFFF"/>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201,17</w:t>
            </w:r>
          </w:p>
        </w:tc>
      </w:tr>
      <w:tr w:rsidR="00022E8F" w:rsidRPr="00022E8F" w:rsidTr="00022E8F">
        <w:trPr>
          <w:trHeight w:val="300"/>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34</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40</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150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Иные межбюджетные трансферты</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9 963,6</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0,0</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0,0</w:t>
            </w:r>
          </w:p>
        </w:tc>
      </w:tr>
      <w:tr w:rsidR="00022E8F" w:rsidRPr="00022E8F" w:rsidTr="00022E8F">
        <w:trPr>
          <w:trHeight w:val="668"/>
        </w:trPr>
        <w:tc>
          <w:tcPr>
            <w:tcW w:w="984" w:type="dxa"/>
            <w:tcBorders>
              <w:top w:val="nil"/>
              <w:left w:val="single" w:sz="4" w:space="0" w:color="auto"/>
              <w:bottom w:val="single" w:sz="4" w:space="0" w:color="auto"/>
              <w:right w:val="single" w:sz="4" w:space="0" w:color="auto"/>
            </w:tcBorders>
            <w:shd w:val="clear" w:color="auto" w:fill="auto"/>
            <w:noWrap/>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35</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123</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02</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49</w:t>
            </w:r>
          </w:p>
        </w:tc>
        <w:tc>
          <w:tcPr>
            <w:tcW w:w="5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999</w:t>
            </w:r>
          </w:p>
        </w:tc>
        <w:tc>
          <w:tcPr>
            <w:tcW w:w="459"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10</w:t>
            </w:r>
          </w:p>
        </w:tc>
        <w:tc>
          <w:tcPr>
            <w:tcW w:w="616"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0000</w:t>
            </w:r>
          </w:p>
        </w:tc>
        <w:tc>
          <w:tcPr>
            <w:tcW w:w="597" w:type="dxa"/>
            <w:tcBorders>
              <w:top w:val="nil"/>
              <w:left w:val="nil"/>
              <w:bottom w:val="single" w:sz="4" w:space="0" w:color="auto"/>
              <w:right w:val="single" w:sz="4" w:space="0" w:color="auto"/>
            </w:tcBorders>
            <w:shd w:val="clear" w:color="auto" w:fill="auto"/>
            <w:noWrap/>
            <w:hideMark/>
          </w:tcPr>
          <w:p w:rsidR="00022E8F" w:rsidRPr="00022E8F" w:rsidRDefault="00022E8F" w:rsidP="00022E8F">
            <w:pPr>
              <w:spacing w:after="0" w:line="240" w:lineRule="auto"/>
              <w:jc w:val="center"/>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150</w:t>
            </w:r>
          </w:p>
        </w:tc>
        <w:tc>
          <w:tcPr>
            <w:tcW w:w="4544" w:type="dxa"/>
            <w:tcBorders>
              <w:top w:val="nil"/>
              <w:left w:val="nil"/>
              <w:bottom w:val="single" w:sz="4" w:space="0" w:color="auto"/>
              <w:right w:val="single" w:sz="4" w:space="0" w:color="auto"/>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Прочие межбюджетные трансферты, передаваемые бюджетам сельских поселений</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9 963,6</w:t>
            </w:r>
          </w:p>
        </w:tc>
        <w:tc>
          <w:tcPr>
            <w:tcW w:w="1156"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c>
          <w:tcPr>
            <w:tcW w:w="1971" w:type="dxa"/>
            <w:tcBorders>
              <w:top w:val="nil"/>
              <w:left w:val="nil"/>
              <w:bottom w:val="single" w:sz="4" w:space="0" w:color="auto"/>
              <w:right w:val="single" w:sz="4" w:space="0" w:color="auto"/>
            </w:tcBorders>
            <w:shd w:val="clear" w:color="000000" w:fill="FFFFFF"/>
            <w:noWrap/>
            <w:vAlign w:val="center"/>
            <w:hideMark/>
          </w:tcPr>
          <w:p w:rsidR="00022E8F" w:rsidRPr="00022E8F" w:rsidRDefault="00022E8F" w:rsidP="00022E8F">
            <w:pPr>
              <w:spacing w:after="0" w:line="240" w:lineRule="auto"/>
              <w:jc w:val="right"/>
              <w:rPr>
                <w:rFonts w:ascii="Times New Roman" w:eastAsia="Times New Roman" w:hAnsi="Times New Roman" w:cs="Times New Roman"/>
                <w:sz w:val="20"/>
                <w:szCs w:val="20"/>
              </w:rPr>
            </w:pPr>
            <w:r w:rsidRPr="00022E8F">
              <w:rPr>
                <w:rFonts w:ascii="Times New Roman" w:eastAsia="Times New Roman" w:hAnsi="Times New Roman" w:cs="Times New Roman"/>
                <w:sz w:val="20"/>
                <w:szCs w:val="20"/>
              </w:rPr>
              <w:t>0,0</w:t>
            </w:r>
          </w:p>
        </w:tc>
      </w:tr>
      <w:tr w:rsidR="00022E8F" w:rsidRPr="00022E8F" w:rsidTr="00022E8F">
        <w:trPr>
          <w:trHeight w:val="465"/>
        </w:trPr>
        <w:tc>
          <w:tcPr>
            <w:tcW w:w="9609" w:type="dxa"/>
            <w:gridSpan w:val="10"/>
            <w:tcBorders>
              <w:top w:val="single" w:sz="4" w:space="0" w:color="auto"/>
              <w:left w:val="single" w:sz="4" w:space="0" w:color="auto"/>
              <w:bottom w:val="single" w:sz="4" w:space="0" w:color="auto"/>
              <w:right w:val="single" w:sz="4" w:space="0" w:color="000000"/>
            </w:tcBorders>
            <w:shd w:val="clear" w:color="auto" w:fill="auto"/>
            <w:hideMark/>
          </w:tcPr>
          <w:p w:rsidR="00022E8F" w:rsidRPr="00022E8F" w:rsidRDefault="00022E8F" w:rsidP="00022E8F">
            <w:pPr>
              <w:spacing w:after="0" w:line="240" w:lineRule="auto"/>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ВСЕГО</w:t>
            </w:r>
          </w:p>
        </w:tc>
        <w:tc>
          <w:tcPr>
            <w:tcW w:w="1156"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21 178,6</w:t>
            </w:r>
          </w:p>
        </w:tc>
        <w:tc>
          <w:tcPr>
            <w:tcW w:w="115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9 623,7</w:t>
            </w:r>
          </w:p>
        </w:tc>
        <w:tc>
          <w:tcPr>
            <w:tcW w:w="1971"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sz w:val="20"/>
                <w:szCs w:val="20"/>
              </w:rPr>
            </w:pPr>
            <w:r w:rsidRPr="00022E8F">
              <w:rPr>
                <w:rFonts w:ascii="Times New Roman" w:eastAsia="Times New Roman" w:hAnsi="Times New Roman" w:cs="Times New Roman"/>
                <w:b/>
                <w:bCs/>
                <w:sz w:val="20"/>
                <w:szCs w:val="20"/>
              </w:rPr>
              <w:t>9 639,2</w:t>
            </w:r>
          </w:p>
        </w:tc>
      </w:tr>
    </w:tbl>
    <w:p w:rsidR="00022E8F" w:rsidRDefault="00022E8F" w:rsidP="00022E8F">
      <w:pPr>
        <w:tabs>
          <w:tab w:val="left" w:pos="7380"/>
        </w:tabs>
        <w:rPr>
          <w:rFonts w:ascii="Times New Roman" w:eastAsia="Times New Roman" w:hAnsi="Times New Roman" w:cs="Times New Roman"/>
          <w:sz w:val="28"/>
          <w:szCs w:val="28"/>
        </w:rPr>
      </w:pPr>
    </w:p>
    <w:p w:rsidR="00022E8F" w:rsidRDefault="00022E8F" w:rsidP="00022E8F">
      <w:pPr>
        <w:tabs>
          <w:tab w:val="left" w:pos="7380"/>
        </w:tabs>
        <w:rPr>
          <w:rFonts w:ascii="Times New Roman" w:eastAsia="Times New Roman" w:hAnsi="Times New Roman" w:cs="Times New Roman"/>
          <w:sz w:val="28"/>
          <w:szCs w:val="28"/>
        </w:rPr>
      </w:pPr>
    </w:p>
    <w:p w:rsidR="00022E8F" w:rsidRDefault="00022E8F" w:rsidP="00022E8F">
      <w:pPr>
        <w:tabs>
          <w:tab w:val="left" w:pos="7380"/>
        </w:tabs>
        <w:rPr>
          <w:rFonts w:ascii="Times New Roman" w:eastAsia="Times New Roman" w:hAnsi="Times New Roman" w:cs="Times New Roman"/>
          <w:sz w:val="28"/>
          <w:szCs w:val="28"/>
        </w:rPr>
      </w:pPr>
    </w:p>
    <w:p w:rsidR="00022E8F" w:rsidRPr="00022E8F" w:rsidRDefault="00022E8F" w:rsidP="00022E8F">
      <w:pPr>
        <w:tabs>
          <w:tab w:val="left" w:pos="7380"/>
        </w:tabs>
        <w:rPr>
          <w:rFonts w:ascii="Times New Roman" w:eastAsia="Times New Roman" w:hAnsi="Times New Roman" w:cs="Times New Roman"/>
          <w:sz w:val="20"/>
          <w:szCs w:val="20"/>
        </w:rPr>
      </w:pPr>
    </w:p>
    <w:tbl>
      <w:tblPr>
        <w:tblpPr w:leftFromText="180" w:rightFromText="180" w:vertAnchor="text" w:horzAnchor="margin" w:tblpXSpec="right" w:tblpY="528"/>
        <w:tblW w:w="14972" w:type="dxa"/>
        <w:tblLook w:val="04A0" w:firstRow="1" w:lastRow="0" w:firstColumn="1" w:lastColumn="0" w:noHBand="0" w:noVBand="1"/>
      </w:tblPr>
      <w:tblGrid>
        <w:gridCol w:w="5186"/>
        <w:gridCol w:w="940"/>
        <w:gridCol w:w="1060"/>
        <w:gridCol w:w="1216"/>
        <w:gridCol w:w="940"/>
        <w:gridCol w:w="1660"/>
        <w:gridCol w:w="1660"/>
        <w:gridCol w:w="2420"/>
      </w:tblGrid>
      <w:tr w:rsidR="00022E8F" w:rsidRPr="00022E8F" w:rsidTr="00022E8F">
        <w:trPr>
          <w:trHeight w:val="225"/>
        </w:trPr>
        <w:tc>
          <w:tcPr>
            <w:tcW w:w="5186" w:type="dxa"/>
            <w:tcBorders>
              <w:top w:val="nil"/>
              <w:left w:val="nil"/>
              <w:bottom w:val="nil"/>
              <w:right w:val="nil"/>
            </w:tcBorders>
            <w:shd w:val="clear" w:color="auto" w:fill="auto"/>
            <w:noWrap/>
            <w:vAlign w:val="bottom"/>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940" w:type="dxa"/>
            <w:tcBorders>
              <w:top w:val="nil"/>
              <w:left w:val="nil"/>
              <w:bottom w:val="nil"/>
              <w:right w:val="nil"/>
            </w:tcBorders>
            <w:shd w:val="clear" w:color="auto" w:fill="auto"/>
            <w:noWrap/>
            <w:vAlign w:val="bottom"/>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1060" w:type="dxa"/>
            <w:tcBorders>
              <w:top w:val="nil"/>
              <w:left w:val="nil"/>
              <w:bottom w:val="nil"/>
              <w:right w:val="nil"/>
            </w:tcBorders>
            <w:shd w:val="clear" w:color="auto" w:fill="auto"/>
            <w:noWrap/>
            <w:vAlign w:val="bottom"/>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1106" w:type="dxa"/>
            <w:tcBorders>
              <w:top w:val="nil"/>
              <w:left w:val="nil"/>
              <w:bottom w:val="nil"/>
              <w:right w:val="nil"/>
            </w:tcBorders>
            <w:shd w:val="clear" w:color="auto" w:fill="auto"/>
            <w:noWrap/>
            <w:vAlign w:val="bottom"/>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940" w:type="dxa"/>
            <w:tcBorders>
              <w:top w:val="nil"/>
              <w:left w:val="nil"/>
              <w:bottom w:val="nil"/>
              <w:right w:val="nil"/>
            </w:tcBorders>
            <w:shd w:val="clear" w:color="auto" w:fill="auto"/>
            <w:noWrap/>
            <w:vAlign w:val="bottom"/>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1660" w:type="dxa"/>
            <w:tcBorders>
              <w:top w:val="nil"/>
              <w:left w:val="nil"/>
              <w:bottom w:val="nil"/>
              <w:right w:val="nil"/>
            </w:tcBorders>
            <w:shd w:val="clear" w:color="auto" w:fill="auto"/>
            <w:noWrap/>
            <w:vAlign w:val="bottom"/>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4080" w:type="dxa"/>
            <w:gridSpan w:val="2"/>
            <w:tcBorders>
              <w:top w:val="nil"/>
              <w:left w:val="nil"/>
              <w:bottom w:val="nil"/>
              <w:right w:val="nil"/>
            </w:tcBorders>
            <w:shd w:val="clear" w:color="auto" w:fill="auto"/>
            <w:noWrap/>
            <w:vAlign w:val="bottom"/>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Приложение №3</w:t>
            </w:r>
          </w:p>
        </w:tc>
      </w:tr>
      <w:tr w:rsidR="00022E8F" w:rsidRPr="00022E8F" w:rsidTr="00022E8F">
        <w:trPr>
          <w:trHeight w:val="465"/>
        </w:trPr>
        <w:tc>
          <w:tcPr>
            <w:tcW w:w="5186" w:type="dxa"/>
            <w:tcBorders>
              <w:top w:val="nil"/>
              <w:left w:val="nil"/>
              <w:bottom w:val="nil"/>
              <w:right w:val="nil"/>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b/>
                <w:bCs/>
                <w:color w:val="000000"/>
                <w:sz w:val="20"/>
                <w:szCs w:val="20"/>
              </w:rPr>
            </w:pPr>
          </w:p>
        </w:tc>
        <w:tc>
          <w:tcPr>
            <w:tcW w:w="940" w:type="dxa"/>
            <w:tcBorders>
              <w:top w:val="nil"/>
              <w:left w:val="nil"/>
              <w:bottom w:val="nil"/>
              <w:right w:val="nil"/>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b/>
                <w:bCs/>
                <w:color w:val="000000"/>
                <w:sz w:val="20"/>
                <w:szCs w:val="20"/>
              </w:rPr>
            </w:pPr>
          </w:p>
        </w:tc>
        <w:tc>
          <w:tcPr>
            <w:tcW w:w="1060" w:type="dxa"/>
            <w:tcBorders>
              <w:top w:val="nil"/>
              <w:left w:val="nil"/>
              <w:bottom w:val="nil"/>
              <w:right w:val="nil"/>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b/>
                <w:bCs/>
                <w:color w:val="000000"/>
                <w:sz w:val="20"/>
                <w:szCs w:val="20"/>
              </w:rPr>
            </w:pPr>
          </w:p>
        </w:tc>
        <w:tc>
          <w:tcPr>
            <w:tcW w:w="1106" w:type="dxa"/>
            <w:tcBorders>
              <w:top w:val="nil"/>
              <w:left w:val="nil"/>
              <w:bottom w:val="nil"/>
              <w:right w:val="nil"/>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b/>
                <w:bCs/>
                <w:color w:val="000000"/>
                <w:sz w:val="20"/>
                <w:szCs w:val="20"/>
              </w:rPr>
            </w:pPr>
          </w:p>
        </w:tc>
        <w:tc>
          <w:tcPr>
            <w:tcW w:w="940" w:type="dxa"/>
            <w:tcBorders>
              <w:top w:val="nil"/>
              <w:left w:val="nil"/>
              <w:bottom w:val="nil"/>
              <w:right w:val="nil"/>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b/>
                <w:bCs/>
                <w:color w:val="000000"/>
                <w:sz w:val="20"/>
                <w:szCs w:val="20"/>
              </w:rPr>
            </w:pPr>
          </w:p>
        </w:tc>
        <w:tc>
          <w:tcPr>
            <w:tcW w:w="1660" w:type="dxa"/>
            <w:tcBorders>
              <w:top w:val="nil"/>
              <w:left w:val="nil"/>
              <w:bottom w:val="nil"/>
              <w:right w:val="nil"/>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b/>
                <w:bCs/>
                <w:color w:val="000000"/>
                <w:sz w:val="20"/>
                <w:szCs w:val="20"/>
              </w:rPr>
            </w:pPr>
          </w:p>
        </w:tc>
        <w:tc>
          <w:tcPr>
            <w:tcW w:w="4080" w:type="dxa"/>
            <w:gridSpan w:val="2"/>
            <w:tcBorders>
              <w:top w:val="nil"/>
              <w:left w:val="nil"/>
              <w:bottom w:val="nil"/>
              <w:right w:val="nil"/>
            </w:tcBorders>
            <w:shd w:val="clear" w:color="auto" w:fill="auto"/>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xml:space="preserve">к Решению "О бюджете Степной сельсовета Искитимского района Новосибирской области на  </w:t>
            </w:r>
          </w:p>
        </w:tc>
      </w:tr>
      <w:tr w:rsidR="00022E8F" w:rsidRPr="00022E8F" w:rsidTr="00022E8F">
        <w:trPr>
          <w:trHeight w:val="225"/>
        </w:trPr>
        <w:tc>
          <w:tcPr>
            <w:tcW w:w="5186" w:type="dxa"/>
            <w:tcBorders>
              <w:top w:val="nil"/>
              <w:left w:val="nil"/>
              <w:bottom w:val="nil"/>
              <w:right w:val="nil"/>
            </w:tcBorders>
            <w:shd w:val="clear" w:color="auto" w:fill="auto"/>
            <w:noWrap/>
            <w:vAlign w:val="bottom"/>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940" w:type="dxa"/>
            <w:tcBorders>
              <w:top w:val="nil"/>
              <w:left w:val="nil"/>
              <w:bottom w:val="nil"/>
              <w:right w:val="nil"/>
            </w:tcBorders>
            <w:shd w:val="clear" w:color="auto" w:fill="auto"/>
            <w:noWrap/>
            <w:vAlign w:val="bottom"/>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1060" w:type="dxa"/>
            <w:tcBorders>
              <w:top w:val="nil"/>
              <w:left w:val="nil"/>
              <w:bottom w:val="nil"/>
              <w:right w:val="nil"/>
            </w:tcBorders>
            <w:shd w:val="clear" w:color="auto" w:fill="auto"/>
            <w:noWrap/>
            <w:vAlign w:val="bottom"/>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1106" w:type="dxa"/>
            <w:tcBorders>
              <w:top w:val="nil"/>
              <w:left w:val="nil"/>
              <w:bottom w:val="nil"/>
              <w:right w:val="nil"/>
            </w:tcBorders>
            <w:shd w:val="clear" w:color="auto" w:fill="auto"/>
            <w:noWrap/>
            <w:vAlign w:val="bottom"/>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940" w:type="dxa"/>
            <w:tcBorders>
              <w:top w:val="nil"/>
              <w:left w:val="nil"/>
              <w:bottom w:val="nil"/>
              <w:right w:val="nil"/>
            </w:tcBorders>
            <w:shd w:val="clear" w:color="auto" w:fill="auto"/>
            <w:noWrap/>
            <w:vAlign w:val="bottom"/>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1660" w:type="dxa"/>
            <w:tcBorders>
              <w:top w:val="nil"/>
              <w:left w:val="nil"/>
              <w:bottom w:val="nil"/>
              <w:right w:val="nil"/>
            </w:tcBorders>
            <w:shd w:val="clear" w:color="auto" w:fill="auto"/>
            <w:noWrap/>
            <w:vAlign w:val="bottom"/>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4080" w:type="dxa"/>
            <w:gridSpan w:val="2"/>
            <w:tcBorders>
              <w:top w:val="nil"/>
              <w:left w:val="nil"/>
              <w:bottom w:val="nil"/>
              <w:right w:val="nil"/>
            </w:tcBorders>
            <w:shd w:val="clear" w:color="auto" w:fill="auto"/>
            <w:noWrap/>
            <w:vAlign w:val="bottom"/>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2024 год и плановый период 2025 и 2026 годов"</w:t>
            </w:r>
          </w:p>
        </w:tc>
      </w:tr>
      <w:tr w:rsidR="00022E8F" w:rsidRPr="00022E8F" w:rsidTr="00022E8F">
        <w:trPr>
          <w:trHeight w:val="15"/>
        </w:trPr>
        <w:tc>
          <w:tcPr>
            <w:tcW w:w="5186" w:type="dxa"/>
            <w:tcBorders>
              <w:top w:val="nil"/>
              <w:left w:val="nil"/>
              <w:bottom w:val="nil"/>
              <w:right w:val="nil"/>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940" w:type="dxa"/>
            <w:tcBorders>
              <w:top w:val="nil"/>
              <w:left w:val="nil"/>
              <w:bottom w:val="nil"/>
              <w:right w:val="nil"/>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1060" w:type="dxa"/>
            <w:tcBorders>
              <w:top w:val="nil"/>
              <w:left w:val="nil"/>
              <w:bottom w:val="nil"/>
              <w:right w:val="nil"/>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1106" w:type="dxa"/>
            <w:tcBorders>
              <w:top w:val="nil"/>
              <w:left w:val="nil"/>
              <w:bottom w:val="nil"/>
              <w:right w:val="nil"/>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940" w:type="dxa"/>
            <w:tcBorders>
              <w:top w:val="nil"/>
              <w:left w:val="nil"/>
              <w:bottom w:val="nil"/>
              <w:right w:val="nil"/>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1660" w:type="dxa"/>
            <w:tcBorders>
              <w:top w:val="nil"/>
              <w:left w:val="nil"/>
              <w:bottom w:val="nil"/>
              <w:right w:val="nil"/>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1660" w:type="dxa"/>
            <w:tcBorders>
              <w:top w:val="nil"/>
              <w:left w:val="nil"/>
              <w:bottom w:val="nil"/>
              <w:right w:val="nil"/>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c>
          <w:tcPr>
            <w:tcW w:w="2420" w:type="dxa"/>
            <w:tcBorders>
              <w:top w:val="nil"/>
              <w:left w:val="nil"/>
              <w:bottom w:val="nil"/>
              <w:right w:val="nil"/>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p>
        </w:tc>
      </w:tr>
      <w:tr w:rsidR="00022E8F" w:rsidRPr="00022E8F" w:rsidTr="00022E8F">
        <w:trPr>
          <w:trHeight w:val="300"/>
        </w:trPr>
        <w:tc>
          <w:tcPr>
            <w:tcW w:w="14972" w:type="dxa"/>
            <w:gridSpan w:val="8"/>
            <w:tcBorders>
              <w:top w:val="nil"/>
              <w:left w:val="nil"/>
              <w:bottom w:val="nil"/>
              <w:right w:val="nil"/>
            </w:tcBorders>
            <w:shd w:val="clear" w:color="auto" w:fill="auto"/>
            <w:vAlign w:val="bottom"/>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 xml:space="preserve">Распределение бюджетных ассигнований по разделам, подразделам, целевым статьям (муниципальным программам и непрограммным </w:t>
            </w:r>
          </w:p>
        </w:tc>
      </w:tr>
      <w:tr w:rsidR="00022E8F" w:rsidRPr="00022E8F" w:rsidTr="00022E8F">
        <w:trPr>
          <w:trHeight w:val="80"/>
        </w:trPr>
        <w:tc>
          <w:tcPr>
            <w:tcW w:w="14972" w:type="dxa"/>
            <w:gridSpan w:val="8"/>
            <w:tcBorders>
              <w:top w:val="nil"/>
              <w:left w:val="nil"/>
              <w:bottom w:val="nil"/>
              <w:right w:val="nil"/>
            </w:tcBorders>
            <w:shd w:val="clear" w:color="auto" w:fill="auto"/>
            <w:vAlign w:val="bottom"/>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 xml:space="preserve"> направлениям деятельности), группам и подгруппам видов расходов классификации расходов бюджетов на 2024 год и плановый периол 2025  и 2026 годов</w:t>
            </w:r>
          </w:p>
        </w:tc>
      </w:tr>
      <w:tr w:rsidR="00022E8F" w:rsidRPr="00022E8F" w:rsidTr="00022E8F">
        <w:trPr>
          <w:trHeight w:val="80"/>
        </w:trPr>
        <w:tc>
          <w:tcPr>
            <w:tcW w:w="14972" w:type="dxa"/>
            <w:gridSpan w:val="8"/>
            <w:tcBorders>
              <w:top w:val="nil"/>
              <w:left w:val="nil"/>
              <w:bottom w:val="single" w:sz="8"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тыс. руб.</w:t>
            </w:r>
          </w:p>
        </w:tc>
      </w:tr>
      <w:tr w:rsidR="00022E8F" w:rsidRPr="00022E8F" w:rsidTr="00022E8F">
        <w:trPr>
          <w:trHeight w:val="270"/>
        </w:trPr>
        <w:tc>
          <w:tcPr>
            <w:tcW w:w="5186" w:type="dxa"/>
            <w:vMerge w:val="restart"/>
            <w:tcBorders>
              <w:top w:val="nil"/>
              <w:left w:val="single" w:sz="8" w:space="0" w:color="auto"/>
              <w:bottom w:val="single" w:sz="8" w:space="0" w:color="auto"/>
              <w:right w:val="single" w:sz="8"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Наименование</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ПР</w:t>
            </w:r>
          </w:p>
        </w:tc>
        <w:tc>
          <w:tcPr>
            <w:tcW w:w="1106" w:type="dxa"/>
            <w:vMerge w:val="restart"/>
            <w:tcBorders>
              <w:top w:val="nil"/>
              <w:left w:val="single" w:sz="8" w:space="0" w:color="auto"/>
              <w:bottom w:val="single" w:sz="8" w:space="0" w:color="auto"/>
              <w:right w:val="single" w:sz="8"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ЦСР</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ВР</w:t>
            </w:r>
          </w:p>
        </w:tc>
        <w:tc>
          <w:tcPr>
            <w:tcW w:w="1660" w:type="dxa"/>
            <w:tcBorders>
              <w:top w:val="nil"/>
              <w:left w:val="nil"/>
              <w:bottom w:val="nil"/>
              <w:right w:val="single" w:sz="8"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Сумма</w:t>
            </w:r>
          </w:p>
        </w:tc>
        <w:tc>
          <w:tcPr>
            <w:tcW w:w="1660" w:type="dxa"/>
            <w:tcBorders>
              <w:top w:val="nil"/>
              <w:left w:val="nil"/>
              <w:bottom w:val="nil"/>
              <w:right w:val="single" w:sz="8"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Сумма</w:t>
            </w:r>
          </w:p>
        </w:tc>
        <w:tc>
          <w:tcPr>
            <w:tcW w:w="2420" w:type="dxa"/>
            <w:tcBorders>
              <w:top w:val="nil"/>
              <w:left w:val="nil"/>
              <w:bottom w:val="nil"/>
              <w:right w:val="single" w:sz="8"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Сумма</w:t>
            </w:r>
          </w:p>
        </w:tc>
      </w:tr>
      <w:tr w:rsidR="00022E8F" w:rsidRPr="00022E8F" w:rsidTr="00022E8F">
        <w:trPr>
          <w:trHeight w:val="270"/>
        </w:trPr>
        <w:tc>
          <w:tcPr>
            <w:tcW w:w="5186" w:type="dxa"/>
            <w:vMerge/>
            <w:tcBorders>
              <w:top w:val="nil"/>
              <w:left w:val="single" w:sz="8" w:space="0" w:color="auto"/>
              <w:bottom w:val="single" w:sz="8" w:space="0" w:color="auto"/>
              <w:right w:val="single" w:sz="8" w:space="0" w:color="auto"/>
            </w:tcBorders>
            <w:vAlign w:val="center"/>
            <w:hideMark/>
          </w:tcPr>
          <w:p w:rsidR="00022E8F" w:rsidRPr="00022E8F" w:rsidRDefault="00022E8F" w:rsidP="00022E8F">
            <w:pPr>
              <w:spacing w:after="0" w:line="240" w:lineRule="auto"/>
              <w:rPr>
                <w:rFonts w:ascii="Times New Roman" w:eastAsia="Times New Roman" w:hAnsi="Times New Roman" w:cs="Times New Roman"/>
                <w:b/>
                <w:bCs/>
                <w:color w:val="000000"/>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022E8F" w:rsidRPr="00022E8F" w:rsidRDefault="00022E8F" w:rsidP="00022E8F">
            <w:pPr>
              <w:spacing w:after="0" w:line="240" w:lineRule="auto"/>
              <w:rPr>
                <w:rFonts w:ascii="Times New Roman" w:eastAsia="Times New Roman" w:hAnsi="Times New Roman" w:cs="Times New Roman"/>
                <w:b/>
                <w:bCs/>
                <w:color w:val="000000"/>
                <w:sz w:val="20"/>
                <w:szCs w:val="20"/>
              </w:rPr>
            </w:pPr>
          </w:p>
        </w:tc>
        <w:tc>
          <w:tcPr>
            <w:tcW w:w="1060" w:type="dxa"/>
            <w:vMerge/>
            <w:tcBorders>
              <w:top w:val="nil"/>
              <w:left w:val="single" w:sz="8" w:space="0" w:color="auto"/>
              <w:bottom w:val="single" w:sz="8" w:space="0" w:color="auto"/>
              <w:right w:val="single" w:sz="8" w:space="0" w:color="auto"/>
            </w:tcBorders>
            <w:vAlign w:val="center"/>
            <w:hideMark/>
          </w:tcPr>
          <w:p w:rsidR="00022E8F" w:rsidRPr="00022E8F" w:rsidRDefault="00022E8F" w:rsidP="00022E8F">
            <w:pPr>
              <w:spacing w:after="0" w:line="240" w:lineRule="auto"/>
              <w:rPr>
                <w:rFonts w:ascii="Times New Roman" w:eastAsia="Times New Roman" w:hAnsi="Times New Roman" w:cs="Times New Roman"/>
                <w:b/>
                <w:bCs/>
                <w:color w:val="000000"/>
                <w:sz w:val="20"/>
                <w:szCs w:val="20"/>
              </w:rPr>
            </w:pPr>
          </w:p>
        </w:tc>
        <w:tc>
          <w:tcPr>
            <w:tcW w:w="1106" w:type="dxa"/>
            <w:vMerge/>
            <w:tcBorders>
              <w:top w:val="nil"/>
              <w:left w:val="single" w:sz="8" w:space="0" w:color="auto"/>
              <w:bottom w:val="single" w:sz="8" w:space="0" w:color="auto"/>
              <w:right w:val="single" w:sz="8" w:space="0" w:color="auto"/>
            </w:tcBorders>
            <w:vAlign w:val="center"/>
            <w:hideMark/>
          </w:tcPr>
          <w:p w:rsidR="00022E8F" w:rsidRPr="00022E8F" w:rsidRDefault="00022E8F" w:rsidP="00022E8F">
            <w:pPr>
              <w:spacing w:after="0" w:line="240" w:lineRule="auto"/>
              <w:rPr>
                <w:rFonts w:ascii="Times New Roman" w:eastAsia="Times New Roman" w:hAnsi="Times New Roman" w:cs="Times New Roman"/>
                <w:b/>
                <w:bCs/>
                <w:color w:val="000000"/>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022E8F" w:rsidRPr="00022E8F" w:rsidRDefault="00022E8F" w:rsidP="00022E8F">
            <w:pPr>
              <w:spacing w:after="0" w:line="240" w:lineRule="auto"/>
              <w:rPr>
                <w:rFonts w:ascii="Times New Roman" w:eastAsia="Times New Roman" w:hAnsi="Times New Roman" w:cs="Times New Roman"/>
                <w:b/>
                <w:bCs/>
                <w:color w:val="000000"/>
                <w:sz w:val="20"/>
                <w:szCs w:val="20"/>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2024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2025 год</w:t>
            </w:r>
          </w:p>
        </w:tc>
        <w:tc>
          <w:tcPr>
            <w:tcW w:w="2420" w:type="dxa"/>
            <w:tcBorders>
              <w:top w:val="single" w:sz="8" w:space="0" w:color="auto"/>
              <w:left w:val="nil"/>
              <w:bottom w:val="single" w:sz="8" w:space="0" w:color="auto"/>
              <w:right w:val="single" w:sz="8"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2026 год</w:t>
            </w:r>
          </w:p>
        </w:tc>
      </w:tr>
      <w:tr w:rsidR="00022E8F" w:rsidRPr="00022E8F" w:rsidTr="00022E8F">
        <w:trPr>
          <w:trHeight w:val="300"/>
        </w:trPr>
        <w:tc>
          <w:tcPr>
            <w:tcW w:w="5186" w:type="dxa"/>
            <w:tcBorders>
              <w:top w:val="nil"/>
              <w:left w:val="single" w:sz="8" w:space="0" w:color="auto"/>
              <w:bottom w:val="single" w:sz="8" w:space="0" w:color="auto"/>
              <w:right w:val="nil"/>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1</w:t>
            </w:r>
          </w:p>
        </w:tc>
        <w:tc>
          <w:tcPr>
            <w:tcW w:w="940" w:type="dxa"/>
            <w:tcBorders>
              <w:top w:val="nil"/>
              <w:left w:val="single" w:sz="8" w:space="0" w:color="auto"/>
              <w:bottom w:val="single" w:sz="8" w:space="0" w:color="auto"/>
              <w:right w:val="single" w:sz="8"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2</w:t>
            </w:r>
          </w:p>
        </w:tc>
        <w:tc>
          <w:tcPr>
            <w:tcW w:w="1060" w:type="dxa"/>
            <w:tcBorders>
              <w:top w:val="nil"/>
              <w:left w:val="nil"/>
              <w:bottom w:val="single" w:sz="8" w:space="0" w:color="auto"/>
              <w:right w:val="single" w:sz="8"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3</w:t>
            </w:r>
          </w:p>
        </w:tc>
        <w:tc>
          <w:tcPr>
            <w:tcW w:w="1106" w:type="dxa"/>
            <w:tcBorders>
              <w:top w:val="nil"/>
              <w:left w:val="nil"/>
              <w:bottom w:val="single" w:sz="8" w:space="0" w:color="auto"/>
              <w:right w:val="single" w:sz="8"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4</w:t>
            </w:r>
          </w:p>
        </w:tc>
        <w:tc>
          <w:tcPr>
            <w:tcW w:w="940" w:type="dxa"/>
            <w:tcBorders>
              <w:top w:val="nil"/>
              <w:left w:val="nil"/>
              <w:bottom w:val="single" w:sz="8" w:space="0" w:color="auto"/>
              <w:right w:val="single" w:sz="8"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5</w:t>
            </w:r>
          </w:p>
        </w:tc>
        <w:tc>
          <w:tcPr>
            <w:tcW w:w="1660" w:type="dxa"/>
            <w:tcBorders>
              <w:top w:val="nil"/>
              <w:left w:val="nil"/>
              <w:bottom w:val="single" w:sz="8" w:space="0" w:color="auto"/>
              <w:right w:val="single" w:sz="8"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6</w:t>
            </w:r>
          </w:p>
        </w:tc>
        <w:tc>
          <w:tcPr>
            <w:tcW w:w="1660" w:type="dxa"/>
            <w:tcBorders>
              <w:top w:val="nil"/>
              <w:left w:val="nil"/>
              <w:bottom w:val="single" w:sz="8" w:space="0" w:color="auto"/>
              <w:right w:val="single" w:sz="8"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7</w:t>
            </w:r>
          </w:p>
        </w:tc>
        <w:tc>
          <w:tcPr>
            <w:tcW w:w="2420" w:type="dxa"/>
            <w:tcBorders>
              <w:top w:val="nil"/>
              <w:left w:val="nil"/>
              <w:bottom w:val="single" w:sz="8" w:space="0" w:color="auto"/>
              <w:right w:val="single" w:sz="8" w:space="0" w:color="auto"/>
            </w:tcBorders>
            <w:shd w:val="clear" w:color="auto" w:fill="auto"/>
            <w:vAlign w:val="center"/>
            <w:hideMark/>
          </w:tcPr>
          <w:p w:rsidR="00022E8F" w:rsidRPr="00022E8F" w:rsidRDefault="00022E8F" w:rsidP="00022E8F">
            <w:pPr>
              <w:spacing w:after="0" w:line="240" w:lineRule="auto"/>
              <w:jc w:val="center"/>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8</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5 391,5</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4 753,1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4 188,0</w:t>
            </w:r>
          </w:p>
        </w:tc>
      </w:tr>
      <w:tr w:rsidR="00022E8F" w:rsidRPr="00022E8F" w:rsidTr="00022E8F">
        <w:trPr>
          <w:trHeight w:val="69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Функционирование высшего должностного лица субъекта Российской Федерации и муниципального образования</w:t>
            </w:r>
          </w:p>
        </w:tc>
        <w:tc>
          <w:tcPr>
            <w:tcW w:w="9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single" w:sz="4" w:space="0" w:color="auto"/>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106" w:type="dxa"/>
            <w:tcBorders>
              <w:top w:val="single" w:sz="4" w:space="0" w:color="auto"/>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single" w:sz="4" w:space="0" w:color="auto"/>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1 169,0</w:t>
            </w:r>
          </w:p>
        </w:tc>
        <w:tc>
          <w:tcPr>
            <w:tcW w:w="1660" w:type="dxa"/>
            <w:tcBorders>
              <w:top w:val="single" w:sz="4" w:space="0" w:color="auto"/>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1 088,1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1 088,1</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Непрограммные направления бюджета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1 088,1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1 088,1</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Глава муниципального образования</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9900003110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1 138,3</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1 088,1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1 088,1</w:t>
            </w:r>
          </w:p>
        </w:tc>
      </w:tr>
      <w:tr w:rsidR="00022E8F" w:rsidRPr="00022E8F" w:rsidTr="00022E8F">
        <w:trPr>
          <w:trHeight w:val="114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9900003110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1 138,3</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1 088,1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1 088,1</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9900003110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120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1 138,3</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1 088,1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1 088,1</w:t>
            </w:r>
          </w:p>
        </w:tc>
      </w:tr>
      <w:tr w:rsidR="00022E8F" w:rsidRPr="00022E8F" w:rsidTr="00022E8F">
        <w:trPr>
          <w:trHeight w:val="18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Обеспечение сбалансированности местных бюджетов</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9900070510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30,7</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114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9900070510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30,7</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9900070510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120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30,7</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649"/>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3 976,7</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3 598,2</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3 033,1</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Непрограммные направления бюджета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3 976,7</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3 598,2</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3 033,1</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по оплате труда работников государственных (муниципальных) органов</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9900000110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2 981,4</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2 921,5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2 921,5</w:t>
            </w:r>
          </w:p>
        </w:tc>
      </w:tr>
      <w:tr w:rsidR="00022E8F" w:rsidRPr="00022E8F" w:rsidTr="00022E8F">
        <w:trPr>
          <w:trHeight w:val="114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9900000110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2 981,4</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2 921,5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2 921,5</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9900000110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120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2 981,4</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2 921,5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2 921,5</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обеспечение функций государственных (муниципальных) органов</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9900000190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946,3</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676,6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111,5</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9900000190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926,8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665,1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100,0</w:t>
            </w:r>
          </w:p>
        </w:tc>
      </w:tr>
      <w:tr w:rsidR="00022E8F" w:rsidRPr="00022E8F" w:rsidTr="00022E8F">
        <w:trPr>
          <w:trHeight w:val="409"/>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9900000190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926,8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665,1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бюджетные ассигнования</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9900000190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800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19,5</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11,5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11,5</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Уплата налогов, сборов и иных платежей</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9900000190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850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19,5</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11,5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11,5</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Решение вопросов в сфере административных правонарушений</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9900070190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9900070190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r>
      <w:tr w:rsidR="00022E8F" w:rsidRPr="00022E8F" w:rsidTr="00022E8F">
        <w:trPr>
          <w:trHeight w:val="494"/>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9900070190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r>
      <w:tr w:rsidR="00022E8F" w:rsidRPr="00022E8F" w:rsidTr="00022E8F">
        <w:trPr>
          <w:trHeight w:val="27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Обеспечение сбалансированности местных бюджетов</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9900070510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49,0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114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9900070510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49,0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9900070510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120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49,0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69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06</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31,8</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Непрограммные направления бюджета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06</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31,8</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межбюджетные трансферты бюджетам бюджетной системы</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06</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9900000500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31,8</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Межбюджетные трансферты</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06</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9900000500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31,8</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межбюджетные трансферты</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06</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9900000500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540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31,8</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Резервные фонды</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Непрограммные направления бюджета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Резервные фонды местных администраций</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9900020550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бюджетные ассигнования</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9900020550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800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Резервные средства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9900020550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870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Другие общегосударственные вопросы</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184,0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Непрограммные направления бюджета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184,0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r>
      <w:tr w:rsidR="00022E8F" w:rsidRPr="00022E8F" w:rsidTr="00022E8F">
        <w:trPr>
          <w:trHeight w:val="69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Оценка недвижимости, признание прав и регулирование отношений по государственной и муниципальной собственности</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9900000910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70,0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9900000910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70,0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9900000910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70,0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Выполнение других обязательств государства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9900000920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114,0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9900000920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104,0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318"/>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9900000920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104,0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бюджетные ассигнования</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9900000920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800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Уплата налогов, сборов и иных платежей</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9900000920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850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НАЦИОНАЛЬНАЯ ОБОРОНА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178,8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201,2</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Мобилизационная и вневойсковая подготовка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178,8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201,2</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Непрограммные направления бюджета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178,8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201,2</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Прочие мобилизационные расходы</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9900001180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9,2</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114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9900001180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9,2</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9900001180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120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9,2</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69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Осуществление первичного воинского учета органами местного самоуправления поселений, муниципальных и городских округов</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9900051180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169,5</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201,2</w:t>
            </w:r>
          </w:p>
        </w:tc>
      </w:tr>
      <w:tr w:rsidR="00022E8F" w:rsidRPr="00022E8F" w:rsidTr="00022E8F">
        <w:trPr>
          <w:trHeight w:val="114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9900051180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164,1</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168,3</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185,7</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государственных (муниципальных) органов</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9900051180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120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164,1</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168,3</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185,7</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9900051180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5,5</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15,3</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15,5</w:t>
            </w:r>
          </w:p>
        </w:tc>
      </w:tr>
      <w:tr w:rsidR="00022E8F" w:rsidRPr="00022E8F" w:rsidTr="00022E8F">
        <w:trPr>
          <w:trHeight w:val="397"/>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9900051180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5,5</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15,3</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15,5</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НАЦИОНАЛЬНАЯ БЕЗОПАСНОСТЬ И ПРАВООХРАНИТЕЛЬНАЯ ДЕЯТЕЛЬНОСТЬ</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230,0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r>
      <w:tr w:rsidR="00022E8F" w:rsidRPr="00022E8F" w:rsidTr="00022E8F">
        <w:trPr>
          <w:trHeight w:val="69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230,0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r>
      <w:tr w:rsidR="00022E8F" w:rsidRPr="00022E8F" w:rsidTr="00022E8F">
        <w:trPr>
          <w:trHeight w:val="69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Муниципальная программа "Обеспечение пожарной безопасности на территории Степного сельсовета Искитимского района Новосибирской области"</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5000000000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230,0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Реализация мероприятий по пожарной безопасности на территории поселения</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5000002180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230,0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5000002180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230,0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r>
      <w:tr w:rsidR="00022E8F" w:rsidRPr="00022E8F" w:rsidTr="00022E8F">
        <w:trPr>
          <w:trHeight w:val="507"/>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5000002180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230,0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НАЦИОНАЛЬНАЯ ЭКОНОМИКА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2 525,0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1 620,0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1 632,7</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Дорожное хозяйство (дорожные фонды)</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09</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2 525,0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1 620,0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1 632,7</w:t>
            </w:r>
          </w:p>
        </w:tc>
      </w:tr>
      <w:tr w:rsidR="00022E8F" w:rsidRPr="00022E8F" w:rsidTr="00022E8F">
        <w:trPr>
          <w:trHeight w:val="91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Муниципальная программа "Дорожное хозяйство. Безопасность дорожного движения в населенных пунктах Степного сельсовета Искитимского района Новосибирской области"</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09</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5200000000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2 525,0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1 620,0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1 632,7</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Основное мероприятие: Развитие автомобильных дорог местного значения на территории поселения</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09</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5200100000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2 525,0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1 620,0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1 632,7</w:t>
            </w:r>
          </w:p>
        </w:tc>
      </w:tr>
      <w:tr w:rsidR="00022E8F" w:rsidRPr="00022E8F" w:rsidTr="00022E8F">
        <w:trPr>
          <w:trHeight w:val="514"/>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Реализация мероприятий по развитию автомобильных дорог местного значения на территории поселения</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09</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5200106070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2 525,0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1 620,0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1 632,7</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09</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5200106070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2 525,0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1 620,0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1 632,7</w:t>
            </w:r>
          </w:p>
        </w:tc>
      </w:tr>
      <w:tr w:rsidR="00022E8F" w:rsidRPr="00022E8F" w:rsidTr="00022E8F">
        <w:trPr>
          <w:trHeight w:val="359"/>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09</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5200106070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2 525,0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1 620,0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1 632,7</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ЖИЛИЩНО-КОММУНАЛЬНОЕ ХОЗЯЙСТВО</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877,8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67,8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67,8</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Жилищное хозяйство</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52,8</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Непрограммные направления бюджета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52,8</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мероприятия в области жилищного хозяйства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9900008270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52,8</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9900008270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52,8</w:t>
            </w:r>
          </w:p>
        </w:tc>
      </w:tr>
      <w:tr w:rsidR="00022E8F" w:rsidRPr="00022E8F" w:rsidTr="00022E8F">
        <w:trPr>
          <w:trHeight w:val="461"/>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9900008270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52,8</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52,8</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Благоустройство</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825,0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15,0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Непрограммные направления бюджета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825,0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15,0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Уличное освещение</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9900001000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475,0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9900001000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475,0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r>
      <w:tr w:rsidR="00022E8F" w:rsidRPr="00022E8F" w:rsidTr="00022E8F">
        <w:trPr>
          <w:trHeight w:val="557"/>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9900001000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475,0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Организация и содержание мест захоронений</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9900004000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9900004000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33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9900004000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Прочие мероприятия по благоустойству поселений</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9900005000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9900005000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r>
      <w:tr w:rsidR="00022E8F" w:rsidRPr="00022E8F" w:rsidTr="00022E8F">
        <w:trPr>
          <w:trHeight w:val="69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9900005000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5,0</w:t>
            </w:r>
          </w:p>
        </w:tc>
      </w:tr>
      <w:tr w:rsidR="00022E8F" w:rsidRPr="00022E8F" w:rsidTr="00022E8F">
        <w:trPr>
          <w:trHeight w:val="376"/>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Обеспечение сбалансированности местных бюджетов</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9900070510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280,0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9900070510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280,0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36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03</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9900070510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280,0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КУЛЬТУРА, КИНЕМАТОГРАФИЯ</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12 142,4</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2 260,1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2 574,5</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Культура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12 142,4</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2 260,1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2 574,5</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Непрограммные направления бюджета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12 142,4</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2 260,1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2 574,5</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Мероприятия по сохранению и развитию культуры на территории поселения</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9900040590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7 924,0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2 260,1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2 574,5</w:t>
            </w:r>
          </w:p>
        </w:tc>
      </w:tr>
      <w:tr w:rsidR="00022E8F" w:rsidRPr="00022E8F" w:rsidTr="00022E8F">
        <w:trPr>
          <w:trHeight w:val="114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9900040590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2 726,5</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1 851,7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2 080,6</w:t>
            </w:r>
          </w:p>
        </w:tc>
      </w:tr>
      <w:tr w:rsidR="00022E8F" w:rsidRPr="00022E8F" w:rsidTr="00022E8F">
        <w:trPr>
          <w:trHeight w:val="304"/>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казенных учреждений</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9900040590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110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2 726,5</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1 851,7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2 080,6</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9900040590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2 683,0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398,9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484,4</w:t>
            </w:r>
          </w:p>
        </w:tc>
      </w:tr>
      <w:tr w:rsidR="00022E8F" w:rsidRPr="00022E8F" w:rsidTr="00022E8F">
        <w:trPr>
          <w:trHeight w:val="416"/>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9900040590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2 683,0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398,9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484,4</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Капитальные вложения в объекты государственной (муниципальной) собственности</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9900040590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2 500,0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Бюджетные инвестиции</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9900040590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410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2 500,0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бюджетные ассигнования</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9900040590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800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14,5</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9,5</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Уплата налогов, сборов и иных платежей</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9900040590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850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14,5</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9,5</w:t>
            </w:r>
          </w:p>
        </w:tc>
      </w:tr>
      <w:tr w:rsidR="00022E8F" w:rsidRPr="00022E8F" w:rsidTr="00362F0A">
        <w:trPr>
          <w:trHeight w:val="279"/>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Обеспечение сбалансированности местных бюджетов</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9900070510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4 218,4</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114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9900070510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4 138,4</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362F0A">
        <w:trPr>
          <w:trHeight w:val="257"/>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Расходы на выплаты персоналу казенных учреждений</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9900070510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110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4 138,4</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Закупка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9900070510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80,0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362F0A">
        <w:trPr>
          <w:trHeight w:val="494"/>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Иные закупки товаров, работ и услуг для обеспечения государственных (муниципальных) нужд</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9900070510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240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80,0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СОЦИАЛЬНАЯ ПОЛИТИКА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488,1</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473,1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473,1</w:t>
            </w:r>
          </w:p>
        </w:tc>
      </w:tr>
      <w:tr w:rsidR="00022E8F" w:rsidRPr="00022E8F" w:rsidTr="00362F0A">
        <w:trPr>
          <w:trHeight w:val="264"/>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Пенсионное обеспечение</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488,1</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473,1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473,1</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Непрограммные направления бюджета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488,1</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473,1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473,1</w:t>
            </w:r>
          </w:p>
        </w:tc>
      </w:tr>
      <w:tr w:rsidR="00022E8F" w:rsidRPr="00022E8F" w:rsidTr="00022E8F">
        <w:trPr>
          <w:trHeight w:val="69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Доплаты к пенсиям государственных служащих субъектов Российской Федерации и муниципальных служащих</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9900002020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488,1</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473,1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473,1</w:t>
            </w:r>
          </w:p>
        </w:tc>
      </w:tr>
      <w:tr w:rsidR="00022E8F" w:rsidRPr="00022E8F" w:rsidTr="00362F0A">
        <w:trPr>
          <w:trHeight w:val="241"/>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Социальное обеспечение и иные выплаты населению</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9900002020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488,1</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473,1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473,1</w:t>
            </w:r>
          </w:p>
        </w:tc>
      </w:tr>
      <w:tr w:rsidR="00022E8F" w:rsidRPr="00022E8F" w:rsidTr="00022E8F">
        <w:trPr>
          <w:trHeight w:val="465"/>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Публичные нормативные социальные выплаты гражданам</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01</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9900002020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310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488,1</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473,1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473,1</w:t>
            </w:r>
          </w:p>
        </w:tc>
      </w:tr>
      <w:tr w:rsidR="00022E8F" w:rsidRPr="00022E8F" w:rsidTr="00362F0A">
        <w:trPr>
          <w:trHeight w:val="237"/>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УСЛОВНО УТВЕРЖДЕННЫЕ РАСХОДЫ</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236,0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471,9</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Условно утвержденные расходы</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236,0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471,9</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Непрограммные направления бюджета</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236,0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471,9</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Условно утвержденные расходы</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9900099990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 </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236,0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471,9</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Условно утвержденные расходы</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9900099990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900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236,0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471,9</w:t>
            </w:r>
          </w:p>
        </w:tc>
      </w:tr>
      <w:tr w:rsidR="00022E8F" w:rsidRPr="00022E8F" w:rsidTr="00022E8F">
        <w:trPr>
          <w:trHeight w:val="300"/>
        </w:trPr>
        <w:tc>
          <w:tcPr>
            <w:tcW w:w="5186" w:type="dxa"/>
            <w:tcBorders>
              <w:top w:val="nil"/>
              <w:left w:val="single" w:sz="8" w:space="0" w:color="auto"/>
              <w:bottom w:val="single" w:sz="4" w:space="0" w:color="auto"/>
              <w:right w:val="single" w:sz="4" w:space="0" w:color="auto"/>
            </w:tcBorders>
            <w:shd w:val="clear" w:color="auto" w:fill="auto"/>
            <w:vAlign w:val="center"/>
            <w:hideMark/>
          </w:tcPr>
          <w:p w:rsidR="00022E8F" w:rsidRPr="00022E8F" w:rsidRDefault="00022E8F" w:rsidP="00022E8F">
            <w:pPr>
              <w:spacing w:after="0" w:line="240" w:lineRule="auto"/>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Условно утвержденные расходы</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w:t>
            </w:r>
          </w:p>
        </w:tc>
        <w:tc>
          <w:tcPr>
            <w:tcW w:w="1106"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9900099990</w:t>
            </w:r>
          </w:p>
        </w:tc>
        <w:tc>
          <w:tcPr>
            <w:tcW w:w="940" w:type="dxa"/>
            <w:tcBorders>
              <w:top w:val="nil"/>
              <w:left w:val="nil"/>
              <w:bottom w:val="single" w:sz="4" w:space="0" w:color="auto"/>
              <w:right w:val="single" w:sz="4" w:space="0" w:color="auto"/>
            </w:tcBorders>
            <w:shd w:val="clear" w:color="auto" w:fill="auto"/>
            <w:noWrap/>
            <w:vAlign w:val="center"/>
            <w:hideMark/>
          </w:tcPr>
          <w:p w:rsidR="00022E8F" w:rsidRPr="00022E8F" w:rsidRDefault="00022E8F" w:rsidP="00022E8F">
            <w:pPr>
              <w:spacing w:after="0" w:line="240" w:lineRule="auto"/>
              <w:jc w:val="center"/>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990</w:t>
            </w:r>
          </w:p>
        </w:tc>
        <w:tc>
          <w:tcPr>
            <w:tcW w:w="1660" w:type="dxa"/>
            <w:tcBorders>
              <w:top w:val="nil"/>
              <w:left w:val="nil"/>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236,0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color w:val="000000"/>
                <w:sz w:val="20"/>
                <w:szCs w:val="20"/>
              </w:rPr>
            </w:pPr>
            <w:r w:rsidRPr="00022E8F">
              <w:rPr>
                <w:rFonts w:ascii="Times New Roman" w:eastAsia="Times New Roman" w:hAnsi="Times New Roman" w:cs="Times New Roman"/>
                <w:color w:val="000000"/>
                <w:sz w:val="20"/>
                <w:szCs w:val="20"/>
              </w:rPr>
              <w:t>471,9</w:t>
            </w:r>
          </w:p>
        </w:tc>
      </w:tr>
      <w:tr w:rsidR="00022E8F" w:rsidRPr="00022E8F" w:rsidTr="00022E8F">
        <w:trPr>
          <w:trHeight w:val="270"/>
        </w:trPr>
        <w:tc>
          <w:tcPr>
            <w:tcW w:w="9232" w:type="dxa"/>
            <w:gridSpan w:val="5"/>
            <w:tcBorders>
              <w:top w:val="single" w:sz="8" w:space="0" w:color="auto"/>
              <w:left w:val="single" w:sz="8" w:space="0" w:color="auto"/>
              <w:bottom w:val="single" w:sz="8" w:space="0" w:color="auto"/>
              <w:right w:val="nil"/>
            </w:tcBorders>
            <w:shd w:val="clear" w:color="auto" w:fill="auto"/>
            <w:noWrap/>
            <w:vAlign w:val="center"/>
            <w:hideMark/>
          </w:tcPr>
          <w:p w:rsidR="00022E8F" w:rsidRPr="00022E8F" w:rsidRDefault="00022E8F" w:rsidP="00022E8F">
            <w:pPr>
              <w:spacing w:after="0" w:line="240" w:lineRule="auto"/>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21 833,6</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9 623,7</w:t>
            </w:r>
          </w:p>
        </w:tc>
        <w:tc>
          <w:tcPr>
            <w:tcW w:w="2420" w:type="dxa"/>
            <w:tcBorders>
              <w:top w:val="single" w:sz="8" w:space="0" w:color="auto"/>
              <w:left w:val="nil"/>
              <w:bottom w:val="single" w:sz="8" w:space="0" w:color="auto"/>
              <w:right w:val="single" w:sz="8" w:space="0" w:color="auto"/>
            </w:tcBorders>
            <w:shd w:val="clear" w:color="auto" w:fill="auto"/>
            <w:noWrap/>
            <w:vAlign w:val="center"/>
            <w:hideMark/>
          </w:tcPr>
          <w:p w:rsidR="00022E8F" w:rsidRPr="00022E8F" w:rsidRDefault="00022E8F" w:rsidP="00022E8F">
            <w:pPr>
              <w:spacing w:after="0" w:line="240" w:lineRule="auto"/>
              <w:jc w:val="right"/>
              <w:rPr>
                <w:rFonts w:ascii="Times New Roman" w:eastAsia="Times New Roman" w:hAnsi="Times New Roman" w:cs="Times New Roman"/>
                <w:b/>
                <w:bCs/>
                <w:color w:val="000000"/>
                <w:sz w:val="20"/>
                <w:szCs w:val="20"/>
              </w:rPr>
            </w:pPr>
            <w:r w:rsidRPr="00022E8F">
              <w:rPr>
                <w:rFonts w:ascii="Times New Roman" w:eastAsia="Times New Roman" w:hAnsi="Times New Roman" w:cs="Times New Roman"/>
                <w:b/>
                <w:bCs/>
                <w:color w:val="000000"/>
                <w:sz w:val="20"/>
                <w:szCs w:val="20"/>
              </w:rPr>
              <w:t>9 639,2</w:t>
            </w:r>
          </w:p>
        </w:tc>
      </w:tr>
    </w:tbl>
    <w:p w:rsidR="00022E8F" w:rsidRPr="00022E8F" w:rsidRDefault="00022E8F" w:rsidP="00022E8F">
      <w:pPr>
        <w:tabs>
          <w:tab w:val="left" w:pos="7380"/>
        </w:tabs>
        <w:rPr>
          <w:rFonts w:ascii="Times New Roman" w:eastAsia="Times New Roman" w:hAnsi="Times New Roman" w:cs="Times New Roman"/>
          <w:sz w:val="20"/>
          <w:szCs w:val="20"/>
        </w:rPr>
      </w:pPr>
    </w:p>
    <w:p w:rsidR="00022E8F" w:rsidRPr="00022E8F" w:rsidRDefault="00022E8F" w:rsidP="00022E8F">
      <w:pPr>
        <w:tabs>
          <w:tab w:val="left" w:pos="7380"/>
        </w:tabs>
        <w:rPr>
          <w:rFonts w:ascii="Times New Roman" w:eastAsia="Times New Roman" w:hAnsi="Times New Roman" w:cs="Times New Roman"/>
          <w:sz w:val="20"/>
          <w:szCs w:val="20"/>
        </w:rPr>
      </w:pPr>
    </w:p>
    <w:p w:rsidR="00022E8F" w:rsidRPr="00022E8F" w:rsidRDefault="00022E8F" w:rsidP="00022E8F">
      <w:pPr>
        <w:rPr>
          <w:rFonts w:ascii="Times New Roman" w:eastAsia="Times New Roman" w:hAnsi="Times New Roman" w:cs="Times New Roman"/>
          <w:sz w:val="20"/>
          <w:szCs w:val="20"/>
        </w:rPr>
        <w:sectPr w:rsidR="00022E8F" w:rsidRPr="00022E8F" w:rsidSect="00022E8F">
          <w:pgSz w:w="16838" w:h="11906" w:orient="landscape"/>
          <w:pgMar w:top="907" w:right="851" w:bottom="1701" w:left="284" w:header="0" w:footer="709" w:gutter="0"/>
          <w:cols w:space="708"/>
          <w:docGrid w:linePitch="360"/>
        </w:sectPr>
      </w:pPr>
    </w:p>
    <w:tbl>
      <w:tblPr>
        <w:tblW w:w="14887" w:type="dxa"/>
        <w:tblInd w:w="1032" w:type="dxa"/>
        <w:tblLook w:val="04A0" w:firstRow="1" w:lastRow="0" w:firstColumn="1" w:lastColumn="0" w:noHBand="0" w:noVBand="1"/>
      </w:tblPr>
      <w:tblGrid>
        <w:gridCol w:w="9460"/>
        <w:gridCol w:w="1106"/>
        <w:gridCol w:w="501"/>
        <w:gridCol w:w="486"/>
        <w:gridCol w:w="531"/>
        <w:gridCol w:w="755"/>
        <w:gridCol w:w="755"/>
        <w:gridCol w:w="1293"/>
      </w:tblGrid>
      <w:tr w:rsidR="00362F0A" w:rsidRPr="00362F0A" w:rsidTr="00A37383">
        <w:trPr>
          <w:trHeight w:val="690"/>
        </w:trPr>
        <w:tc>
          <w:tcPr>
            <w:tcW w:w="9750" w:type="dxa"/>
            <w:tcBorders>
              <w:top w:val="nil"/>
              <w:left w:val="single" w:sz="8" w:space="0" w:color="auto"/>
              <w:bottom w:val="single" w:sz="4" w:space="0" w:color="auto"/>
              <w:right w:val="single" w:sz="4" w:space="0" w:color="auto"/>
            </w:tcBorders>
            <w:shd w:val="clear" w:color="auto" w:fill="auto"/>
            <w:vAlign w:val="center"/>
            <w:hideMark/>
          </w:tcPr>
          <w:p w:rsidR="00362F0A" w:rsidRPr="00362F0A" w:rsidRDefault="00362F0A" w:rsidP="00362F0A">
            <w:pPr>
              <w:spacing w:after="0" w:line="240" w:lineRule="auto"/>
              <w:rPr>
                <w:rFonts w:ascii="Arial" w:eastAsia="Times New Roman" w:hAnsi="Arial" w:cs="Arial"/>
                <w:color w:val="000000"/>
                <w:sz w:val="16"/>
                <w:szCs w:val="16"/>
              </w:rPr>
            </w:pPr>
            <w:r w:rsidRPr="00362F0A">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color w:val="000000"/>
                <w:sz w:val="16"/>
                <w:szCs w:val="16"/>
              </w:rPr>
            </w:pPr>
            <w:r w:rsidRPr="00362F0A">
              <w:rPr>
                <w:rFonts w:ascii="Arial" w:eastAsia="Times New Roman" w:hAnsi="Arial" w:cs="Arial"/>
                <w:color w:val="000000"/>
                <w:sz w:val="16"/>
                <w:szCs w:val="16"/>
              </w:rPr>
              <w:t>9900070510</w:t>
            </w:r>
          </w:p>
        </w:tc>
        <w:tc>
          <w:tcPr>
            <w:tcW w:w="501" w:type="dxa"/>
            <w:tcBorders>
              <w:top w:val="nil"/>
              <w:left w:val="nil"/>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color w:val="000000"/>
                <w:sz w:val="16"/>
                <w:szCs w:val="16"/>
              </w:rPr>
            </w:pPr>
            <w:r w:rsidRPr="00362F0A">
              <w:rPr>
                <w:rFonts w:ascii="Arial" w:eastAsia="Times New Roman" w:hAnsi="Arial" w:cs="Arial"/>
                <w:color w:val="000000"/>
                <w:sz w:val="16"/>
                <w:szCs w:val="16"/>
              </w:rPr>
              <w:t>240</w:t>
            </w:r>
          </w:p>
        </w:tc>
        <w:tc>
          <w:tcPr>
            <w:tcW w:w="486" w:type="dxa"/>
            <w:tcBorders>
              <w:top w:val="nil"/>
              <w:left w:val="nil"/>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color w:val="000000"/>
                <w:sz w:val="16"/>
                <w:szCs w:val="16"/>
              </w:rPr>
            </w:pPr>
            <w:r w:rsidRPr="00362F0A">
              <w:rPr>
                <w:rFonts w:ascii="Arial" w:eastAsia="Times New Roman" w:hAnsi="Arial" w:cs="Arial"/>
                <w:color w:val="000000"/>
                <w:sz w:val="16"/>
                <w:szCs w:val="16"/>
              </w:rPr>
              <w:t>08</w:t>
            </w:r>
          </w:p>
        </w:tc>
        <w:tc>
          <w:tcPr>
            <w:tcW w:w="531" w:type="dxa"/>
            <w:tcBorders>
              <w:top w:val="nil"/>
              <w:left w:val="nil"/>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color w:val="000000"/>
                <w:sz w:val="16"/>
                <w:szCs w:val="16"/>
              </w:rPr>
            </w:pPr>
            <w:r w:rsidRPr="00362F0A">
              <w:rPr>
                <w:rFonts w:ascii="Arial" w:eastAsia="Times New Roman" w:hAnsi="Arial" w:cs="Arial"/>
                <w:color w:val="000000"/>
                <w:sz w:val="16"/>
                <w:szCs w:val="16"/>
              </w:rPr>
              <w:t>01</w:t>
            </w:r>
          </w:p>
        </w:tc>
        <w:tc>
          <w:tcPr>
            <w:tcW w:w="755" w:type="dxa"/>
            <w:tcBorders>
              <w:top w:val="nil"/>
              <w:left w:val="nil"/>
              <w:bottom w:val="single" w:sz="4" w:space="0" w:color="auto"/>
              <w:right w:val="nil"/>
            </w:tcBorders>
            <w:shd w:val="clear" w:color="auto" w:fill="auto"/>
            <w:noWrap/>
            <w:vAlign w:val="center"/>
            <w:hideMark/>
          </w:tcPr>
          <w:p w:rsidR="00362F0A" w:rsidRPr="00362F0A" w:rsidRDefault="00362F0A" w:rsidP="00362F0A">
            <w:pPr>
              <w:spacing w:after="0" w:line="240" w:lineRule="auto"/>
              <w:jc w:val="right"/>
              <w:rPr>
                <w:rFonts w:ascii="Arial" w:eastAsia="Times New Roman" w:hAnsi="Arial" w:cs="Arial"/>
                <w:color w:val="000000"/>
                <w:sz w:val="16"/>
                <w:szCs w:val="16"/>
              </w:rPr>
            </w:pPr>
            <w:r w:rsidRPr="00362F0A">
              <w:rPr>
                <w:rFonts w:ascii="Arial" w:eastAsia="Times New Roman" w:hAnsi="Arial" w:cs="Arial"/>
                <w:color w:val="000000"/>
                <w:sz w:val="16"/>
                <w:szCs w:val="16"/>
              </w:rPr>
              <w:t>80,0</w:t>
            </w:r>
          </w:p>
        </w:tc>
        <w:tc>
          <w:tcPr>
            <w:tcW w:w="755" w:type="dxa"/>
            <w:tcBorders>
              <w:top w:val="nil"/>
              <w:left w:val="single" w:sz="4" w:space="0" w:color="auto"/>
              <w:bottom w:val="single" w:sz="4" w:space="0" w:color="auto"/>
              <w:right w:val="nil"/>
            </w:tcBorders>
            <w:shd w:val="clear" w:color="auto" w:fill="auto"/>
            <w:noWrap/>
            <w:vAlign w:val="center"/>
            <w:hideMark/>
          </w:tcPr>
          <w:p w:rsidR="00362F0A" w:rsidRPr="00362F0A" w:rsidRDefault="00362F0A" w:rsidP="00362F0A">
            <w:pPr>
              <w:spacing w:after="0" w:line="240" w:lineRule="auto"/>
              <w:jc w:val="right"/>
              <w:rPr>
                <w:rFonts w:ascii="Arial" w:eastAsia="Times New Roman" w:hAnsi="Arial" w:cs="Arial"/>
                <w:color w:val="000000"/>
                <w:sz w:val="16"/>
                <w:szCs w:val="16"/>
              </w:rPr>
            </w:pPr>
            <w:r w:rsidRPr="00362F0A">
              <w:rPr>
                <w:rFonts w:ascii="Arial" w:eastAsia="Times New Roman" w:hAnsi="Arial" w:cs="Arial"/>
                <w:color w:val="000000"/>
                <w:sz w:val="16"/>
                <w:szCs w:val="16"/>
              </w:rPr>
              <w:t>0,0</w:t>
            </w:r>
          </w:p>
        </w:tc>
        <w:tc>
          <w:tcPr>
            <w:tcW w:w="1293" w:type="dxa"/>
            <w:tcBorders>
              <w:top w:val="nil"/>
              <w:left w:val="single" w:sz="4" w:space="0" w:color="auto"/>
              <w:bottom w:val="single" w:sz="4" w:space="0" w:color="auto"/>
              <w:right w:val="single" w:sz="8" w:space="0" w:color="auto"/>
            </w:tcBorders>
            <w:shd w:val="clear" w:color="auto" w:fill="auto"/>
            <w:noWrap/>
            <w:vAlign w:val="center"/>
            <w:hideMark/>
          </w:tcPr>
          <w:p w:rsidR="00362F0A" w:rsidRPr="00362F0A" w:rsidRDefault="00362F0A" w:rsidP="00362F0A">
            <w:pPr>
              <w:spacing w:after="0" w:line="240" w:lineRule="auto"/>
              <w:jc w:val="right"/>
              <w:rPr>
                <w:rFonts w:ascii="Arial" w:eastAsia="Times New Roman" w:hAnsi="Arial" w:cs="Arial"/>
                <w:color w:val="000000"/>
                <w:sz w:val="16"/>
                <w:szCs w:val="16"/>
              </w:rPr>
            </w:pPr>
            <w:r w:rsidRPr="00362F0A">
              <w:rPr>
                <w:rFonts w:ascii="Arial" w:eastAsia="Times New Roman" w:hAnsi="Arial" w:cs="Arial"/>
                <w:color w:val="000000"/>
                <w:sz w:val="16"/>
                <w:szCs w:val="16"/>
              </w:rPr>
              <w:t>0,0</w:t>
            </w:r>
          </w:p>
        </w:tc>
      </w:tr>
      <w:tr w:rsidR="00362F0A" w:rsidRPr="00362F0A" w:rsidTr="00A37383">
        <w:trPr>
          <w:trHeight w:val="300"/>
        </w:trPr>
        <w:tc>
          <w:tcPr>
            <w:tcW w:w="9750" w:type="dxa"/>
            <w:tcBorders>
              <w:top w:val="nil"/>
              <w:left w:val="single" w:sz="8" w:space="0" w:color="auto"/>
              <w:bottom w:val="single" w:sz="4" w:space="0" w:color="auto"/>
              <w:right w:val="single" w:sz="4" w:space="0" w:color="auto"/>
            </w:tcBorders>
            <w:shd w:val="clear" w:color="auto" w:fill="auto"/>
            <w:vAlign w:val="center"/>
            <w:hideMark/>
          </w:tcPr>
          <w:p w:rsidR="00362F0A" w:rsidRPr="00362F0A" w:rsidRDefault="00362F0A" w:rsidP="00362F0A">
            <w:pPr>
              <w:spacing w:after="0" w:line="240" w:lineRule="auto"/>
              <w:rPr>
                <w:rFonts w:ascii="Arial" w:eastAsia="Times New Roman" w:hAnsi="Arial" w:cs="Arial"/>
                <w:b/>
                <w:bCs/>
                <w:color w:val="000000"/>
                <w:sz w:val="16"/>
                <w:szCs w:val="16"/>
              </w:rPr>
            </w:pPr>
            <w:r w:rsidRPr="00362F0A">
              <w:rPr>
                <w:rFonts w:ascii="Arial" w:eastAsia="Times New Roman" w:hAnsi="Arial" w:cs="Arial"/>
                <w:b/>
                <w:bCs/>
                <w:color w:val="000000"/>
                <w:sz w:val="16"/>
                <w:szCs w:val="16"/>
              </w:rPr>
              <w:t>Условно утвержденные расходы</w:t>
            </w:r>
          </w:p>
        </w:tc>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b/>
                <w:bCs/>
                <w:color w:val="000000"/>
                <w:sz w:val="16"/>
                <w:szCs w:val="16"/>
              </w:rPr>
            </w:pPr>
            <w:r w:rsidRPr="00362F0A">
              <w:rPr>
                <w:rFonts w:ascii="Arial" w:eastAsia="Times New Roman" w:hAnsi="Arial" w:cs="Arial"/>
                <w:b/>
                <w:bCs/>
                <w:color w:val="000000"/>
                <w:sz w:val="16"/>
                <w:szCs w:val="16"/>
              </w:rPr>
              <w:t>9900099990</w:t>
            </w:r>
          </w:p>
        </w:tc>
        <w:tc>
          <w:tcPr>
            <w:tcW w:w="501" w:type="dxa"/>
            <w:tcBorders>
              <w:top w:val="nil"/>
              <w:left w:val="nil"/>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b/>
                <w:bCs/>
                <w:color w:val="000000"/>
                <w:sz w:val="16"/>
                <w:szCs w:val="16"/>
              </w:rPr>
            </w:pPr>
            <w:r w:rsidRPr="00362F0A">
              <w:rPr>
                <w:rFonts w:ascii="Arial" w:eastAsia="Times New Roman" w:hAnsi="Arial" w:cs="Arial"/>
                <w:b/>
                <w:bCs/>
                <w:color w:val="000000"/>
                <w:sz w:val="16"/>
                <w:szCs w:val="16"/>
              </w:rPr>
              <w:t> </w:t>
            </w:r>
          </w:p>
        </w:tc>
        <w:tc>
          <w:tcPr>
            <w:tcW w:w="486" w:type="dxa"/>
            <w:tcBorders>
              <w:top w:val="nil"/>
              <w:left w:val="nil"/>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b/>
                <w:bCs/>
                <w:color w:val="000000"/>
                <w:sz w:val="16"/>
                <w:szCs w:val="16"/>
              </w:rPr>
            </w:pPr>
            <w:r w:rsidRPr="00362F0A">
              <w:rPr>
                <w:rFonts w:ascii="Arial" w:eastAsia="Times New Roman" w:hAnsi="Arial" w:cs="Arial"/>
                <w:b/>
                <w:bCs/>
                <w:color w:val="000000"/>
                <w:sz w:val="16"/>
                <w:szCs w:val="16"/>
              </w:rPr>
              <w:t> </w:t>
            </w:r>
          </w:p>
        </w:tc>
        <w:tc>
          <w:tcPr>
            <w:tcW w:w="531" w:type="dxa"/>
            <w:tcBorders>
              <w:top w:val="nil"/>
              <w:left w:val="nil"/>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b/>
                <w:bCs/>
                <w:color w:val="000000"/>
                <w:sz w:val="16"/>
                <w:szCs w:val="16"/>
              </w:rPr>
            </w:pPr>
            <w:r w:rsidRPr="00362F0A">
              <w:rPr>
                <w:rFonts w:ascii="Arial" w:eastAsia="Times New Roman" w:hAnsi="Arial" w:cs="Arial"/>
                <w:b/>
                <w:bCs/>
                <w:color w:val="000000"/>
                <w:sz w:val="16"/>
                <w:szCs w:val="16"/>
              </w:rPr>
              <w:t> </w:t>
            </w:r>
          </w:p>
        </w:tc>
        <w:tc>
          <w:tcPr>
            <w:tcW w:w="755" w:type="dxa"/>
            <w:tcBorders>
              <w:top w:val="nil"/>
              <w:left w:val="nil"/>
              <w:bottom w:val="single" w:sz="4" w:space="0" w:color="auto"/>
              <w:right w:val="nil"/>
            </w:tcBorders>
            <w:shd w:val="clear" w:color="auto" w:fill="auto"/>
            <w:noWrap/>
            <w:vAlign w:val="center"/>
            <w:hideMark/>
          </w:tcPr>
          <w:p w:rsidR="00362F0A" w:rsidRPr="00362F0A" w:rsidRDefault="00362F0A" w:rsidP="00362F0A">
            <w:pPr>
              <w:spacing w:after="0" w:line="240" w:lineRule="auto"/>
              <w:jc w:val="right"/>
              <w:rPr>
                <w:rFonts w:ascii="Arial" w:eastAsia="Times New Roman" w:hAnsi="Arial" w:cs="Arial"/>
                <w:b/>
                <w:bCs/>
                <w:color w:val="000000"/>
                <w:sz w:val="16"/>
                <w:szCs w:val="16"/>
              </w:rPr>
            </w:pPr>
            <w:r w:rsidRPr="00362F0A">
              <w:rPr>
                <w:rFonts w:ascii="Arial" w:eastAsia="Times New Roman" w:hAnsi="Arial" w:cs="Arial"/>
                <w:b/>
                <w:bCs/>
                <w:color w:val="000000"/>
                <w:sz w:val="16"/>
                <w:szCs w:val="16"/>
              </w:rPr>
              <w:t>0,0</w:t>
            </w:r>
          </w:p>
        </w:tc>
        <w:tc>
          <w:tcPr>
            <w:tcW w:w="755" w:type="dxa"/>
            <w:tcBorders>
              <w:top w:val="nil"/>
              <w:left w:val="single" w:sz="4" w:space="0" w:color="auto"/>
              <w:bottom w:val="single" w:sz="4" w:space="0" w:color="auto"/>
              <w:right w:val="nil"/>
            </w:tcBorders>
            <w:shd w:val="clear" w:color="auto" w:fill="auto"/>
            <w:noWrap/>
            <w:vAlign w:val="center"/>
            <w:hideMark/>
          </w:tcPr>
          <w:p w:rsidR="00362F0A" w:rsidRPr="00362F0A" w:rsidRDefault="00362F0A" w:rsidP="00362F0A">
            <w:pPr>
              <w:spacing w:after="0" w:line="240" w:lineRule="auto"/>
              <w:jc w:val="right"/>
              <w:rPr>
                <w:rFonts w:ascii="Arial" w:eastAsia="Times New Roman" w:hAnsi="Arial" w:cs="Arial"/>
                <w:b/>
                <w:bCs/>
                <w:color w:val="000000"/>
                <w:sz w:val="16"/>
                <w:szCs w:val="16"/>
              </w:rPr>
            </w:pPr>
            <w:r w:rsidRPr="00362F0A">
              <w:rPr>
                <w:rFonts w:ascii="Arial" w:eastAsia="Times New Roman" w:hAnsi="Arial" w:cs="Arial"/>
                <w:b/>
                <w:bCs/>
                <w:color w:val="000000"/>
                <w:sz w:val="16"/>
                <w:szCs w:val="16"/>
              </w:rPr>
              <w:t>236,0</w:t>
            </w:r>
          </w:p>
        </w:tc>
        <w:tc>
          <w:tcPr>
            <w:tcW w:w="1293" w:type="dxa"/>
            <w:tcBorders>
              <w:top w:val="nil"/>
              <w:left w:val="single" w:sz="4" w:space="0" w:color="auto"/>
              <w:bottom w:val="single" w:sz="4" w:space="0" w:color="auto"/>
              <w:right w:val="single" w:sz="8" w:space="0" w:color="auto"/>
            </w:tcBorders>
            <w:shd w:val="clear" w:color="auto" w:fill="auto"/>
            <w:noWrap/>
            <w:vAlign w:val="center"/>
            <w:hideMark/>
          </w:tcPr>
          <w:p w:rsidR="00362F0A" w:rsidRPr="00362F0A" w:rsidRDefault="00362F0A" w:rsidP="00362F0A">
            <w:pPr>
              <w:spacing w:after="0" w:line="240" w:lineRule="auto"/>
              <w:jc w:val="right"/>
              <w:rPr>
                <w:rFonts w:ascii="Arial" w:eastAsia="Times New Roman" w:hAnsi="Arial" w:cs="Arial"/>
                <w:b/>
                <w:bCs/>
                <w:color w:val="000000"/>
                <w:sz w:val="16"/>
                <w:szCs w:val="16"/>
              </w:rPr>
            </w:pPr>
            <w:r w:rsidRPr="00362F0A">
              <w:rPr>
                <w:rFonts w:ascii="Arial" w:eastAsia="Times New Roman" w:hAnsi="Arial" w:cs="Arial"/>
                <w:b/>
                <w:bCs/>
                <w:color w:val="000000"/>
                <w:sz w:val="16"/>
                <w:szCs w:val="16"/>
              </w:rPr>
              <w:t>471,9</w:t>
            </w:r>
          </w:p>
        </w:tc>
      </w:tr>
      <w:tr w:rsidR="00362F0A" w:rsidRPr="00362F0A" w:rsidTr="00A37383">
        <w:trPr>
          <w:trHeight w:val="300"/>
        </w:trPr>
        <w:tc>
          <w:tcPr>
            <w:tcW w:w="9750" w:type="dxa"/>
            <w:tcBorders>
              <w:top w:val="nil"/>
              <w:left w:val="single" w:sz="8" w:space="0" w:color="auto"/>
              <w:bottom w:val="single" w:sz="4" w:space="0" w:color="auto"/>
              <w:right w:val="single" w:sz="4" w:space="0" w:color="auto"/>
            </w:tcBorders>
            <w:shd w:val="clear" w:color="auto" w:fill="auto"/>
            <w:vAlign w:val="center"/>
            <w:hideMark/>
          </w:tcPr>
          <w:p w:rsidR="00362F0A" w:rsidRPr="00362F0A" w:rsidRDefault="00362F0A" w:rsidP="00362F0A">
            <w:pPr>
              <w:spacing w:after="0" w:line="240" w:lineRule="auto"/>
              <w:rPr>
                <w:rFonts w:ascii="Arial" w:eastAsia="Times New Roman" w:hAnsi="Arial" w:cs="Arial"/>
                <w:color w:val="000000"/>
                <w:sz w:val="16"/>
                <w:szCs w:val="16"/>
              </w:rPr>
            </w:pPr>
            <w:r w:rsidRPr="00362F0A">
              <w:rPr>
                <w:rFonts w:ascii="Arial" w:eastAsia="Times New Roman" w:hAnsi="Arial" w:cs="Arial"/>
                <w:color w:val="000000"/>
                <w:sz w:val="16"/>
                <w:szCs w:val="16"/>
              </w:rPr>
              <w:t>Условно утвержденные расходы</w:t>
            </w:r>
          </w:p>
        </w:tc>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color w:val="000000"/>
                <w:sz w:val="16"/>
                <w:szCs w:val="16"/>
              </w:rPr>
            </w:pPr>
            <w:r w:rsidRPr="00362F0A">
              <w:rPr>
                <w:rFonts w:ascii="Arial" w:eastAsia="Times New Roman" w:hAnsi="Arial" w:cs="Arial"/>
                <w:color w:val="000000"/>
                <w:sz w:val="16"/>
                <w:szCs w:val="16"/>
              </w:rPr>
              <w:t>9900099990</w:t>
            </w:r>
          </w:p>
        </w:tc>
        <w:tc>
          <w:tcPr>
            <w:tcW w:w="501" w:type="dxa"/>
            <w:tcBorders>
              <w:top w:val="nil"/>
              <w:left w:val="nil"/>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color w:val="000000"/>
                <w:sz w:val="16"/>
                <w:szCs w:val="16"/>
              </w:rPr>
            </w:pPr>
            <w:r w:rsidRPr="00362F0A">
              <w:rPr>
                <w:rFonts w:ascii="Arial" w:eastAsia="Times New Roman" w:hAnsi="Arial" w:cs="Arial"/>
                <w:color w:val="000000"/>
                <w:sz w:val="16"/>
                <w:szCs w:val="16"/>
              </w:rPr>
              <w:t>900</w:t>
            </w:r>
          </w:p>
        </w:tc>
        <w:tc>
          <w:tcPr>
            <w:tcW w:w="486" w:type="dxa"/>
            <w:tcBorders>
              <w:top w:val="nil"/>
              <w:left w:val="nil"/>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color w:val="000000"/>
                <w:sz w:val="16"/>
                <w:szCs w:val="16"/>
              </w:rPr>
            </w:pPr>
            <w:r w:rsidRPr="00362F0A">
              <w:rPr>
                <w:rFonts w:ascii="Arial" w:eastAsia="Times New Roman" w:hAnsi="Arial" w:cs="Arial"/>
                <w:color w:val="000000"/>
                <w:sz w:val="16"/>
                <w:szCs w:val="16"/>
              </w:rPr>
              <w:t> </w:t>
            </w:r>
          </w:p>
        </w:tc>
        <w:tc>
          <w:tcPr>
            <w:tcW w:w="531" w:type="dxa"/>
            <w:tcBorders>
              <w:top w:val="nil"/>
              <w:left w:val="nil"/>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color w:val="000000"/>
                <w:sz w:val="16"/>
                <w:szCs w:val="16"/>
              </w:rPr>
            </w:pPr>
            <w:r w:rsidRPr="00362F0A">
              <w:rPr>
                <w:rFonts w:ascii="Arial" w:eastAsia="Times New Roman" w:hAnsi="Arial" w:cs="Arial"/>
                <w:color w:val="000000"/>
                <w:sz w:val="16"/>
                <w:szCs w:val="16"/>
              </w:rPr>
              <w:t> </w:t>
            </w:r>
          </w:p>
        </w:tc>
        <w:tc>
          <w:tcPr>
            <w:tcW w:w="755" w:type="dxa"/>
            <w:tcBorders>
              <w:top w:val="nil"/>
              <w:left w:val="nil"/>
              <w:bottom w:val="single" w:sz="4" w:space="0" w:color="auto"/>
              <w:right w:val="nil"/>
            </w:tcBorders>
            <w:shd w:val="clear" w:color="auto" w:fill="auto"/>
            <w:noWrap/>
            <w:vAlign w:val="center"/>
            <w:hideMark/>
          </w:tcPr>
          <w:p w:rsidR="00362F0A" w:rsidRPr="00362F0A" w:rsidRDefault="00362F0A" w:rsidP="00362F0A">
            <w:pPr>
              <w:spacing w:after="0" w:line="240" w:lineRule="auto"/>
              <w:jc w:val="right"/>
              <w:rPr>
                <w:rFonts w:ascii="Arial" w:eastAsia="Times New Roman" w:hAnsi="Arial" w:cs="Arial"/>
                <w:color w:val="000000"/>
                <w:sz w:val="16"/>
                <w:szCs w:val="16"/>
              </w:rPr>
            </w:pPr>
            <w:r w:rsidRPr="00362F0A">
              <w:rPr>
                <w:rFonts w:ascii="Arial" w:eastAsia="Times New Roman" w:hAnsi="Arial" w:cs="Arial"/>
                <w:color w:val="000000"/>
                <w:sz w:val="16"/>
                <w:szCs w:val="16"/>
              </w:rPr>
              <w:t>0,0</w:t>
            </w:r>
          </w:p>
        </w:tc>
        <w:tc>
          <w:tcPr>
            <w:tcW w:w="755" w:type="dxa"/>
            <w:tcBorders>
              <w:top w:val="nil"/>
              <w:left w:val="single" w:sz="4" w:space="0" w:color="auto"/>
              <w:bottom w:val="single" w:sz="4" w:space="0" w:color="auto"/>
              <w:right w:val="nil"/>
            </w:tcBorders>
            <w:shd w:val="clear" w:color="auto" w:fill="auto"/>
            <w:noWrap/>
            <w:vAlign w:val="center"/>
            <w:hideMark/>
          </w:tcPr>
          <w:p w:rsidR="00362F0A" w:rsidRPr="00362F0A" w:rsidRDefault="00362F0A" w:rsidP="00362F0A">
            <w:pPr>
              <w:spacing w:after="0" w:line="240" w:lineRule="auto"/>
              <w:jc w:val="right"/>
              <w:rPr>
                <w:rFonts w:ascii="Arial" w:eastAsia="Times New Roman" w:hAnsi="Arial" w:cs="Arial"/>
                <w:color w:val="000000"/>
                <w:sz w:val="16"/>
                <w:szCs w:val="16"/>
              </w:rPr>
            </w:pPr>
            <w:r w:rsidRPr="00362F0A">
              <w:rPr>
                <w:rFonts w:ascii="Arial" w:eastAsia="Times New Roman" w:hAnsi="Arial" w:cs="Arial"/>
                <w:color w:val="000000"/>
                <w:sz w:val="16"/>
                <w:szCs w:val="16"/>
              </w:rPr>
              <w:t>236,0</w:t>
            </w:r>
          </w:p>
        </w:tc>
        <w:tc>
          <w:tcPr>
            <w:tcW w:w="1293" w:type="dxa"/>
            <w:tcBorders>
              <w:top w:val="nil"/>
              <w:left w:val="single" w:sz="4" w:space="0" w:color="auto"/>
              <w:bottom w:val="single" w:sz="4" w:space="0" w:color="auto"/>
              <w:right w:val="single" w:sz="8" w:space="0" w:color="auto"/>
            </w:tcBorders>
            <w:shd w:val="clear" w:color="auto" w:fill="auto"/>
            <w:noWrap/>
            <w:vAlign w:val="center"/>
            <w:hideMark/>
          </w:tcPr>
          <w:p w:rsidR="00362F0A" w:rsidRPr="00362F0A" w:rsidRDefault="00362F0A" w:rsidP="00362F0A">
            <w:pPr>
              <w:spacing w:after="0" w:line="240" w:lineRule="auto"/>
              <w:jc w:val="right"/>
              <w:rPr>
                <w:rFonts w:ascii="Arial" w:eastAsia="Times New Roman" w:hAnsi="Arial" w:cs="Arial"/>
                <w:color w:val="000000"/>
                <w:sz w:val="16"/>
                <w:szCs w:val="16"/>
              </w:rPr>
            </w:pPr>
            <w:r w:rsidRPr="00362F0A">
              <w:rPr>
                <w:rFonts w:ascii="Arial" w:eastAsia="Times New Roman" w:hAnsi="Arial" w:cs="Arial"/>
                <w:color w:val="000000"/>
                <w:sz w:val="16"/>
                <w:szCs w:val="16"/>
              </w:rPr>
              <w:t>471,9</w:t>
            </w:r>
          </w:p>
        </w:tc>
      </w:tr>
      <w:tr w:rsidR="00362F0A" w:rsidRPr="00362F0A" w:rsidTr="00A37383">
        <w:trPr>
          <w:trHeight w:val="300"/>
        </w:trPr>
        <w:tc>
          <w:tcPr>
            <w:tcW w:w="9750" w:type="dxa"/>
            <w:tcBorders>
              <w:top w:val="nil"/>
              <w:left w:val="single" w:sz="8" w:space="0" w:color="auto"/>
              <w:bottom w:val="single" w:sz="4" w:space="0" w:color="auto"/>
              <w:right w:val="single" w:sz="4" w:space="0" w:color="auto"/>
            </w:tcBorders>
            <w:shd w:val="clear" w:color="auto" w:fill="auto"/>
            <w:vAlign w:val="center"/>
            <w:hideMark/>
          </w:tcPr>
          <w:p w:rsidR="00362F0A" w:rsidRPr="00362F0A" w:rsidRDefault="00362F0A" w:rsidP="00362F0A">
            <w:pPr>
              <w:spacing w:after="0" w:line="240" w:lineRule="auto"/>
              <w:rPr>
                <w:rFonts w:ascii="Arial" w:eastAsia="Times New Roman" w:hAnsi="Arial" w:cs="Arial"/>
                <w:color w:val="000000"/>
                <w:sz w:val="16"/>
                <w:szCs w:val="16"/>
              </w:rPr>
            </w:pPr>
            <w:r w:rsidRPr="00362F0A">
              <w:rPr>
                <w:rFonts w:ascii="Arial" w:eastAsia="Times New Roman" w:hAnsi="Arial" w:cs="Arial"/>
                <w:color w:val="000000"/>
                <w:sz w:val="16"/>
                <w:szCs w:val="16"/>
              </w:rPr>
              <w:t>Условно утвержденные расходы</w:t>
            </w:r>
          </w:p>
        </w:tc>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color w:val="000000"/>
                <w:sz w:val="16"/>
                <w:szCs w:val="16"/>
              </w:rPr>
            </w:pPr>
            <w:r w:rsidRPr="00362F0A">
              <w:rPr>
                <w:rFonts w:ascii="Arial" w:eastAsia="Times New Roman" w:hAnsi="Arial" w:cs="Arial"/>
                <w:color w:val="000000"/>
                <w:sz w:val="16"/>
                <w:szCs w:val="16"/>
              </w:rPr>
              <w:t>9900099990</w:t>
            </w:r>
          </w:p>
        </w:tc>
        <w:tc>
          <w:tcPr>
            <w:tcW w:w="501" w:type="dxa"/>
            <w:tcBorders>
              <w:top w:val="nil"/>
              <w:left w:val="nil"/>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color w:val="000000"/>
                <w:sz w:val="16"/>
                <w:szCs w:val="16"/>
              </w:rPr>
            </w:pPr>
            <w:r w:rsidRPr="00362F0A">
              <w:rPr>
                <w:rFonts w:ascii="Arial" w:eastAsia="Times New Roman" w:hAnsi="Arial" w:cs="Arial"/>
                <w:color w:val="000000"/>
                <w:sz w:val="16"/>
                <w:szCs w:val="16"/>
              </w:rPr>
              <w:t>990</w:t>
            </w:r>
          </w:p>
        </w:tc>
        <w:tc>
          <w:tcPr>
            <w:tcW w:w="486" w:type="dxa"/>
            <w:tcBorders>
              <w:top w:val="nil"/>
              <w:left w:val="nil"/>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color w:val="000000"/>
                <w:sz w:val="16"/>
                <w:szCs w:val="16"/>
              </w:rPr>
            </w:pPr>
            <w:r w:rsidRPr="00362F0A">
              <w:rPr>
                <w:rFonts w:ascii="Arial" w:eastAsia="Times New Roman" w:hAnsi="Arial" w:cs="Arial"/>
                <w:color w:val="000000"/>
                <w:sz w:val="16"/>
                <w:szCs w:val="16"/>
              </w:rPr>
              <w:t>99</w:t>
            </w:r>
          </w:p>
        </w:tc>
        <w:tc>
          <w:tcPr>
            <w:tcW w:w="531" w:type="dxa"/>
            <w:tcBorders>
              <w:top w:val="nil"/>
              <w:left w:val="nil"/>
              <w:bottom w:val="single" w:sz="4" w:space="0" w:color="auto"/>
              <w:right w:val="single" w:sz="4" w:space="0" w:color="auto"/>
            </w:tcBorders>
            <w:shd w:val="clear" w:color="auto" w:fill="auto"/>
            <w:noWrap/>
            <w:vAlign w:val="center"/>
            <w:hideMark/>
          </w:tcPr>
          <w:p w:rsidR="00362F0A" w:rsidRPr="00362F0A" w:rsidRDefault="00362F0A" w:rsidP="00362F0A">
            <w:pPr>
              <w:spacing w:after="0" w:line="240" w:lineRule="auto"/>
              <w:jc w:val="center"/>
              <w:rPr>
                <w:rFonts w:ascii="Arial" w:eastAsia="Times New Roman" w:hAnsi="Arial" w:cs="Arial"/>
                <w:color w:val="000000"/>
                <w:sz w:val="16"/>
                <w:szCs w:val="16"/>
              </w:rPr>
            </w:pPr>
            <w:r w:rsidRPr="00362F0A">
              <w:rPr>
                <w:rFonts w:ascii="Arial" w:eastAsia="Times New Roman" w:hAnsi="Arial" w:cs="Arial"/>
                <w:color w:val="000000"/>
                <w:sz w:val="16"/>
                <w:szCs w:val="16"/>
              </w:rPr>
              <w:t>99</w:t>
            </w:r>
          </w:p>
        </w:tc>
        <w:tc>
          <w:tcPr>
            <w:tcW w:w="755" w:type="dxa"/>
            <w:tcBorders>
              <w:top w:val="nil"/>
              <w:left w:val="nil"/>
              <w:bottom w:val="single" w:sz="4" w:space="0" w:color="auto"/>
              <w:right w:val="nil"/>
            </w:tcBorders>
            <w:shd w:val="clear" w:color="auto" w:fill="auto"/>
            <w:noWrap/>
            <w:vAlign w:val="center"/>
            <w:hideMark/>
          </w:tcPr>
          <w:p w:rsidR="00362F0A" w:rsidRPr="00362F0A" w:rsidRDefault="00362F0A" w:rsidP="00362F0A">
            <w:pPr>
              <w:spacing w:after="0" w:line="240" w:lineRule="auto"/>
              <w:jc w:val="right"/>
              <w:rPr>
                <w:rFonts w:ascii="Arial" w:eastAsia="Times New Roman" w:hAnsi="Arial" w:cs="Arial"/>
                <w:color w:val="000000"/>
                <w:sz w:val="16"/>
                <w:szCs w:val="16"/>
              </w:rPr>
            </w:pPr>
            <w:r w:rsidRPr="00362F0A">
              <w:rPr>
                <w:rFonts w:ascii="Arial" w:eastAsia="Times New Roman" w:hAnsi="Arial" w:cs="Arial"/>
                <w:color w:val="000000"/>
                <w:sz w:val="16"/>
                <w:szCs w:val="16"/>
              </w:rPr>
              <w:t>0,0</w:t>
            </w:r>
          </w:p>
        </w:tc>
        <w:tc>
          <w:tcPr>
            <w:tcW w:w="755" w:type="dxa"/>
            <w:tcBorders>
              <w:top w:val="nil"/>
              <w:left w:val="single" w:sz="4" w:space="0" w:color="auto"/>
              <w:bottom w:val="single" w:sz="4" w:space="0" w:color="auto"/>
              <w:right w:val="nil"/>
            </w:tcBorders>
            <w:shd w:val="clear" w:color="auto" w:fill="auto"/>
            <w:noWrap/>
            <w:vAlign w:val="center"/>
            <w:hideMark/>
          </w:tcPr>
          <w:p w:rsidR="00362F0A" w:rsidRPr="00362F0A" w:rsidRDefault="00362F0A" w:rsidP="00362F0A">
            <w:pPr>
              <w:spacing w:after="0" w:line="240" w:lineRule="auto"/>
              <w:jc w:val="right"/>
              <w:rPr>
                <w:rFonts w:ascii="Arial" w:eastAsia="Times New Roman" w:hAnsi="Arial" w:cs="Arial"/>
                <w:color w:val="000000"/>
                <w:sz w:val="16"/>
                <w:szCs w:val="16"/>
              </w:rPr>
            </w:pPr>
            <w:r w:rsidRPr="00362F0A">
              <w:rPr>
                <w:rFonts w:ascii="Arial" w:eastAsia="Times New Roman" w:hAnsi="Arial" w:cs="Arial"/>
                <w:color w:val="000000"/>
                <w:sz w:val="16"/>
                <w:szCs w:val="16"/>
              </w:rPr>
              <w:t>236,0</w:t>
            </w:r>
          </w:p>
        </w:tc>
        <w:tc>
          <w:tcPr>
            <w:tcW w:w="1293" w:type="dxa"/>
            <w:tcBorders>
              <w:top w:val="nil"/>
              <w:left w:val="single" w:sz="4" w:space="0" w:color="auto"/>
              <w:bottom w:val="single" w:sz="4" w:space="0" w:color="auto"/>
              <w:right w:val="single" w:sz="8" w:space="0" w:color="auto"/>
            </w:tcBorders>
            <w:shd w:val="clear" w:color="auto" w:fill="auto"/>
            <w:noWrap/>
            <w:vAlign w:val="center"/>
            <w:hideMark/>
          </w:tcPr>
          <w:p w:rsidR="00362F0A" w:rsidRPr="00362F0A" w:rsidRDefault="00362F0A" w:rsidP="00362F0A">
            <w:pPr>
              <w:spacing w:after="0" w:line="240" w:lineRule="auto"/>
              <w:jc w:val="right"/>
              <w:rPr>
                <w:rFonts w:ascii="Arial" w:eastAsia="Times New Roman" w:hAnsi="Arial" w:cs="Arial"/>
                <w:color w:val="000000"/>
                <w:sz w:val="16"/>
                <w:szCs w:val="16"/>
              </w:rPr>
            </w:pPr>
            <w:r w:rsidRPr="00362F0A">
              <w:rPr>
                <w:rFonts w:ascii="Arial" w:eastAsia="Times New Roman" w:hAnsi="Arial" w:cs="Arial"/>
                <w:color w:val="000000"/>
                <w:sz w:val="16"/>
                <w:szCs w:val="16"/>
              </w:rPr>
              <w:t>471,9</w:t>
            </w:r>
          </w:p>
        </w:tc>
      </w:tr>
      <w:tr w:rsidR="00362F0A" w:rsidRPr="00362F0A" w:rsidTr="00A37383">
        <w:trPr>
          <w:trHeight w:val="270"/>
        </w:trPr>
        <w:tc>
          <w:tcPr>
            <w:tcW w:w="12084" w:type="dxa"/>
            <w:gridSpan w:val="5"/>
            <w:tcBorders>
              <w:top w:val="single" w:sz="8" w:space="0" w:color="auto"/>
              <w:left w:val="single" w:sz="8" w:space="0" w:color="auto"/>
              <w:bottom w:val="single" w:sz="8" w:space="0" w:color="auto"/>
              <w:right w:val="nil"/>
            </w:tcBorders>
            <w:shd w:val="clear" w:color="auto" w:fill="auto"/>
            <w:noWrap/>
            <w:vAlign w:val="center"/>
            <w:hideMark/>
          </w:tcPr>
          <w:p w:rsidR="00362F0A" w:rsidRPr="00362F0A" w:rsidRDefault="00362F0A" w:rsidP="00362F0A">
            <w:pPr>
              <w:spacing w:after="0" w:line="240" w:lineRule="auto"/>
              <w:rPr>
                <w:rFonts w:ascii="Arial" w:eastAsia="Times New Roman" w:hAnsi="Arial" w:cs="Arial"/>
                <w:b/>
                <w:bCs/>
                <w:color w:val="000000"/>
                <w:sz w:val="16"/>
                <w:szCs w:val="16"/>
              </w:rPr>
            </w:pPr>
            <w:r w:rsidRPr="00362F0A">
              <w:rPr>
                <w:rFonts w:ascii="Arial" w:eastAsia="Times New Roman" w:hAnsi="Arial" w:cs="Arial"/>
                <w:b/>
                <w:bCs/>
                <w:color w:val="000000"/>
                <w:sz w:val="16"/>
                <w:szCs w:val="16"/>
              </w:rPr>
              <w:t>Итого расходов</w:t>
            </w:r>
          </w:p>
        </w:tc>
        <w:tc>
          <w:tcPr>
            <w:tcW w:w="755"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362F0A" w:rsidRPr="00362F0A" w:rsidRDefault="00362F0A" w:rsidP="00362F0A">
            <w:pPr>
              <w:spacing w:after="0" w:line="240" w:lineRule="auto"/>
              <w:jc w:val="right"/>
              <w:rPr>
                <w:rFonts w:ascii="Arial" w:eastAsia="Times New Roman" w:hAnsi="Arial" w:cs="Arial"/>
                <w:b/>
                <w:bCs/>
                <w:color w:val="000000"/>
                <w:sz w:val="16"/>
                <w:szCs w:val="16"/>
              </w:rPr>
            </w:pPr>
            <w:r w:rsidRPr="00362F0A">
              <w:rPr>
                <w:rFonts w:ascii="Arial" w:eastAsia="Times New Roman" w:hAnsi="Arial" w:cs="Arial"/>
                <w:b/>
                <w:bCs/>
                <w:color w:val="000000"/>
                <w:sz w:val="16"/>
                <w:szCs w:val="16"/>
              </w:rPr>
              <w:t>21 833,6</w:t>
            </w:r>
          </w:p>
        </w:tc>
        <w:tc>
          <w:tcPr>
            <w:tcW w:w="755" w:type="dxa"/>
            <w:tcBorders>
              <w:top w:val="single" w:sz="8" w:space="0" w:color="auto"/>
              <w:left w:val="nil"/>
              <w:bottom w:val="single" w:sz="8" w:space="0" w:color="auto"/>
              <w:right w:val="single" w:sz="4" w:space="0" w:color="auto"/>
            </w:tcBorders>
            <w:shd w:val="clear" w:color="auto" w:fill="auto"/>
            <w:noWrap/>
            <w:vAlign w:val="center"/>
            <w:hideMark/>
          </w:tcPr>
          <w:p w:rsidR="00362F0A" w:rsidRPr="00362F0A" w:rsidRDefault="00362F0A" w:rsidP="00362F0A">
            <w:pPr>
              <w:spacing w:after="0" w:line="240" w:lineRule="auto"/>
              <w:jc w:val="right"/>
              <w:rPr>
                <w:rFonts w:ascii="Arial" w:eastAsia="Times New Roman" w:hAnsi="Arial" w:cs="Arial"/>
                <w:b/>
                <w:bCs/>
                <w:color w:val="000000"/>
                <w:sz w:val="16"/>
                <w:szCs w:val="16"/>
              </w:rPr>
            </w:pPr>
            <w:r w:rsidRPr="00362F0A">
              <w:rPr>
                <w:rFonts w:ascii="Arial" w:eastAsia="Times New Roman" w:hAnsi="Arial" w:cs="Arial"/>
                <w:b/>
                <w:bCs/>
                <w:color w:val="000000"/>
                <w:sz w:val="16"/>
                <w:szCs w:val="16"/>
              </w:rPr>
              <w:t>9 623,7</w:t>
            </w:r>
          </w:p>
        </w:tc>
        <w:tc>
          <w:tcPr>
            <w:tcW w:w="1293" w:type="dxa"/>
            <w:tcBorders>
              <w:top w:val="single" w:sz="8" w:space="0" w:color="auto"/>
              <w:left w:val="nil"/>
              <w:bottom w:val="single" w:sz="8" w:space="0" w:color="auto"/>
              <w:right w:val="single" w:sz="8" w:space="0" w:color="auto"/>
            </w:tcBorders>
            <w:shd w:val="clear" w:color="auto" w:fill="auto"/>
            <w:noWrap/>
            <w:vAlign w:val="center"/>
            <w:hideMark/>
          </w:tcPr>
          <w:p w:rsidR="00362F0A" w:rsidRPr="00362F0A" w:rsidRDefault="00362F0A" w:rsidP="00362F0A">
            <w:pPr>
              <w:spacing w:after="0" w:line="240" w:lineRule="auto"/>
              <w:jc w:val="right"/>
              <w:rPr>
                <w:rFonts w:ascii="Arial" w:eastAsia="Times New Roman" w:hAnsi="Arial" w:cs="Arial"/>
                <w:b/>
                <w:bCs/>
                <w:color w:val="000000"/>
                <w:sz w:val="16"/>
                <w:szCs w:val="16"/>
              </w:rPr>
            </w:pPr>
            <w:r w:rsidRPr="00362F0A">
              <w:rPr>
                <w:rFonts w:ascii="Arial" w:eastAsia="Times New Roman" w:hAnsi="Arial" w:cs="Arial"/>
                <w:b/>
                <w:bCs/>
                <w:color w:val="000000"/>
                <w:sz w:val="16"/>
                <w:szCs w:val="16"/>
              </w:rPr>
              <w:t>9 639,2</w:t>
            </w:r>
          </w:p>
        </w:tc>
      </w:tr>
    </w:tbl>
    <w:p w:rsidR="00362F0A" w:rsidRDefault="00362F0A" w:rsidP="0071567B">
      <w:pPr>
        <w:spacing w:after="0" w:line="240" w:lineRule="auto"/>
        <w:contextualSpacing/>
        <w:jc w:val="both"/>
        <w:rPr>
          <w:rFonts w:ascii="Times New Roman" w:eastAsia="Times New Roman" w:hAnsi="Times New Roman" w:cs="Times New Roman"/>
          <w:sz w:val="28"/>
          <w:szCs w:val="28"/>
        </w:rPr>
      </w:pPr>
    </w:p>
    <w:p w:rsidR="00362F0A" w:rsidRDefault="00362F0A" w:rsidP="00362F0A">
      <w:pPr>
        <w:tabs>
          <w:tab w:val="left" w:pos="7395"/>
        </w:tabs>
        <w:rPr>
          <w:rFonts w:ascii="Times New Roman" w:eastAsia="Times New Roman" w:hAnsi="Times New Roman" w:cs="Times New Roman"/>
          <w:sz w:val="28"/>
          <w:szCs w:val="28"/>
        </w:rPr>
      </w:pPr>
      <w:r>
        <w:rPr>
          <w:rFonts w:ascii="Times New Roman" w:eastAsia="Times New Roman" w:hAnsi="Times New Roman" w:cs="Times New Roman"/>
          <w:sz w:val="28"/>
          <w:szCs w:val="28"/>
        </w:rPr>
        <w:tab/>
      </w:r>
    </w:p>
    <w:tbl>
      <w:tblPr>
        <w:tblW w:w="15038" w:type="dxa"/>
        <w:tblInd w:w="946" w:type="dxa"/>
        <w:tblLook w:val="04A0" w:firstRow="1" w:lastRow="0" w:firstColumn="1" w:lastColumn="0" w:noHBand="0" w:noVBand="1"/>
      </w:tblPr>
      <w:tblGrid>
        <w:gridCol w:w="4160"/>
        <w:gridCol w:w="980"/>
        <w:gridCol w:w="940"/>
        <w:gridCol w:w="1060"/>
        <w:gridCol w:w="1106"/>
        <w:gridCol w:w="414"/>
        <w:gridCol w:w="526"/>
        <w:gridCol w:w="891"/>
        <w:gridCol w:w="249"/>
        <w:gridCol w:w="1460"/>
        <w:gridCol w:w="134"/>
        <w:gridCol w:w="1559"/>
        <w:gridCol w:w="1559"/>
      </w:tblGrid>
      <w:tr w:rsidR="00A37383" w:rsidRPr="00A37383" w:rsidTr="00A37383">
        <w:trPr>
          <w:trHeight w:val="199"/>
        </w:trPr>
        <w:tc>
          <w:tcPr>
            <w:tcW w:w="4160" w:type="dxa"/>
            <w:tcBorders>
              <w:top w:val="nil"/>
              <w:left w:val="nil"/>
              <w:bottom w:val="nil"/>
              <w:right w:val="nil"/>
            </w:tcBorders>
            <w:shd w:val="clear" w:color="auto" w:fill="auto"/>
            <w:noWrap/>
            <w:vAlign w:val="bottom"/>
            <w:hideMark/>
          </w:tcPr>
          <w:p w:rsidR="00A37383" w:rsidRPr="00A37383" w:rsidRDefault="00A37383" w:rsidP="00A37383">
            <w:pPr>
              <w:spacing w:after="0" w:line="240" w:lineRule="auto"/>
              <w:rPr>
                <w:rFonts w:ascii="Arial" w:eastAsia="Times New Roman" w:hAnsi="Arial" w:cs="Arial"/>
                <w:color w:val="000000"/>
                <w:sz w:val="20"/>
                <w:szCs w:val="20"/>
              </w:rPr>
            </w:pPr>
          </w:p>
        </w:tc>
        <w:tc>
          <w:tcPr>
            <w:tcW w:w="980" w:type="dxa"/>
            <w:tcBorders>
              <w:top w:val="nil"/>
              <w:left w:val="nil"/>
              <w:bottom w:val="nil"/>
              <w:right w:val="nil"/>
            </w:tcBorders>
            <w:shd w:val="clear" w:color="auto" w:fill="auto"/>
            <w:noWrap/>
            <w:vAlign w:val="bottom"/>
            <w:hideMark/>
          </w:tcPr>
          <w:p w:rsidR="00A37383" w:rsidRPr="00A37383" w:rsidRDefault="00A37383" w:rsidP="00A37383">
            <w:pPr>
              <w:spacing w:after="0" w:line="240" w:lineRule="auto"/>
              <w:rPr>
                <w:rFonts w:ascii="Arial" w:eastAsia="Times New Roman" w:hAnsi="Arial" w:cs="Arial"/>
                <w:color w:val="000000"/>
                <w:sz w:val="20"/>
                <w:szCs w:val="20"/>
              </w:rPr>
            </w:pPr>
          </w:p>
        </w:tc>
        <w:tc>
          <w:tcPr>
            <w:tcW w:w="940" w:type="dxa"/>
            <w:tcBorders>
              <w:top w:val="nil"/>
              <w:left w:val="nil"/>
              <w:bottom w:val="nil"/>
              <w:right w:val="nil"/>
            </w:tcBorders>
            <w:shd w:val="clear" w:color="auto" w:fill="auto"/>
            <w:noWrap/>
            <w:vAlign w:val="bottom"/>
            <w:hideMark/>
          </w:tcPr>
          <w:p w:rsidR="00A37383" w:rsidRPr="00A37383" w:rsidRDefault="00A37383" w:rsidP="00A37383">
            <w:pPr>
              <w:spacing w:after="0" w:line="240" w:lineRule="auto"/>
              <w:rPr>
                <w:rFonts w:ascii="Arial" w:eastAsia="Times New Roman" w:hAnsi="Arial" w:cs="Arial"/>
                <w:color w:val="000000"/>
                <w:sz w:val="20"/>
                <w:szCs w:val="20"/>
              </w:rPr>
            </w:pPr>
          </w:p>
        </w:tc>
        <w:tc>
          <w:tcPr>
            <w:tcW w:w="1060" w:type="dxa"/>
            <w:tcBorders>
              <w:top w:val="nil"/>
              <w:left w:val="nil"/>
              <w:bottom w:val="nil"/>
              <w:right w:val="nil"/>
            </w:tcBorders>
            <w:shd w:val="clear" w:color="auto" w:fill="auto"/>
            <w:noWrap/>
            <w:vAlign w:val="bottom"/>
            <w:hideMark/>
          </w:tcPr>
          <w:p w:rsidR="00A37383" w:rsidRPr="00A37383" w:rsidRDefault="00A37383" w:rsidP="00A37383">
            <w:pPr>
              <w:spacing w:after="0" w:line="240" w:lineRule="auto"/>
              <w:rPr>
                <w:rFonts w:ascii="Arial" w:eastAsia="Times New Roman" w:hAnsi="Arial" w:cs="Arial"/>
                <w:color w:val="000000"/>
                <w:sz w:val="20"/>
                <w:szCs w:val="20"/>
              </w:rPr>
            </w:pPr>
          </w:p>
        </w:tc>
        <w:tc>
          <w:tcPr>
            <w:tcW w:w="1106" w:type="dxa"/>
            <w:tcBorders>
              <w:top w:val="nil"/>
              <w:left w:val="nil"/>
              <w:bottom w:val="nil"/>
              <w:right w:val="nil"/>
            </w:tcBorders>
            <w:shd w:val="clear" w:color="auto" w:fill="auto"/>
            <w:noWrap/>
            <w:vAlign w:val="bottom"/>
            <w:hideMark/>
          </w:tcPr>
          <w:p w:rsidR="00A37383" w:rsidRPr="00A37383" w:rsidRDefault="00A37383" w:rsidP="00A37383">
            <w:pPr>
              <w:spacing w:after="0" w:line="240" w:lineRule="auto"/>
              <w:rPr>
                <w:rFonts w:ascii="Arial" w:eastAsia="Times New Roman" w:hAnsi="Arial" w:cs="Arial"/>
                <w:color w:val="000000"/>
                <w:sz w:val="20"/>
                <w:szCs w:val="20"/>
              </w:rPr>
            </w:pPr>
          </w:p>
        </w:tc>
        <w:tc>
          <w:tcPr>
            <w:tcW w:w="940" w:type="dxa"/>
            <w:gridSpan w:val="2"/>
            <w:tcBorders>
              <w:top w:val="nil"/>
              <w:left w:val="nil"/>
              <w:bottom w:val="nil"/>
              <w:right w:val="nil"/>
            </w:tcBorders>
            <w:shd w:val="clear" w:color="auto" w:fill="auto"/>
            <w:noWrap/>
            <w:vAlign w:val="bottom"/>
            <w:hideMark/>
          </w:tcPr>
          <w:p w:rsidR="00A37383" w:rsidRPr="00A37383" w:rsidRDefault="00A37383" w:rsidP="00A37383">
            <w:pPr>
              <w:spacing w:after="0" w:line="240" w:lineRule="auto"/>
              <w:rPr>
                <w:rFonts w:ascii="Arial" w:eastAsia="Times New Roman" w:hAnsi="Arial" w:cs="Arial"/>
                <w:color w:val="000000"/>
                <w:sz w:val="20"/>
                <w:szCs w:val="20"/>
              </w:rPr>
            </w:pPr>
          </w:p>
        </w:tc>
        <w:tc>
          <w:tcPr>
            <w:tcW w:w="1140" w:type="dxa"/>
            <w:gridSpan w:val="2"/>
            <w:tcBorders>
              <w:top w:val="nil"/>
              <w:left w:val="nil"/>
              <w:bottom w:val="nil"/>
              <w:right w:val="nil"/>
            </w:tcBorders>
            <w:shd w:val="clear" w:color="auto" w:fill="auto"/>
            <w:noWrap/>
            <w:vAlign w:val="bottom"/>
            <w:hideMark/>
          </w:tcPr>
          <w:p w:rsidR="00A37383" w:rsidRPr="00A37383" w:rsidRDefault="00A37383" w:rsidP="00A37383">
            <w:pPr>
              <w:spacing w:after="0" w:line="240" w:lineRule="auto"/>
              <w:rPr>
                <w:rFonts w:ascii="Arial" w:eastAsia="Times New Roman" w:hAnsi="Arial" w:cs="Arial"/>
                <w:color w:val="000000"/>
                <w:sz w:val="20"/>
                <w:szCs w:val="20"/>
              </w:rPr>
            </w:pPr>
          </w:p>
        </w:tc>
        <w:tc>
          <w:tcPr>
            <w:tcW w:w="4712" w:type="dxa"/>
            <w:gridSpan w:val="4"/>
            <w:tcBorders>
              <w:top w:val="nil"/>
              <w:left w:val="nil"/>
              <w:bottom w:val="nil"/>
              <w:right w:val="nil"/>
            </w:tcBorders>
            <w:shd w:val="clear" w:color="auto" w:fill="auto"/>
            <w:noWrap/>
            <w:vAlign w:val="bottom"/>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Приложение № 5</w:t>
            </w:r>
          </w:p>
        </w:tc>
      </w:tr>
      <w:tr w:rsidR="00A37383" w:rsidRPr="00A37383" w:rsidTr="00A37383">
        <w:trPr>
          <w:trHeight w:val="99"/>
        </w:trPr>
        <w:tc>
          <w:tcPr>
            <w:tcW w:w="4160" w:type="dxa"/>
            <w:tcBorders>
              <w:top w:val="nil"/>
              <w:left w:val="nil"/>
              <w:bottom w:val="nil"/>
              <w:right w:val="nil"/>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20"/>
                <w:szCs w:val="20"/>
              </w:rPr>
            </w:pPr>
          </w:p>
        </w:tc>
        <w:tc>
          <w:tcPr>
            <w:tcW w:w="980" w:type="dxa"/>
            <w:tcBorders>
              <w:top w:val="nil"/>
              <w:left w:val="nil"/>
              <w:bottom w:val="nil"/>
              <w:right w:val="nil"/>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20"/>
                <w:szCs w:val="20"/>
              </w:rPr>
            </w:pPr>
          </w:p>
        </w:tc>
        <w:tc>
          <w:tcPr>
            <w:tcW w:w="940" w:type="dxa"/>
            <w:tcBorders>
              <w:top w:val="nil"/>
              <w:left w:val="nil"/>
              <w:bottom w:val="nil"/>
              <w:right w:val="nil"/>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20"/>
                <w:szCs w:val="20"/>
              </w:rPr>
            </w:pPr>
          </w:p>
        </w:tc>
        <w:tc>
          <w:tcPr>
            <w:tcW w:w="1060" w:type="dxa"/>
            <w:tcBorders>
              <w:top w:val="nil"/>
              <w:left w:val="nil"/>
              <w:bottom w:val="nil"/>
              <w:right w:val="nil"/>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20"/>
                <w:szCs w:val="20"/>
              </w:rPr>
            </w:pPr>
          </w:p>
        </w:tc>
        <w:tc>
          <w:tcPr>
            <w:tcW w:w="1106" w:type="dxa"/>
            <w:tcBorders>
              <w:top w:val="nil"/>
              <w:left w:val="nil"/>
              <w:bottom w:val="nil"/>
              <w:right w:val="nil"/>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20"/>
                <w:szCs w:val="20"/>
              </w:rPr>
            </w:pPr>
          </w:p>
        </w:tc>
        <w:tc>
          <w:tcPr>
            <w:tcW w:w="940" w:type="dxa"/>
            <w:gridSpan w:val="2"/>
            <w:tcBorders>
              <w:top w:val="nil"/>
              <w:left w:val="nil"/>
              <w:bottom w:val="nil"/>
              <w:right w:val="nil"/>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20"/>
                <w:szCs w:val="20"/>
              </w:rPr>
            </w:pPr>
          </w:p>
        </w:tc>
        <w:tc>
          <w:tcPr>
            <w:tcW w:w="5852" w:type="dxa"/>
            <w:gridSpan w:val="6"/>
            <w:tcBorders>
              <w:top w:val="nil"/>
              <w:left w:val="nil"/>
              <w:bottom w:val="nil"/>
              <w:right w:val="nil"/>
            </w:tcBorders>
            <w:shd w:val="clear" w:color="auto" w:fill="auto"/>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к Решению "О бюджете Степной сельсовета Искитимского района Новосибирской области на 2024 год и плановый период 2025 и 2026 годов"</w:t>
            </w:r>
          </w:p>
        </w:tc>
      </w:tr>
      <w:tr w:rsidR="00A37383" w:rsidRPr="00A37383" w:rsidTr="00A37383">
        <w:trPr>
          <w:trHeight w:val="80"/>
        </w:trPr>
        <w:tc>
          <w:tcPr>
            <w:tcW w:w="4160" w:type="dxa"/>
            <w:tcBorders>
              <w:top w:val="nil"/>
              <w:left w:val="nil"/>
              <w:bottom w:val="nil"/>
              <w:right w:val="nil"/>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20"/>
                <w:szCs w:val="20"/>
              </w:rPr>
            </w:pPr>
          </w:p>
        </w:tc>
        <w:tc>
          <w:tcPr>
            <w:tcW w:w="980" w:type="dxa"/>
            <w:tcBorders>
              <w:top w:val="nil"/>
              <w:left w:val="nil"/>
              <w:bottom w:val="nil"/>
              <w:right w:val="nil"/>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20"/>
                <w:szCs w:val="20"/>
              </w:rPr>
            </w:pPr>
          </w:p>
        </w:tc>
        <w:tc>
          <w:tcPr>
            <w:tcW w:w="940" w:type="dxa"/>
            <w:tcBorders>
              <w:top w:val="nil"/>
              <w:left w:val="nil"/>
              <w:bottom w:val="nil"/>
              <w:right w:val="nil"/>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20"/>
                <w:szCs w:val="20"/>
              </w:rPr>
            </w:pPr>
          </w:p>
        </w:tc>
        <w:tc>
          <w:tcPr>
            <w:tcW w:w="1060" w:type="dxa"/>
            <w:tcBorders>
              <w:top w:val="nil"/>
              <w:left w:val="nil"/>
              <w:bottom w:val="nil"/>
              <w:right w:val="nil"/>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20"/>
                <w:szCs w:val="20"/>
              </w:rPr>
            </w:pPr>
          </w:p>
        </w:tc>
        <w:tc>
          <w:tcPr>
            <w:tcW w:w="1106" w:type="dxa"/>
            <w:tcBorders>
              <w:top w:val="nil"/>
              <w:left w:val="nil"/>
              <w:bottom w:val="nil"/>
              <w:right w:val="nil"/>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20"/>
                <w:szCs w:val="20"/>
              </w:rPr>
            </w:pPr>
          </w:p>
        </w:tc>
        <w:tc>
          <w:tcPr>
            <w:tcW w:w="940" w:type="dxa"/>
            <w:gridSpan w:val="2"/>
            <w:tcBorders>
              <w:top w:val="nil"/>
              <w:left w:val="nil"/>
              <w:bottom w:val="nil"/>
              <w:right w:val="nil"/>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20"/>
                <w:szCs w:val="20"/>
              </w:rPr>
            </w:pPr>
          </w:p>
        </w:tc>
        <w:tc>
          <w:tcPr>
            <w:tcW w:w="1140" w:type="dxa"/>
            <w:gridSpan w:val="2"/>
            <w:tcBorders>
              <w:top w:val="nil"/>
              <w:left w:val="nil"/>
              <w:bottom w:val="nil"/>
              <w:right w:val="nil"/>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20"/>
                <w:szCs w:val="20"/>
              </w:rPr>
            </w:pPr>
          </w:p>
        </w:tc>
        <w:tc>
          <w:tcPr>
            <w:tcW w:w="1460" w:type="dxa"/>
            <w:tcBorders>
              <w:top w:val="nil"/>
              <w:left w:val="nil"/>
              <w:bottom w:val="nil"/>
              <w:right w:val="nil"/>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20"/>
                <w:szCs w:val="20"/>
              </w:rPr>
            </w:pPr>
          </w:p>
        </w:tc>
        <w:tc>
          <w:tcPr>
            <w:tcW w:w="3252" w:type="dxa"/>
            <w:gridSpan w:val="3"/>
            <w:tcBorders>
              <w:top w:val="nil"/>
              <w:left w:val="nil"/>
              <w:bottom w:val="nil"/>
              <w:right w:val="nil"/>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20"/>
                <w:szCs w:val="20"/>
              </w:rPr>
            </w:pPr>
          </w:p>
        </w:tc>
      </w:tr>
      <w:tr w:rsidR="00A37383" w:rsidRPr="00A37383" w:rsidTr="00A37383">
        <w:trPr>
          <w:trHeight w:val="240"/>
        </w:trPr>
        <w:tc>
          <w:tcPr>
            <w:tcW w:w="15038" w:type="dxa"/>
            <w:gridSpan w:val="13"/>
            <w:tcBorders>
              <w:top w:val="nil"/>
              <w:left w:val="nil"/>
              <w:bottom w:val="nil"/>
              <w:right w:val="nil"/>
            </w:tcBorders>
            <w:shd w:val="clear" w:color="auto" w:fill="auto"/>
            <w:noWrap/>
            <w:vAlign w:val="bottom"/>
            <w:hideMark/>
          </w:tcPr>
          <w:p w:rsidR="00A37383" w:rsidRPr="00A37383" w:rsidRDefault="00A37383" w:rsidP="00A37383">
            <w:pPr>
              <w:spacing w:after="0" w:line="240" w:lineRule="auto"/>
              <w:jc w:val="center"/>
              <w:rPr>
                <w:rFonts w:ascii="Arial" w:eastAsia="Times New Roman" w:hAnsi="Arial" w:cs="Arial"/>
                <w:b/>
                <w:bCs/>
                <w:color w:val="000000"/>
                <w:sz w:val="20"/>
                <w:szCs w:val="20"/>
              </w:rPr>
            </w:pPr>
            <w:r w:rsidRPr="00A37383">
              <w:rPr>
                <w:rFonts w:ascii="Arial" w:eastAsia="Times New Roman" w:hAnsi="Arial" w:cs="Arial"/>
                <w:b/>
                <w:bCs/>
                <w:color w:val="000000"/>
                <w:sz w:val="20"/>
                <w:szCs w:val="20"/>
              </w:rPr>
              <w:t>ВЕДОМСТВЕННАЯ СТРУКТУРА РАСХОДОВ БЮДЖЕТА НА 2024 ГОД И ПЛАНОВЫЙ ПЕРИОД 2025 И 2026 ГОДОВ</w:t>
            </w:r>
          </w:p>
        </w:tc>
      </w:tr>
      <w:tr w:rsidR="00A37383" w:rsidRPr="00A37383" w:rsidTr="00A37383">
        <w:trPr>
          <w:trHeight w:val="80"/>
        </w:trPr>
        <w:tc>
          <w:tcPr>
            <w:tcW w:w="4160" w:type="dxa"/>
            <w:tcBorders>
              <w:top w:val="nil"/>
              <w:left w:val="nil"/>
              <w:bottom w:val="nil"/>
              <w:right w:val="nil"/>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p>
        </w:tc>
        <w:tc>
          <w:tcPr>
            <w:tcW w:w="980" w:type="dxa"/>
            <w:tcBorders>
              <w:top w:val="nil"/>
              <w:left w:val="nil"/>
              <w:bottom w:val="nil"/>
              <w:right w:val="nil"/>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p>
        </w:tc>
        <w:tc>
          <w:tcPr>
            <w:tcW w:w="940" w:type="dxa"/>
            <w:tcBorders>
              <w:top w:val="nil"/>
              <w:left w:val="nil"/>
              <w:bottom w:val="nil"/>
              <w:right w:val="nil"/>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p>
        </w:tc>
        <w:tc>
          <w:tcPr>
            <w:tcW w:w="1060" w:type="dxa"/>
            <w:tcBorders>
              <w:top w:val="nil"/>
              <w:left w:val="nil"/>
              <w:bottom w:val="nil"/>
              <w:right w:val="nil"/>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p>
        </w:tc>
        <w:tc>
          <w:tcPr>
            <w:tcW w:w="1106" w:type="dxa"/>
            <w:tcBorders>
              <w:top w:val="nil"/>
              <w:left w:val="nil"/>
              <w:bottom w:val="nil"/>
              <w:right w:val="nil"/>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p>
        </w:tc>
        <w:tc>
          <w:tcPr>
            <w:tcW w:w="940" w:type="dxa"/>
            <w:gridSpan w:val="2"/>
            <w:tcBorders>
              <w:top w:val="nil"/>
              <w:left w:val="nil"/>
              <w:bottom w:val="nil"/>
              <w:right w:val="nil"/>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p>
        </w:tc>
        <w:tc>
          <w:tcPr>
            <w:tcW w:w="1140" w:type="dxa"/>
            <w:gridSpan w:val="2"/>
            <w:tcBorders>
              <w:top w:val="nil"/>
              <w:left w:val="nil"/>
              <w:bottom w:val="nil"/>
              <w:right w:val="nil"/>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p>
        </w:tc>
        <w:tc>
          <w:tcPr>
            <w:tcW w:w="1460" w:type="dxa"/>
            <w:tcBorders>
              <w:top w:val="nil"/>
              <w:left w:val="nil"/>
              <w:bottom w:val="nil"/>
              <w:right w:val="nil"/>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p>
        </w:tc>
        <w:tc>
          <w:tcPr>
            <w:tcW w:w="3252" w:type="dxa"/>
            <w:gridSpan w:val="3"/>
            <w:tcBorders>
              <w:top w:val="nil"/>
              <w:left w:val="nil"/>
              <w:bottom w:val="nil"/>
              <w:right w:val="nil"/>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p>
        </w:tc>
      </w:tr>
      <w:tr w:rsidR="00A37383" w:rsidRPr="00A37383" w:rsidTr="00A37383">
        <w:trPr>
          <w:trHeight w:val="199"/>
        </w:trPr>
        <w:tc>
          <w:tcPr>
            <w:tcW w:w="15038" w:type="dxa"/>
            <w:gridSpan w:val="13"/>
            <w:tcBorders>
              <w:top w:val="nil"/>
              <w:left w:val="nil"/>
              <w:bottom w:val="single" w:sz="8"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тыс. руб.</w:t>
            </w:r>
          </w:p>
        </w:tc>
      </w:tr>
      <w:tr w:rsidR="00A37383" w:rsidRPr="00A37383" w:rsidTr="00A37383">
        <w:trPr>
          <w:trHeight w:val="270"/>
        </w:trPr>
        <w:tc>
          <w:tcPr>
            <w:tcW w:w="4160" w:type="dxa"/>
            <w:vMerge w:val="restart"/>
            <w:tcBorders>
              <w:top w:val="nil"/>
              <w:left w:val="single" w:sz="8" w:space="0" w:color="auto"/>
              <w:bottom w:val="single" w:sz="8" w:space="0" w:color="auto"/>
              <w:right w:val="single" w:sz="8" w:space="0" w:color="auto"/>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Наименование</w:t>
            </w:r>
          </w:p>
        </w:tc>
        <w:tc>
          <w:tcPr>
            <w:tcW w:w="980" w:type="dxa"/>
            <w:vMerge w:val="restart"/>
            <w:tcBorders>
              <w:top w:val="nil"/>
              <w:left w:val="single" w:sz="8" w:space="0" w:color="auto"/>
              <w:bottom w:val="single" w:sz="8" w:space="0" w:color="auto"/>
              <w:right w:val="single" w:sz="8" w:space="0" w:color="auto"/>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ГРБС</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ПР</w:t>
            </w:r>
          </w:p>
        </w:tc>
        <w:tc>
          <w:tcPr>
            <w:tcW w:w="1520" w:type="dxa"/>
            <w:gridSpan w:val="2"/>
            <w:vMerge w:val="restart"/>
            <w:tcBorders>
              <w:top w:val="nil"/>
              <w:left w:val="single" w:sz="8" w:space="0" w:color="auto"/>
              <w:bottom w:val="single" w:sz="8" w:space="0" w:color="auto"/>
              <w:right w:val="single" w:sz="8" w:space="0" w:color="auto"/>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ЦСР</w:t>
            </w:r>
          </w:p>
        </w:tc>
        <w:tc>
          <w:tcPr>
            <w:tcW w:w="1417" w:type="dxa"/>
            <w:gridSpan w:val="2"/>
            <w:vMerge w:val="restart"/>
            <w:tcBorders>
              <w:top w:val="nil"/>
              <w:left w:val="single" w:sz="8" w:space="0" w:color="auto"/>
              <w:bottom w:val="single" w:sz="8" w:space="0" w:color="auto"/>
              <w:right w:val="single" w:sz="8" w:space="0" w:color="auto"/>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ВР</w:t>
            </w:r>
          </w:p>
        </w:tc>
        <w:tc>
          <w:tcPr>
            <w:tcW w:w="1843" w:type="dxa"/>
            <w:gridSpan w:val="3"/>
            <w:tcBorders>
              <w:top w:val="nil"/>
              <w:left w:val="nil"/>
              <w:bottom w:val="nil"/>
              <w:right w:val="single" w:sz="8"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xml:space="preserve">Сумма </w:t>
            </w:r>
          </w:p>
        </w:tc>
        <w:tc>
          <w:tcPr>
            <w:tcW w:w="1559" w:type="dxa"/>
            <w:tcBorders>
              <w:top w:val="nil"/>
              <w:left w:val="nil"/>
              <w:bottom w:val="nil"/>
              <w:right w:val="single" w:sz="8"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Сумма</w:t>
            </w:r>
          </w:p>
        </w:tc>
        <w:tc>
          <w:tcPr>
            <w:tcW w:w="1559" w:type="dxa"/>
            <w:tcBorders>
              <w:top w:val="nil"/>
              <w:left w:val="nil"/>
              <w:bottom w:val="nil"/>
              <w:right w:val="single" w:sz="8"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Сумма</w:t>
            </w:r>
          </w:p>
        </w:tc>
      </w:tr>
      <w:tr w:rsidR="00A37383" w:rsidRPr="00A37383" w:rsidTr="00A37383">
        <w:trPr>
          <w:trHeight w:val="270"/>
        </w:trPr>
        <w:tc>
          <w:tcPr>
            <w:tcW w:w="4160" w:type="dxa"/>
            <w:vMerge/>
            <w:tcBorders>
              <w:top w:val="nil"/>
              <w:left w:val="single" w:sz="8" w:space="0" w:color="auto"/>
              <w:bottom w:val="single" w:sz="8" w:space="0" w:color="auto"/>
              <w:right w:val="single" w:sz="8" w:space="0" w:color="auto"/>
            </w:tcBorders>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p>
        </w:tc>
        <w:tc>
          <w:tcPr>
            <w:tcW w:w="980" w:type="dxa"/>
            <w:vMerge/>
            <w:tcBorders>
              <w:top w:val="nil"/>
              <w:left w:val="single" w:sz="8" w:space="0" w:color="auto"/>
              <w:bottom w:val="single" w:sz="8" w:space="0" w:color="auto"/>
              <w:right w:val="single" w:sz="8" w:space="0" w:color="auto"/>
            </w:tcBorders>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p>
        </w:tc>
        <w:tc>
          <w:tcPr>
            <w:tcW w:w="940" w:type="dxa"/>
            <w:vMerge/>
            <w:tcBorders>
              <w:top w:val="nil"/>
              <w:left w:val="single" w:sz="8" w:space="0" w:color="auto"/>
              <w:bottom w:val="single" w:sz="8" w:space="0" w:color="auto"/>
              <w:right w:val="single" w:sz="8" w:space="0" w:color="auto"/>
            </w:tcBorders>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p>
        </w:tc>
        <w:tc>
          <w:tcPr>
            <w:tcW w:w="1060" w:type="dxa"/>
            <w:vMerge/>
            <w:tcBorders>
              <w:top w:val="nil"/>
              <w:left w:val="single" w:sz="8" w:space="0" w:color="auto"/>
              <w:bottom w:val="single" w:sz="8" w:space="0" w:color="auto"/>
              <w:right w:val="single" w:sz="8" w:space="0" w:color="auto"/>
            </w:tcBorders>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p>
        </w:tc>
        <w:tc>
          <w:tcPr>
            <w:tcW w:w="1520" w:type="dxa"/>
            <w:gridSpan w:val="2"/>
            <w:vMerge/>
            <w:tcBorders>
              <w:top w:val="nil"/>
              <w:left w:val="single" w:sz="8" w:space="0" w:color="auto"/>
              <w:bottom w:val="single" w:sz="8" w:space="0" w:color="auto"/>
              <w:right w:val="single" w:sz="8" w:space="0" w:color="auto"/>
            </w:tcBorders>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p>
        </w:tc>
        <w:tc>
          <w:tcPr>
            <w:tcW w:w="1417" w:type="dxa"/>
            <w:gridSpan w:val="2"/>
            <w:vMerge/>
            <w:tcBorders>
              <w:top w:val="nil"/>
              <w:left w:val="single" w:sz="8" w:space="0" w:color="auto"/>
              <w:bottom w:val="single" w:sz="8" w:space="0" w:color="auto"/>
              <w:right w:val="single" w:sz="8" w:space="0" w:color="auto"/>
            </w:tcBorders>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p>
        </w:tc>
        <w:tc>
          <w:tcPr>
            <w:tcW w:w="1843" w:type="dxa"/>
            <w:gridSpan w:val="3"/>
            <w:tcBorders>
              <w:top w:val="single" w:sz="8" w:space="0" w:color="auto"/>
              <w:left w:val="nil"/>
              <w:bottom w:val="single" w:sz="8" w:space="0" w:color="auto"/>
              <w:right w:val="single" w:sz="8"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2024 год</w:t>
            </w:r>
          </w:p>
        </w:tc>
        <w:tc>
          <w:tcPr>
            <w:tcW w:w="1559" w:type="dxa"/>
            <w:tcBorders>
              <w:top w:val="single" w:sz="8" w:space="0" w:color="auto"/>
              <w:left w:val="nil"/>
              <w:bottom w:val="single" w:sz="8" w:space="0" w:color="auto"/>
              <w:right w:val="single" w:sz="8"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2025 год</w:t>
            </w:r>
          </w:p>
        </w:tc>
        <w:tc>
          <w:tcPr>
            <w:tcW w:w="1559" w:type="dxa"/>
            <w:tcBorders>
              <w:top w:val="single" w:sz="8" w:space="0" w:color="auto"/>
              <w:left w:val="nil"/>
              <w:bottom w:val="single" w:sz="8" w:space="0" w:color="auto"/>
              <w:right w:val="single" w:sz="8"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2026 год</w:t>
            </w:r>
          </w:p>
        </w:tc>
      </w:tr>
      <w:tr w:rsidR="00A37383" w:rsidRPr="00A37383" w:rsidTr="00A37383">
        <w:trPr>
          <w:trHeight w:val="300"/>
        </w:trPr>
        <w:tc>
          <w:tcPr>
            <w:tcW w:w="4160" w:type="dxa"/>
            <w:tcBorders>
              <w:top w:val="nil"/>
              <w:left w:val="single" w:sz="8" w:space="0" w:color="auto"/>
              <w:bottom w:val="single" w:sz="8" w:space="0" w:color="auto"/>
              <w:right w:val="nil"/>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w:t>
            </w:r>
          </w:p>
        </w:tc>
        <w:tc>
          <w:tcPr>
            <w:tcW w:w="980" w:type="dxa"/>
            <w:tcBorders>
              <w:top w:val="nil"/>
              <w:left w:val="single" w:sz="8" w:space="0" w:color="auto"/>
              <w:bottom w:val="single" w:sz="8" w:space="0" w:color="auto"/>
              <w:right w:val="single" w:sz="8"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w:t>
            </w:r>
          </w:p>
        </w:tc>
        <w:tc>
          <w:tcPr>
            <w:tcW w:w="940" w:type="dxa"/>
            <w:tcBorders>
              <w:top w:val="nil"/>
              <w:left w:val="nil"/>
              <w:bottom w:val="single" w:sz="8" w:space="0" w:color="auto"/>
              <w:right w:val="single" w:sz="8"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w:t>
            </w:r>
          </w:p>
        </w:tc>
        <w:tc>
          <w:tcPr>
            <w:tcW w:w="1060" w:type="dxa"/>
            <w:tcBorders>
              <w:top w:val="nil"/>
              <w:left w:val="nil"/>
              <w:bottom w:val="single" w:sz="8" w:space="0" w:color="auto"/>
              <w:right w:val="single" w:sz="8"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w:t>
            </w:r>
          </w:p>
        </w:tc>
        <w:tc>
          <w:tcPr>
            <w:tcW w:w="1520" w:type="dxa"/>
            <w:gridSpan w:val="2"/>
            <w:tcBorders>
              <w:top w:val="nil"/>
              <w:left w:val="nil"/>
              <w:bottom w:val="single" w:sz="8" w:space="0" w:color="auto"/>
              <w:right w:val="single" w:sz="8"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w:t>
            </w:r>
          </w:p>
        </w:tc>
        <w:tc>
          <w:tcPr>
            <w:tcW w:w="1417" w:type="dxa"/>
            <w:gridSpan w:val="2"/>
            <w:tcBorders>
              <w:top w:val="nil"/>
              <w:left w:val="nil"/>
              <w:bottom w:val="single" w:sz="8" w:space="0" w:color="auto"/>
              <w:right w:val="single" w:sz="8"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6</w:t>
            </w:r>
          </w:p>
        </w:tc>
        <w:tc>
          <w:tcPr>
            <w:tcW w:w="1843" w:type="dxa"/>
            <w:gridSpan w:val="3"/>
            <w:tcBorders>
              <w:top w:val="nil"/>
              <w:left w:val="nil"/>
              <w:bottom w:val="single" w:sz="8" w:space="0" w:color="auto"/>
              <w:right w:val="single" w:sz="8" w:space="0" w:color="auto"/>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7</w:t>
            </w:r>
          </w:p>
        </w:tc>
        <w:tc>
          <w:tcPr>
            <w:tcW w:w="1559" w:type="dxa"/>
            <w:tcBorders>
              <w:top w:val="nil"/>
              <w:left w:val="nil"/>
              <w:bottom w:val="single" w:sz="8" w:space="0" w:color="auto"/>
              <w:right w:val="single" w:sz="8" w:space="0" w:color="auto"/>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8</w:t>
            </w:r>
          </w:p>
        </w:tc>
        <w:tc>
          <w:tcPr>
            <w:tcW w:w="1559" w:type="dxa"/>
            <w:tcBorders>
              <w:top w:val="nil"/>
              <w:left w:val="nil"/>
              <w:bottom w:val="single" w:sz="8" w:space="0" w:color="auto"/>
              <w:right w:val="single" w:sz="8" w:space="0" w:color="auto"/>
            </w:tcBorders>
            <w:shd w:val="clear" w:color="auto" w:fill="auto"/>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администрация Степного сельсовета Искитимского района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21 833,6</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9 623,7</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9 639,2</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ОБЩЕГОСУДАРСТВЕННЫЕ ВОПРОСЫ</w:t>
            </w:r>
          </w:p>
        </w:tc>
        <w:tc>
          <w:tcPr>
            <w:tcW w:w="9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single" w:sz="4" w:space="0" w:color="auto"/>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single" w:sz="4" w:space="0" w:color="auto"/>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520" w:type="dxa"/>
            <w:gridSpan w:val="2"/>
            <w:tcBorders>
              <w:top w:val="single" w:sz="4" w:space="0" w:color="auto"/>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single" w:sz="4" w:space="0" w:color="auto"/>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single" w:sz="4" w:space="0" w:color="auto"/>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5 391,5</w:t>
            </w:r>
          </w:p>
        </w:tc>
        <w:tc>
          <w:tcPr>
            <w:tcW w:w="1559" w:type="dxa"/>
            <w:tcBorders>
              <w:top w:val="single" w:sz="4" w:space="0" w:color="auto"/>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4 753,1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4 188,0</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Функционирование высшего должностного лица субъекта Российской Федерации и муниципального образования</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02</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1 169,0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1 088,1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1 088,1</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Непрограммные направления бюджета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02</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1 169,0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1 088,1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1 088,1</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Глава муниципального образования</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02</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9900003110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1 138,3</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1 088,1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1 088,1</w:t>
            </w:r>
          </w:p>
        </w:tc>
      </w:tr>
      <w:tr w:rsidR="00A37383" w:rsidRPr="00A37383" w:rsidTr="00A37383">
        <w:trPr>
          <w:trHeight w:val="744"/>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02</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9900003110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1 138,3</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1 088,1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1 088,1</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государственных (муниципальных) органов</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02</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9900003110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1 138,3</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1 088,1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1 088,1</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Обеспечение сбалансированности местных бюджетов</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02</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9900070510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30,7</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r>
      <w:tr w:rsidR="00A37383" w:rsidRPr="00A37383" w:rsidTr="00A3738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02</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9900070510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30,7</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государственных (муниципальных) органов</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02</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9900070510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30,7</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91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3 976,7</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3 598,2</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3 033,1</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Непрограммные направления бюджета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3 976,7</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3 598,2</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3 033,1</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Расходы на выплаты по оплате труда работников государственных (муниципальных) органов</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9900000110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2 981,4</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2 921,5</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2 921,5</w:t>
            </w:r>
          </w:p>
        </w:tc>
      </w:tr>
      <w:tr w:rsidR="00A37383" w:rsidRPr="00A37383" w:rsidTr="00A37383">
        <w:trPr>
          <w:trHeight w:val="987"/>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9900000110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2 981,4</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2 921,5</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2 921,5</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государственных (муниципальных) органов</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9900000110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2 981,4</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2 921,5</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2 921,5</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Расходы на обеспечение функций государственных (муниципальных) органов</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9900000190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946,3</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676,6</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111,5</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9900000190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926,8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665,1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100,0</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9900000190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240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926,8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665,1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100,0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бюджетные ассигнования</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9900000190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800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19,5</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11,5</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11,5</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Уплата налогов, сборов и иных платежей</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9900000190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850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19,5</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11,5</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11,5</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Решение вопросов в сфере административных правонарушений</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9900070190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9900070190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9900070190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240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Обеспечение сбалансированности местных бюджетов</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9900070510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49,0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r>
      <w:tr w:rsidR="00A37383" w:rsidRPr="00A37383" w:rsidTr="00A37383">
        <w:trPr>
          <w:trHeight w:val="954"/>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9900070510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49,0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государственных (муниципальных) органов</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04</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9900070510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49,0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648"/>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06</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31,8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31,8</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31,8</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Непрограммные направления бюджета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06</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31,8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31,8</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31,8</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Иные межбюджетные трансферты бюджетам бюджетной системы</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06</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9900000500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31,8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31,8</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31,8</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Межбюджетные трансферты</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06</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9900000500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500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31,8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31,8</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31,8</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межбюджетные трансферты</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06</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9900000500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540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31,8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31,8</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31,8</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Резервные фонды</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Непрограммные направления бюджета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Резервные фонды местных администраций</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9900020550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бюджетные ассигнования</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9900020550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800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30,0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Резервные средства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9900020550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870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30,0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Другие общегосударственные вопросы</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184,0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Непрограммные направления бюджета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184,0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5,0</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Оценка недвижимости, признание прав и регулирование отношений по государственной и муниципальной собственности</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9900000910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70,0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9900000910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70,0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618"/>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9900000910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240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70,0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Выполнение других обязательств государства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9900000920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114,0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5,0</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9900000920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104,0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9900000920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240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104,0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бюджетные ассигнования</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9900000920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800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Уплата налогов, сборов и иных платежей</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9900000920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850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НАЦИОНАЛЬНАЯ ОБОРОНА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178,8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183,6</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201,2</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Мобилизационная и вневойсковая подготовка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178,8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183,6</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201,2</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Непрограммные направления бюджета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178,8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183,6</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201,2</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Прочие мобилизационные расходы</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9900001180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9,2</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r>
      <w:tr w:rsidR="00A37383" w:rsidRPr="00A37383" w:rsidTr="00A37383">
        <w:trPr>
          <w:trHeight w:val="1043"/>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9900001180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9,2</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государственных (муниципальных) органов</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9900001180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9,2</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9900051180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169,5</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183,6</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201,2</w:t>
            </w:r>
          </w:p>
        </w:tc>
      </w:tr>
      <w:tr w:rsidR="00A37383" w:rsidRPr="00A37383" w:rsidTr="00A37383">
        <w:trPr>
          <w:trHeight w:val="10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9900051180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164,1</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168,3</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185,7</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государственных (муниципальных) органов</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9900051180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164,1</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168,3</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185,7</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9900051180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5,5</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15,3</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15,5</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02</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9900051180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240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5,5</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15,3</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15,5</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НАЦИОНАЛЬНАЯ БЕЗОПАСНОСТЬ И ПРАВООХРАНИТЕЛЬНАЯ ДЕЯТЕЛЬНОСТЬ</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230,0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r>
      <w:tr w:rsidR="00A37383" w:rsidRPr="00A37383" w:rsidTr="00A37383">
        <w:trPr>
          <w:trHeight w:val="734"/>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Защита населения и территории от чрезвычайных ситуаций природного и техногенного характера, пожарная безопасность</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10</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230,0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r>
      <w:tr w:rsidR="00A37383" w:rsidRPr="00A37383" w:rsidTr="00A37383">
        <w:trPr>
          <w:trHeight w:val="83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Муниципальная программа "Обеспечение пожарной безопасности на территории Степного сельсовета Искитимского района Новосибирской области"</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10</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5000000000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230,0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Реализация мероприятий по пожарной безопасности на территории поселения</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10</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5000002180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230,0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10</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5000002180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230,0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30,0</w:t>
            </w:r>
          </w:p>
        </w:tc>
      </w:tr>
      <w:tr w:rsidR="00A37383" w:rsidRPr="00A37383" w:rsidTr="00A37383">
        <w:trPr>
          <w:trHeight w:val="459"/>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10</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5000002180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240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230,0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30,0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НАЦИОНАЛЬНАЯ ЭКОНОМИКА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2 525,0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1 620,0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1 632,7</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Дорожное хозяйство (дорожные фонды)</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09</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2 525,0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1 620,0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1 632,7</w:t>
            </w:r>
          </w:p>
        </w:tc>
      </w:tr>
      <w:tr w:rsidR="00A37383" w:rsidRPr="00A37383" w:rsidTr="00A37383">
        <w:trPr>
          <w:trHeight w:val="844"/>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Муниципальная программа "Дорожное хозяйство. Безопасность дорожного движения в населенных пунктах Степного сельсовета Искитимского района Новосибирской области"</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09</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5200000000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2 525,0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1 620,0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1 632,7</w:t>
            </w:r>
          </w:p>
        </w:tc>
      </w:tr>
      <w:tr w:rsidR="00A37383" w:rsidRPr="00A37383" w:rsidTr="00A37383">
        <w:trPr>
          <w:trHeight w:val="616"/>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Основное мероприятие: Развитие автомобильных дорог местного значения на территории поселения</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09</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5200100000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2 525,0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1 620,0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1 632,7</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Реализация мероприятий по развитию автомобильных дорог местного значения на территории поселения</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09</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5200106070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2 525,0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1 620,0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1 632,7</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09</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5200106070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2 525,0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1 620,0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1 632,7</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04</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09</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5200106070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240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2 525,0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1 620,0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1 632,7</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ЖИЛИЩНО-КОММУНАЛЬНОЕ ХОЗЯЙСТВО</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877,8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67,8</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67,8</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Жилищное хозяйство</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52,8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52,8</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52,8</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Непрограммные направления бюджета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52,8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52,8</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52,8</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Иные мероприятия в области жилищного хозяйства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9900008270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52,8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52,8</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52,8</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9900008270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52,8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52,8</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52,8</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9900008270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240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52,8</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52,8</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52,8</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Благоустройство</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825,0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15,0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15,0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Непрограммные направления бюджета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825,0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15,0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15,0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Уличное освещение</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9900001000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475,0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10,0</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9900001000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475,0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10,0</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9900001000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240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475,0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10,0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Организация и содержание мест захоронений</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9900004000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30,0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9900004000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9900004000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240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Прочие мероприятия по благоустойству поселений</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9900005000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5,0</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9900005000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5,0</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9900005000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240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5,0</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Обеспечение сбалансированности местных бюджетов</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9900070510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280,0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9900070510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280,0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05</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03</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9900070510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240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280,0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КУЛЬТУРА, КИНЕМАТОГРАФИЯ</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12 142,4</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2 260,1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2 574,5</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Культура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12 142,4</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2 260,1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2 574,5</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Непрограммные направления бюджета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12 142,4</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2 260,1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2 574,5</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Мероприятия по сохранению и развитию культуры на территории поселения</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9900040590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7 924,0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2 260,1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2 574,5</w:t>
            </w:r>
          </w:p>
        </w:tc>
      </w:tr>
      <w:tr w:rsidR="00A37383" w:rsidRPr="00A37383" w:rsidTr="00A3738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9900040590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2 726,5</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1 851,7</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2 080,6</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казенных учреждений</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9900040590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110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2 726,5</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1 851,7</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2 080,6</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9900040590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2 683,0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398,9</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484,4</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9900040590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240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2 683,0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398,9</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484,4</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Капитальные вложения в объекты государственной (муниципальной) собственности</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9900040590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400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2 500,0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Бюджетные инвестиции</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9900040590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410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2 500,0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бюджетные ассигнования</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9900040590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800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14,5</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9,5</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9,5</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Уплата налогов, сборов и иных платежей</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9900040590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850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14,5</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9,5</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9,5</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Обеспечение сбалансированности местных бюджетов</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9900070510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4 218,4</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r>
      <w:tr w:rsidR="00A37383" w:rsidRPr="00A37383" w:rsidTr="00A37383">
        <w:trPr>
          <w:trHeight w:val="11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9900070510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4 138,4</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Расходы на выплаты персоналу казенных учреждений</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9900070510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110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4 138,4</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9900070510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80,0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08</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9900070510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240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80,0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СОЦИАЛЬНАЯ ПОЛИТИКА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488,1</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473,1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473,1</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Пенсионное обеспечение</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488,1</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473,1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473,1</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Непрограммные направления бюджета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488,1</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473,1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473,1</w:t>
            </w:r>
          </w:p>
        </w:tc>
      </w:tr>
      <w:tr w:rsidR="00A37383" w:rsidRPr="00A37383" w:rsidTr="00A37383">
        <w:trPr>
          <w:trHeight w:val="69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Доплаты к пенсиям государственных служащих субъектов Российской Федерации и муниципальных служащих</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9900002020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488,1</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473,1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473,1</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Социальное обеспечение и иные выплаты населению</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9900002020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300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488,1</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473,1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473,1</w:t>
            </w:r>
          </w:p>
        </w:tc>
      </w:tr>
      <w:tr w:rsidR="00A37383" w:rsidRPr="00A37383" w:rsidTr="00A37383">
        <w:trPr>
          <w:trHeight w:val="46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Публичные нормативные социальные выплаты гражданам</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10</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01</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9900002020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310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488,1</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473,1</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473,1</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УСЛОВНО УТВЕРЖДЕННЫЕ РАСХОДЫ</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236,0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471,9</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Условно утвержденные расходы</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236,0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471,9</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Непрограммные направления бюджета</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9900000000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236,0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471,9</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Условно утвержденные расходы</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9900099990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 </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236,0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471,9</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Условно утвержденные расходы</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9900099990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900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236,0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471,9</w:t>
            </w:r>
          </w:p>
        </w:tc>
      </w:tr>
      <w:tr w:rsidR="00A37383" w:rsidRPr="00A37383" w:rsidTr="00A37383">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A37383" w:rsidRPr="00A37383" w:rsidRDefault="00A37383" w:rsidP="00A37383">
            <w:pPr>
              <w:spacing w:after="0" w:line="240" w:lineRule="auto"/>
              <w:rPr>
                <w:rFonts w:ascii="Arial" w:eastAsia="Times New Roman" w:hAnsi="Arial" w:cs="Arial"/>
                <w:color w:val="000000"/>
                <w:sz w:val="16"/>
                <w:szCs w:val="16"/>
              </w:rPr>
            </w:pPr>
            <w:r w:rsidRPr="00A37383">
              <w:rPr>
                <w:rFonts w:ascii="Arial" w:eastAsia="Times New Roman" w:hAnsi="Arial" w:cs="Arial"/>
                <w:color w:val="000000"/>
                <w:sz w:val="16"/>
                <w:szCs w:val="16"/>
              </w:rPr>
              <w:t>Условно утвержденные расходы</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123</w:t>
            </w:r>
          </w:p>
        </w:tc>
        <w:tc>
          <w:tcPr>
            <w:tcW w:w="94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w:t>
            </w:r>
          </w:p>
        </w:tc>
        <w:tc>
          <w:tcPr>
            <w:tcW w:w="1060" w:type="dxa"/>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w:t>
            </w:r>
          </w:p>
        </w:tc>
        <w:tc>
          <w:tcPr>
            <w:tcW w:w="1520"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9900099990</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A37383" w:rsidRPr="00A37383" w:rsidRDefault="00A37383" w:rsidP="00A37383">
            <w:pPr>
              <w:spacing w:after="0" w:line="240" w:lineRule="auto"/>
              <w:jc w:val="center"/>
              <w:rPr>
                <w:rFonts w:ascii="Arial" w:eastAsia="Times New Roman" w:hAnsi="Arial" w:cs="Arial"/>
                <w:color w:val="000000"/>
                <w:sz w:val="16"/>
                <w:szCs w:val="16"/>
              </w:rPr>
            </w:pPr>
            <w:r w:rsidRPr="00A37383">
              <w:rPr>
                <w:rFonts w:ascii="Arial" w:eastAsia="Times New Roman" w:hAnsi="Arial" w:cs="Arial"/>
                <w:color w:val="000000"/>
                <w:sz w:val="16"/>
                <w:szCs w:val="16"/>
              </w:rPr>
              <w:t>990</w:t>
            </w:r>
          </w:p>
        </w:tc>
        <w:tc>
          <w:tcPr>
            <w:tcW w:w="1843" w:type="dxa"/>
            <w:gridSpan w:val="3"/>
            <w:tcBorders>
              <w:top w:val="nil"/>
              <w:left w:val="nil"/>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0,0</w:t>
            </w:r>
          </w:p>
        </w:tc>
        <w:tc>
          <w:tcPr>
            <w:tcW w:w="1559" w:type="dxa"/>
            <w:tcBorders>
              <w:top w:val="nil"/>
              <w:left w:val="single" w:sz="4" w:space="0" w:color="auto"/>
              <w:bottom w:val="single" w:sz="4" w:space="0" w:color="auto"/>
              <w:right w:val="nil"/>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236,0</w:t>
            </w:r>
          </w:p>
        </w:tc>
        <w:tc>
          <w:tcPr>
            <w:tcW w:w="1559" w:type="dxa"/>
            <w:tcBorders>
              <w:top w:val="nil"/>
              <w:left w:val="single" w:sz="4" w:space="0" w:color="auto"/>
              <w:bottom w:val="single" w:sz="4"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color w:val="000000"/>
                <w:sz w:val="16"/>
                <w:szCs w:val="16"/>
              </w:rPr>
            </w:pPr>
            <w:r w:rsidRPr="00A37383">
              <w:rPr>
                <w:rFonts w:ascii="Arial" w:eastAsia="Times New Roman" w:hAnsi="Arial" w:cs="Arial"/>
                <w:color w:val="000000"/>
                <w:sz w:val="16"/>
                <w:szCs w:val="16"/>
              </w:rPr>
              <w:t>471,9</w:t>
            </w:r>
          </w:p>
        </w:tc>
      </w:tr>
      <w:tr w:rsidR="00A37383" w:rsidRPr="00A37383" w:rsidTr="00A37383">
        <w:trPr>
          <w:trHeight w:val="270"/>
        </w:trPr>
        <w:tc>
          <w:tcPr>
            <w:tcW w:w="10077" w:type="dxa"/>
            <w:gridSpan w:val="8"/>
            <w:tcBorders>
              <w:top w:val="single" w:sz="8" w:space="0" w:color="auto"/>
              <w:left w:val="single" w:sz="8" w:space="0" w:color="auto"/>
              <w:bottom w:val="single" w:sz="8" w:space="0" w:color="auto"/>
              <w:right w:val="nil"/>
            </w:tcBorders>
            <w:shd w:val="clear" w:color="auto" w:fill="auto"/>
            <w:noWrap/>
            <w:vAlign w:val="center"/>
            <w:hideMark/>
          </w:tcPr>
          <w:p w:rsidR="00A37383" w:rsidRPr="00A37383" w:rsidRDefault="00A37383" w:rsidP="00A37383">
            <w:pPr>
              <w:spacing w:after="0" w:line="240" w:lineRule="auto"/>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Итого расходов</w:t>
            </w:r>
          </w:p>
        </w:tc>
        <w:tc>
          <w:tcPr>
            <w:tcW w:w="1843" w:type="dxa"/>
            <w:gridSpan w:val="3"/>
            <w:tcBorders>
              <w:top w:val="single" w:sz="8" w:space="0" w:color="auto"/>
              <w:left w:val="single" w:sz="4" w:space="0" w:color="auto"/>
              <w:bottom w:val="single" w:sz="8" w:space="0" w:color="auto"/>
              <w:right w:val="single" w:sz="4"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21 833,6</w:t>
            </w:r>
          </w:p>
        </w:tc>
        <w:tc>
          <w:tcPr>
            <w:tcW w:w="1559" w:type="dxa"/>
            <w:tcBorders>
              <w:top w:val="single" w:sz="8" w:space="0" w:color="auto"/>
              <w:left w:val="nil"/>
              <w:bottom w:val="single" w:sz="8" w:space="0" w:color="auto"/>
              <w:right w:val="single" w:sz="4"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9 623,7</w:t>
            </w:r>
          </w:p>
        </w:tc>
        <w:tc>
          <w:tcPr>
            <w:tcW w:w="1559" w:type="dxa"/>
            <w:tcBorders>
              <w:top w:val="single" w:sz="8" w:space="0" w:color="auto"/>
              <w:left w:val="nil"/>
              <w:bottom w:val="single" w:sz="8" w:space="0" w:color="auto"/>
              <w:right w:val="single" w:sz="8" w:space="0" w:color="auto"/>
            </w:tcBorders>
            <w:shd w:val="clear" w:color="auto" w:fill="auto"/>
            <w:noWrap/>
            <w:vAlign w:val="center"/>
            <w:hideMark/>
          </w:tcPr>
          <w:p w:rsidR="00A37383" w:rsidRPr="00A37383" w:rsidRDefault="00A37383" w:rsidP="00A37383">
            <w:pPr>
              <w:spacing w:after="0" w:line="240" w:lineRule="auto"/>
              <w:jc w:val="right"/>
              <w:rPr>
                <w:rFonts w:ascii="Arial" w:eastAsia="Times New Roman" w:hAnsi="Arial" w:cs="Arial"/>
                <w:b/>
                <w:bCs/>
                <w:color w:val="000000"/>
                <w:sz w:val="16"/>
                <w:szCs w:val="16"/>
              </w:rPr>
            </w:pPr>
            <w:r w:rsidRPr="00A37383">
              <w:rPr>
                <w:rFonts w:ascii="Arial" w:eastAsia="Times New Roman" w:hAnsi="Arial" w:cs="Arial"/>
                <w:b/>
                <w:bCs/>
                <w:color w:val="000000"/>
                <w:sz w:val="16"/>
                <w:szCs w:val="16"/>
              </w:rPr>
              <w:t>9 639,2</w:t>
            </w:r>
          </w:p>
        </w:tc>
      </w:tr>
    </w:tbl>
    <w:p w:rsidR="00362F0A" w:rsidRDefault="00362F0A" w:rsidP="00362F0A">
      <w:pPr>
        <w:tabs>
          <w:tab w:val="left" w:pos="7395"/>
        </w:tabs>
        <w:rPr>
          <w:rFonts w:ascii="Times New Roman" w:eastAsia="Times New Roman" w:hAnsi="Times New Roman" w:cs="Times New Roman"/>
          <w:sz w:val="28"/>
          <w:szCs w:val="28"/>
        </w:rPr>
      </w:pPr>
    </w:p>
    <w:p w:rsidR="00362F0A" w:rsidRDefault="00362F0A" w:rsidP="00362F0A">
      <w:pPr>
        <w:rPr>
          <w:rFonts w:ascii="Times New Roman" w:eastAsia="Times New Roman" w:hAnsi="Times New Roman" w:cs="Times New Roman"/>
          <w:sz w:val="28"/>
          <w:szCs w:val="28"/>
        </w:rPr>
      </w:pPr>
    </w:p>
    <w:p w:rsidR="00362F0A" w:rsidRPr="00362F0A" w:rsidRDefault="00362F0A" w:rsidP="00362F0A">
      <w:pPr>
        <w:rPr>
          <w:rFonts w:ascii="Times New Roman" w:eastAsia="Times New Roman" w:hAnsi="Times New Roman" w:cs="Times New Roman"/>
          <w:sz w:val="28"/>
          <w:szCs w:val="28"/>
        </w:rPr>
        <w:sectPr w:rsidR="00362F0A" w:rsidRPr="00362F0A" w:rsidSect="00362F0A">
          <w:pgSz w:w="16838" w:h="11906" w:orient="landscape"/>
          <w:pgMar w:top="907" w:right="851" w:bottom="1701" w:left="284" w:header="0" w:footer="709" w:gutter="0"/>
          <w:cols w:space="708"/>
          <w:docGrid w:linePitch="360"/>
        </w:sectPr>
      </w:pPr>
    </w:p>
    <w:tbl>
      <w:tblPr>
        <w:tblpPr w:leftFromText="180" w:rightFromText="180" w:vertAnchor="text" w:tblpY="1"/>
        <w:tblOverlap w:val="never"/>
        <w:tblW w:w="10174" w:type="dxa"/>
        <w:tblInd w:w="93" w:type="dxa"/>
        <w:tblLook w:val="04A0" w:firstRow="1" w:lastRow="0" w:firstColumn="1" w:lastColumn="0" w:noHBand="0" w:noVBand="1"/>
      </w:tblPr>
      <w:tblGrid>
        <w:gridCol w:w="2200"/>
        <w:gridCol w:w="1300"/>
        <w:gridCol w:w="715"/>
        <w:gridCol w:w="477"/>
        <w:gridCol w:w="490"/>
        <w:gridCol w:w="571"/>
        <w:gridCol w:w="999"/>
        <w:gridCol w:w="425"/>
        <w:gridCol w:w="157"/>
        <w:gridCol w:w="820"/>
        <w:gridCol w:w="136"/>
        <w:gridCol w:w="846"/>
        <w:gridCol w:w="192"/>
        <w:gridCol w:w="846"/>
      </w:tblGrid>
      <w:tr w:rsidR="00A37383" w:rsidRPr="00A37383" w:rsidTr="00B76777">
        <w:trPr>
          <w:gridAfter w:val="1"/>
          <w:wAfter w:w="846" w:type="dxa"/>
          <w:trHeight w:val="300"/>
        </w:trPr>
        <w:tc>
          <w:tcPr>
            <w:tcW w:w="2200" w:type="dxa"/>
            <w:tcBorders>
              <w:top w:val="nil"/>
              <w:left w:val="nil"/>
              <w:bottom w:val="nil"/>
              <w:right w:val="nil"/>
            </w:tcBorders>
            <w:shd w:val="clear" w:color="auto" w:fill="auto"/>
            <w:noWrap/>
            <w:vAlign w:val="bottom"/>
            <w:hideMark/>
          </w:tcPr>
          <w:p w:rsidR="00A37383" w:rsidRPr="00A37383" w:rsidRDefault="00A37383" w:rsidP="00B76777">
            <w:pPr>
              <w:spacing w:after="0" w:line="240" w:lineRule="auto"/>
              <w:rPr>
                <w:rFonts w:ascii="Arial" w:eastAsia="Times New Roman" w:hAnsi="Arial" w:cs="Arial"/>
                <w:sz w:val="20"/>
                <w:szCs w:val="20"/>
              </w:rPr>
            </w:pPr>
          </w:p>
        </w:tc>
        <w:tc>
          <w:tcPr>
            <w:tcW w:w="3553" w:type="dxa"/>
            <w:gridSpan w:val="5"/>
            <w:tcBorders>
              <w:top w:val="nil"/>
              <w:left w:val="nil"/>
              <w:bottom w:val="nil"/>
              <w:right w:val="nil"/>
            </w:tcBorders>
            <w:shd w:val="clear" w:color="auto" w:fill="auto"/>
            <w:vAlign w:val="bottom"/>
            <w:hideMark/>
          </w:tcPr>
          <w:p w:rsidR="00A37383" w:rsidRPr="00A37383" w:rsidRDefault="00A37383" w:rsidP="00B76777">
            <w:pPr>
              <w:spacing w:after="0" w:line="240" w:lineRule="auto"/>
              <w:jc w:val="right"/>
              <w:rPr>
                <w:rFonts w:ascii="Times New Roman" w:eastAsia="Times New Roman" w:hAnsi="Times New Roman" w:cs="Times New Roman"/>
                <w:sz w:val="20"/>
                <w:szCs w:val="20"/>
              </w:rPr>
            </w:pPr>
          </w:p>
        </w:tc>
        <w:tc>
          <w:tcPr>
            <w:tcW w:w="3575" w:type="dxa"/>
            <w:gridSpan w:val="7"/>
            <w:tcBorders>
              <w:top w:val="nil"/>
              <w:left w:val="nil"/>
              <w:bottom w:val="nil"/>
              <w:right w:val="nil"/>
            </w:tcBorders>
            <w:shd w:val="clear" w:color="auto" w:fill="auto"/>
            <w:vAlign w:val="bottom"/>
            <w:hideMark/>
          </w:tcPr>
          <w:p w:rsidR="00B76777" w:rsidRDefault="00B76777" w:rsidP="00B76777">
            <w:pPr>
              <w:spacing w:after="0" w:line="240" w:lineRule="auto"/>
              <w:jc w:val="right"/>
              <w:rPr>
                <w:rFonts w:ascii="Times New Roman" w:eastAsia="Times New Roman" w:hAnsi="Times New Roman" w:cs="Times New Roman"/>
                <w:sz w:val="20"/>
                <w:szCs w:val="20"/>
              </w:rPr>
            </w:pPr>
          </w:p>
          <w:p w:rsidR="00A37383" w:rsidRPr="00A37383" w:rsidRDefault="00A37383" w:rsidP="00B76777">
            <w:pPr>
              <w:spacing w:after="0" w:line="240" w:lineRule="auto"/>
              <w:jc w:val="right"/>
              <w:rPr>
                <w:rFonts w:ascii="Times New Roman" w:eastAsia="Times New Roman" w:hAnsi="Times New Roman" w:cs="Times New Roman"/>
                <w:sz w:val="20"/>
                <w:szCs w:val="20"/>
              </w:rPr>
            </w:pPr>
          </w:p>
        </w:tc>
      </w:tr>
      <w:tr w:rsidR="00B76777" w:rsidTr="00B76777">
        <w:trPr>
          <w:trHeight w:val="315"/>
        </w:trPr>
        <w:tc>
          <w:tcPr>
            <w:tcW w:w="3500" w:type="dxa"/>
            <w:gridSpan w:val="2"/>
            <w:tcBorders>
              <w:top w:val="nil"/>
              <w:left w:val="nil"/>
              <w:bottom w:val="nil"/>
              <w:right w:val="nil"/>
            </w:tcBorders>
            <w:shd w:val="clear" w:color="auto" w:fill="auto"/>
            <w:noWrap/>
            <w:vAlign w:val="bottom"/>
            <w:hideMark/>
          </w:tcPr>
          <w:p w:rsidR="00B76777" w:rsidRDefault="00B76777" w:rsidP="00B76777">
            <w:pPr>
              <w:rPr>
                <w:sz w:val="20"/>
                <w:szCs w:val="20"/>
              </w:rPr>
            </w:pPr>
          </w:p>
        </w:tc>
        <w:tc>
          <w:tcPr>
            <w:tcW w:w="715" w:type="dxa"/>
            <w:tcBorders>
              <w:top w:val="nil"/>
              <w:left w:val="nil"/>
              <w:bottom w:val="nil"/>
              <w:right w:val="nil"/>
            </w:tcBorders>
            <w:shd w:val="clear" w:color="auto" w:fill="auto"/>
            <w:noWrap/>
            <w:vAlign w:val="bottom"/>
            <w:hideMark/>
          </w:tcPr>
          <w:p w:rsidR="00B76777" w:rsidRDefault="00B76777" w:rsidP="00B76777">
            <w:pPr>
              <w:rPr>
                <w:sz w:val="20"/>
                <w:szCs w:val="20"/>
              </w:rPr>
            </w:pPr>
          </w:p>
        </w:tc>
        <w:tc>
          <w:tcPr>
            <w:tcW w:w="477" w:type="dxa"/>
            <w:tcBorders>
              <w:top w:val="nil"/>
              <w:left w:val="nil"/>
              <w:bottom w:val="nil"/>
              <w:right w:val="nil"/>
            </w:tcBorders>
            <w:shd w:val="clear" w:color="auto" w:fill="auto"/>
            <w:noWrap/>
            <w:vAlign w:val="bottom"/>
            <w:hideMark/>
          </w:tcPr>
          <w:p w:rsidR="00B76777" w:rsidRDefault="00B76777" w:rsidP="00B76777">
            <w:pPr>
              <w:rPr>
                <w:sz w:val="20"/>
                <w:szCs w:val="20"/>
              </w:rPr>
            </w:pPr>
          </w:p>
        </w:tc>
        <w:tc>
          <w:tcPr>
            <w:tcW w:w="490" w:type="dxa"/>
            <w:tcBorders>
              <w:top w:val="nil"/>
              <w:left w:val="nil"/>
              <w:bottom w:val="nil"/>
              <w:right w:val="nil"/>
            </w:tcBorders>
            <w:shd w:val="clear" w:color="auto" w:fill="auto"/>
            <w:noWrap/>
            <w:vAlign w:val="bottom"/>
            <w:hideMark/>
          </w:tcPr>
          <w:p w:rsidR="00B76777" w:rsidRDefault="00B76777" w:rsidP="00B76777">
            <w:pPr>
              <w:rPr>
                <w:sz w:val="20"/>
                <w:szCs w:val="20"/>
              </w:rPr>
            </w:pPr>
          </w:p>
        </w:tc>
        <w:tc>
          <w:tcPr>
            <w:tcW w:w="1570" w:type="dxa"/>
            <w:gridSpan w:val="2"/>
            <w:tcBorders>
              <w:top w:val="nil"/>
              <w:left w:val="nil"/>
              <w:bottom w:val="nil"/>
              <w:right w:val="nil"/>
            </w:tcBorders>
            <w:shd w:val="clear" w:color="auto" w:fill="auto"/>
            <w:noWrap/>
            <w:vAlign w:val="bottom"/>
            <w:hideMark/>
          </w:tcPr>
          <w:p w:rsidR="00B76777" w:rsidRDefault="00B76777" w:rsidP="00B76777">
            <w:pPr>
              <w:rPr>
                <w:sz w:val="20"/>
                <w:szCs w:val="20"/>
              </w:rPr>
            </w:pPr>
          </w:p>
        </w:tc>
        <w:tc>
          <w:tcPr>
            <w:tcW w:w="3422" w:type="dxa"/>
            <w:gridSpan w:val="7"/>
            <w:tcBorders>
              <w:top w:val="nil"/>
              <w:left w:val="nil"/>
              <w:bottom w:val="nil"/>
              <w:right w:val="nil"/>
            </w:tcBorders>
            <w:shd w:val="clear" w:color="auto" w:fill="auto"/>
            <w:noWrap/>
            <w:vAlign w:val="center"/>
            <w:hideMark/>
          </w:tcPr>
          <w:p w:rsidR="00B76777" w:rsidRDefault="00B76777" w:rsidP="00B76777">
            <w:pPr>
              <w:jc w:val="right"/>
              <w:rPr>
                <w:sz w:val="20"/>
                <w:szCs w:val="20"/>
              </w:rPr>
            </w:pPr>
            <w:r>
              <w:rPr>
                <w:sz w:val="20"/>
                <w:szCs w:val="20"/>
              </w:rPr>
              <w:t>Приложение 6</w:t>
            </w:r>
          </w:p>
        </w:tc>
      </w:tr>
      <w:tr w:rsidR="00B76777" w:rsidTr="00B76777">
        <w:trPr>
          <w:trHeight w:val="1050"/>
        </w:trPr>
        <w:tc>
          <w:tcPr>
            <w:tcW w:w="3500" w:type="dxa"/>
            <w:gridSpan w:val="2"/>
            <w:tcBorders>
              <w:top w:val="nil"/>
              <w:left w:val="nil"/>
              <w:bottom w:val="nil"/>
              <w:right w:val="nil"/>
            </w:tcBorders>
            <w:shd w:val="clear" w:color="auto" w:fill="auto"/>
            <w:noWrap/>
            <w:vAlign w:val="bottom"/>
            <w:hideMark/>
          </w:tcPr>
          <w:p w:rsidR="00B76777" w:rsidRDefault="00B76777" w:rsidP="00B76777">
            <w:pPr>
              <w:rPr>
                <w:sz w:val="20"/>
                <w:szCs w:val="20"/>
              </w:rPr>
            </w:pPr>
          </w:p>
        </w:tc>
        <w:tc>
          <w:tcPr>
            <w:tcW w:w="715" w:type="dxa"/>
            <w:tcBorders>
              <w:top w:val="nil"/>
              <w:left w:val="nil"/>
              <w:bottom w:val="nil"/>
              <w:right w:val="nil"/>
            </w:tcBorders>
            <w:shd w:val="clear" w:color="auto" w:fill="auto"/>
            <w:noWrap/>
            <w:vAlign w:val="bottom"/>
            <w:hideMark/>
          </w:tcPr>
          <w:p w:rsidR="00B76777" w:rsidRDefault="00B76777" w:rsidP="00B76777">
            <w:pPr>
              <w:rPr>
                <w:sz w:val="20"/>
                <w:szCs w:val="20"/>
              </w:rPr>
            </w:pPr>
          </w:p>
        </w:tc>
        <w:tc>
          <w:tcPr>
            <w:tcW w:w="477" w:type="dxa"/>
            <w:tcBorders>
              <w:top w:val="nil"/>
              <w:left w:val="nil"/>
              <w:bottom w:val="nil"/>
              <w:right w:val="nil"/>
            </w:tcBorders>
            <w:shd w:val="clear" w:color="auto" w:fill="auto"/>
            <w:noWrap/>
            <w:vAlign w:val="bottom"/>
            <w:hideMark/>
          </w:tcPr>
          <w:p w:rsidR="00B76777" w:rsidRDefault="00B76777" w:rsidP="00B76777">
            <w:pPr>
              <w:rPr>
                <w:sz w:val="20"/>
                <w:szCs w:val="20"/>
              </w:rPr>
            </w:pPr>
          </w:p>
        </w:tc>
        <w:tc>
          <w:tcPr>
            <w:tcW w:w="490" w:type="dxa"/>
            <w:tcBorders>
              <w:top w:val="nil"/>
              <w:left w:val="nil"/>
              <w:bottom w:val="nil"/>
              <w:right w:val="nil"/>
            </w:tcBorders>
            <w:shd w:val="clear" w:color="auto" w:fill="auto"/>
            <w:noWrap/>
            <w:vAlign w:val="bottom"/>
            <w:hideMark/>
          </w:tcPr>
          <w:p w:rsidR="00B76777" w:rsidRDefault="00B76777" w:rsidP="00B76777">
            <w:pPr>
              <w:rPr>
                <w:sz w:val="20"/>
                <w:szCs w:val="20"/>
              </w:rPr>
            </w:pPr>
          </w:p>
        </w:tc>
        <w:tc>
          <w:tcPr>
            <w:tcW w:w="1570" w:type="dxa"/>
            <w:gridSpan w:val="2"/>
            <w:tcBorders>
              <w:top w:val="nil"/>
              <w:left w:val="nil"/>
              <w:bottom w:val="nil"/>
              <w:right w:val="nil"/>
            </w:tcBorders>
            <w:shd w:val="clear" w:color="auto" w:fill="auto"/>
            <w:hideMark/>
          </w:tcPr>
          <w:p w:rsidR="00B76777" w:rsidRDefault="00B76777" w:rsidP="00B76777">
            <w:pPr>
              <w:jc w:val="right"/>
              <w:rPr>
                <w:sz w:val="20"/>
                <w:szCs w:val="20"/>
              </w:rPr>
            </w:pPr>
          </w:p>
        </w:tc>
        <w:tc>
          <w:tcPr>
            <w:tcW w:w="3422" w:type="dxa"/>
            <w:gridSpan w:val="7"/>
            <w:tcBorders>
              <w:top w:val="nil"/>
              <w:left w:val="nil"/>
              <w:bottom w:val="nil"/>
              <w:right w:val="nil"/>
            </w:tcBorders>
            <w:shd w:val="clear" w:color="auto" w:fill="auto"/>
            <w:hideMark/>
          </w:tcPr>
          <w:p w:rsidR="00B76777" w:rsidRDefault="00B76777" w:rsidP="00B76777">
            <w:pPr>
              <w:jc w:val="right"/>
              <w:rPr>
                <w:sz w:val="20"/>
                <w:szCs w:val="20"/>
              </w:rPr>
            </w:pPr>
            <w:r>
              <w:rPr>
                <w:sz w:val="20"/>
                <w:szCs w:val="20"/>
              </w:rPr>
              <w:t>к Решению "О бюджете Степного сельсовета Искитимского района Новосибирской области на 2024 год и плановый период 2025 и 2026 годов"</w:t>
            </w:r>
          </w:p>
        </w:tc>
      </w:tr>
      <w:tr w:rsidR="00B76777" w:rsidTr="00B76777">
        <w:trPr>
          <w:trHeight w:val="300"/>
        </w:trPr>
        <w:tc>
          <w:tcPr>
            <w:tcW w:w="3500" w:type="dxa"/>
            <w:gridSpan w:val="2"/>
            <w:tcBorders>
              <w:top w:val="nil"/>
              <w:left w:val="nil"/>
              <w:bottom w:val="nil"/>
              <w:right w:val="nil"/>
            </w:tcBorders>
            <w:shd w:val="clear" w:color="auto" w:fill="auto"/>
            <w:noWrap/>
            <w:vAlign w:val="bottom"/>
            <w:hideMark/>
          </w:tcPr>
          <w:p w:rsidR="00B76777" w:rsidRDefault="00B76777" w:rsidP="00B76777">
            <w:pPr>
              <w:rPr>
                <w:sz w:val="20"/>
                <w:szCs w:val="20"/>
              </w:rPr>
            </w:pPr>
          </w:p>
        </w:tc>
        <w:tc>
          <w:tcPr>
            <w:tcW w:w="715" w:type="dxa"/>
            <w:tcBorders>
              <w:top w:val="nil"/>
              <w:left w:val="nil"/>
              <w:bottom w:val="nil"/>
              <w:right w:val="nil"/>
            </w:tcBorders>
            <w:shd w:val="clear" w:color="auto" w:fill="auto"/>
            <w:noWrap/>
            <w:vAlign w:val="bottom"/>
            <w:hideMark/>
          </w:tcPr>
          <w:p w:rsidR="00B76777" w:rsidRDefault="00B76777" w:rsidP="00B76777">
            <w:pPr>
              <w:rPr>
                <w:sz w:val="20"/>
                <w:szCs w:val="20"/>
              </w:rPr>
            </w:pPr>
          </w:p>
        </w:tc>
        <w:tc>
          <w:tcPr>
            <w:tcW w:w="477" w:type="dxa"/>
            <w:tcBorders>
              <w:top w:val="nil"/>
              <w:left w:val="nil"/>
              <w:bottom w:val="nil"/>
              <w:right w:val="nil"/>
            </w:tcBorders>
            <w:shd w:val="clear" w:color="auto" w:fill="auto"/>
            <w:noWrap/>
            <w:vAlign w:val="bottom"/>
            <w:hideMark/>
          </w:tcPr>
          <w:p w:rsidR="00B76777" w:rsidRDefault="00B76777" w:rsidP="00B76777">
            <w:pPr>
              <w:rPr>
                <w:sz w:val="20"/>
                <w:szCs w:val="20"/>
              </w:rPr>
            </w:pPr>
          </w:p>
        </w:tc>
        <w:tc>
          <w:tcPr>
            <w:tcW w:w="490" w:type="dxa"/>
            <w:tcBorders>
              <w:top w:val="nil"/>
              <w:left w:val="nil"/>
              <w:bottom w:val="nil"/>
              <w:right w:val="nil"/>
            </w:tcBorders>
            <w:shd w:val="clear" w:color="auto" w:fill="auto"/>
            <w:noWrap/>
            <w:vAlign w:val="bottom"/>
            <w:hideMark/>
          </w:tcPr>
          <w:p w:rsidR="00B76777" w:rsidRDefault="00B76777" w:rsidP="00B76777">
            <w:pPr>
              <w:rPr>
                <w:sz w:val="20"/>
                <w:szCs w:val="20"/>
              </w:rPr>
            </w:pPr>
          </w:p>
        </w:tc>
        <w:tc>
          <w:tcPr>
            <w:tcW w:w="1570" w:type="dxa"/>
            <w:gridSpan w:val="2"/>
            <w:tcBorders>
              <w:top w:val="nil"/>
              <w:left w:val="nil"/>
              <w:bottom w:val="nil"/>
              <w:right w:val="nil"/>
            </w:tcBorders>
            <w:shd w:val="clear" w:color="auto" w:fill="auto"/>
            <w:noWrap/>
            <w:vAlign w:val="bottom"/>
            <w:hideMark/>
          </w:tcPr>
          <w:p w:rsidR="00B76777" w:rsidRDefault="00B76777" w:rsidP="00B76777">
            <w:pPr>
              <w:jc w:val="right"/>
              <w:rPr>
                <w:sz w:val="20"/>
                <w:szCs w:val="20"/>
              </w:rPr>
            </w:pPr>
          </w:p>
        </w:tc>
        <w:tc>
          <w:tcPr>
            <w:tcW w:w="582" w:type="dxa"/>
            <w:gridSpan w:val="2"/>
            <w:tcBorders>
              <w:top w:val="nil"/>
              <w:left w:val="nil"/>
              <w:bottom w:val="nil"/>
              <w:right w:val="nil"/>
            </w:tcBorders>
            <w:shd w:val="clear" w:color="auto" w:fill="auto"/>
            <w:noWrap/>
            <w:vAlign w:val="bottom"/>
            <w:hideMark/>
          </w:tcPr>
          <w:p w:rsidR="00B76777" w:rsidRDefault="00B76777" w:rsidP="00B76777">
            <w:pPr>
              <w:jc w:val="right"/>
              <w:rPr>
                <w:sz w:val="20"/>
                <w:szCs w:val="20"/>
              </w:rPr>
            </w:pPr>
          </w:p>
        </w:tc>
        <w:tc>
          <w:tcPr>
            <w:tcW w:w="2840" w:type="dxa"/>
            <w:gridSpan w:val="5"/>
            <w:tcBorders>
              <w:top w:val="nil"/>
              <w:left w:val="nil"/>
              <w:bottom w:val="nil"/>
              <w:right w:val="nil"/>
            </w:tcBorders>
            <w:shd w:val="clear" w:color="auto" w:fill="auto"/>
            <w:noWrap/>
            <w:vAlign w:val="bottom"/>
            <w:hideMark/>
          </w:tcPr>
          <w:p w:rsidR="00B76777" w:rsidRDefault="00B76777" w:rsidP="00B76777">
            <w:pPr>
              <w:jc w:val="right"/>
              <w:rPr>
                <w:sz w:val="20"/>
                <w:szCs w:val="20"/>
              </w:rPr>
            </w:pPr>
          </w:p>
        </w:tc>
      </w:tr>
      <w:tr w:rsidR="00B76777" w:rsidRPr="00B76777" w:rsidTr="00B76777">
        <w:trPr>
          <w:trHeight w:val="585"/>
        </w:trPr>
        <w:tc>
          <w:tcPr>
            <w:tcW w:w="3500" w:type="dxa"/>
            <w:gridSpan w:val="2"/>
            <w:tcBorders>
              <w:top w:val="nil"/>
              <w:left w:val="nil"/>
              <w:bottom w:val="nil"/>
              <w:right w:val="nil"/>
            </w:tcBorders>
            <w:shd w:val="clear" w:color="auto" w:fill="auto"/>
            <w:noWrap/>
            <w:vAlign w:val="bottom"/>
            <w:hideMark/>
          </w:tcPr>
          <w:p w:rsidR="00B76777" w:rsidRPr="00B76777" w:rsidRDefault="00B76777" w:rsidP="00B76777">
            <w:pPr>
              <w:rPr>
                <w:sz w:val="20"/>
                <w:szCs w:val="20"/>
              </w:rPr>
            </w:pPr>
          </w:p>
        </w:tc>
        <w:tc>
          <w:tcPr>
            <w:tcW w:w="715" w:type="dxa"/>
            <w:tcBorders>
              <w:top w:val="nil"/>
              <w:left w:val="nil"/>
              <w:bottom w:val="nil"/>
              <w:right w:val="nil"/>
            </w:tcBorders>
            <w:shd w:val="clear" w:color="auto" w:fill="auto"/>
            <w:noWrap/>
            <w:vAlign w:val="bottom"/>
            <w:hideMark/>
          </w:tcPr>
          <w:p w:rsidR="00B76777" w:rsidRPr="00B76777" w:rsidRDefault="00B76777" w:rsidP="00B76777">
            <w:pPr>
              <w:rPr>
                <w:sz w:val="20"/>
                <w:szCs w:val="20"/>
              </w:rPr>
            </w:pPr>
          </w:p>
        </w:tc>
        <w:tc>
          <w:tcPr>
            <w:tcW w:w="477" w:type="dxa"/>
            <w:tcBorders>
              <w:top w:val="nil"/>
              <w:left w:val="nil"/>
              <w:bottom w:val="nil"/>
              <w:right w:val="nil"/>
            </w:tcBorders>
            <w:shd w:val="clear" w:color="auto" w:fill="auto"/>
            <w:noWrap/>
            <w:vAlign w:val="bottom"/>
            <w:hideMark/>
          </w:tcPr>
          <w:p w:rsidR="00B76777" w:rsidRPr="00B76777" w:rsidRDefault="00B76777" w:rsidP="00B76777">
            <w:pPr>
              <w:rPr>
                <w:sz w:val="20"/>
                <w:szCs w:val="20"/>
              </w:rPr>
            </w:pPr>
          </w:p>
        </w:tc>
        <w:tc>
          <w:tcPr>
            <w:tcW w:w="490" w:type="dxa"/>
            <w:tcBorders>
              <w:top w:val="nil"/>
              <w:left w:val="nil"/>
              <w:bottom w:val="nil"/>
              <w:right w:val="nil"/>
            </w:tcBorders>
            <w:shd w:val="clear" w:color="auto" w:fill="auto"/>
            <w:noWrap/>
            <w:vAlign w:val="bottom"/>
            <w:hideMark/>
          </w:tcPr>
          <w:p w:rsidR="00B76777" w:rsidRPr="00B76777" w:rsidRDefault="00B76777" w:rsidP="00B76777">
            <w:pPr>
              <w:rPr>
                <w:sz w:val="20"/>
                <w:szCs w:val="20"/>
              </w:rPr>
            </w:pPr>
          </w:p>
        </w:tc>
        <w:tc>
          <w:tcPr>
            <w:tcW w:w="1570" w:type="dxa"/>
            <w:gridSpan w:val="2"/>
            <w:tcBorders>
              <w:top w:val="nil"/>
              <w:left w:val="nil"/>
              <w:bottom w:val="nil"/>
              <w:right w:val="nil"/>
            </w:tcBorders>
            <w:shd w:val="clear" w:color="auto" w:fill="auto"/>
            <w:noWrap/>
            <w:vAlign w:val="bottom"/>
            <w:hideMark/>
          </w:tcPr>
          <w:p w:rsidR="00B76777" w:rsidRPr="00B76777" w:rsidRDefault="00B76777" w:rsidP="00B76777">
            <w:pPr>
              <w:rPr>
                <w:sz w:val="20"/>
                <w:szCs w:val="20"/>
              </w:rPr>
            </w:pPr>
          </w:p>
        </w:tc>
        <w:tc>
          <w:tcPr>
            <w:tcW w:w="582" w:type="dxa"/>
            <w:gridSpan w:val="2"/>
            <w:tcBorders>
              <w:top w:val="nil"/>
              <w:left w:val="nil"/>
              <w:bottom w:val="nil"/>
              <w:right w:val="nil"/>
            </w:tcBorders>
            <w:shd w:val="clear" w:color="auto" w:fill="auto"/>
            <w:noWrap/>
            <w:vAlign w:val="bottom"/>
            <w:hideMark/>
          </w:tcPr>
          <w:p w:rsidR="00B76777" w:rsidRPr="00B76777" w:rsidRDefault="00B76777" w:rsidP="00B76777">
            <w:pPr>
              <w:rPr>
                <w:sz w:val="20"/>
                <w:szCs w:val="20"/>
              </w:rPr>
            </w:pPr>
          </w:p>
        </w:tc>
        <w:tc>
          <w:tcPr>
            <w:tcW w:w="956" w:type="dxa"/>
            <w:gridSpan w:val="2"/>
            <w:tcBorders>
              <w:top w:val="nil"/>
              <w:left w:val="nil"/>
              <w:bottom w:val="nil"/>
              <w:right w:val="nil"/>
            </w:tcBorders>
            <w:shd w:val="clear" w:color="auto" w:fill="auto"/>
            <w:noWrap/>
            <w:vAlign w:val="bottom"/>
            <w:hideMark/>
          </w:tcPr>
          <w:p w:rsidR="00B76777" w:rsidRPr="00B76777" w:rsidRDefault="00B76777" w:rsidP="00B76777">
            <w:pPr>
              <w:rPr>
                <w:sz w:val="20"/>
                <w:szCs w:val="20"/>
              </w:rPr>
            </w:pPr>
            <w:bookmarkStart w:id="1" w:name="_GoBack"/>
            <w:bookmarkEnd w:id="1"/>
          </w:p>
        </w:tc>
        <w:tc>
          <w:tcPr>
            <w:tcW w:w="846" w:type="dxa"/>
            <w:tcBorders>
              <w:top w:val="nil"/>
              <w:left w:val="nil"/>
              <w:bottom w:val="nil"/>
              <w:right w:val="nil"/>
            </w:tcBorders>
            <w:shd w:val="clear" w:color="auto" w:fill="auto"/>
            <w:noWrap/>
            <w:vAlign w:val="bottom"/>
            <w:hideMark/>
          </w:tcPr>
          <w:p w:rsidR="00B76777" w:rsidRPr="00B76777" w:rsidRDefault="00B76777" w:rsidP="00B76777">
            <w:pPr>
              <w:rPr>
                <w:sz w:val="20"/>
                <w:szCs w:val="20"/>
              </w:rPr>
            </w:pPr>
          </w:p>
        </w:tc>
        <w:tc>
          <w:tcPr>
            <w:tcW w:w="1038" w:type="dxa"/>
            <w:gridSpan w:val="2"/>
            <w:tcBorders>
              <w:top w:val="nil"/>
              <w:left w:val="nil"/>
              <w:bottom w:val="nil"/>
              <w:right w:val="nil"/>
            </w:tcBorders>
            <w:shd w:val="clear" w:color="auto" w:fill="auto"/>
            <w:noWrap/>
            <w:vAlign w:val="bottom"/>
            <w:hideMark/>
          </w:tcPr>
          <w:p w:rsidR="00B76777" w:rsidRPr="00B76777" w:rsidRDefault="00B76777" w:rsidP="00B76777">
            <w:pPr>
              <w:rPr>
                <w:sz w:val="20"/>
                <w:szCs w:val="20"/>
              </w:rPr>
            </w:pPr>
          </w:p>
        </w:tc>
      </w:tr>
      <w:tr w:rsidR="00B76777" w:rsidRPr="00B76777" w:rsidTr="00B76777">
        <w:trPr>
          <w:trHeight w:val="405"/>
        </w:trPr>
        <w:tc>
          <w:tcPr>
            <w:tcW w:w="10174" w:type="dxa"/>
            <w:gridSpan w:val="14"/>
            <w:tcBorders>
              <w:top w:val="nil"/>
              <w:left w:val="nil"/>
              <w:bottom w:val="nil"/>
              <w:right w:val="nil"/>
            </w:tcBorders>
            <w:shd w:val="clear" w:color="auto" w:fill="auto"/>
            <w:hideMark/>
          </w:tcPr>
          <w:p w:rsidR="00B76777" w:rsidRPr="00B76777" w:rsidRDefault="00B76777" w:rsidP="00B76777">
            <w:pPr>
              <w:jc w:val="center"/>
              <w:rPr>
                <w:b/>
                <w:bCs/>
                <w:sz w:val="20"/>
                <w:szCs w:val="20"/>
              </w:rPr>
            </w:pPr>
            <w:r w:rsidRPr="00B76777">
              <w:rPr>
                <w:b/>
                <w:bCs/>
                <w:sz w:val="20"/>
                <w:szCs w:val="20"/>
              </w:rPr>
              <w:t>РАСПРЕДЕЛЕНИЕ БЮДЖЕТНЫХ АССИГНОВАНИЙ НА ИСПОЛНЕНИЕ</w:t>
            </w:r>
          </w:p>
        </w:tc>
      </w:tr>
      <w:tr w:rsidR="00B76777" w:rsidRPr="00B76777" w:rsidTr="00B76777">
        <w:trPr>
          <w:trHeight w:val="360"/>
        </w:trPr>
        <w:tc>
          <w:tcPr>
            <w:tcW w:w="10174" w:type="dxa"/>
            <w:gridSpan w:val="14"/>
            <w:tcBorders>
              <w:top w:val="nil"/>
              <w:left w:val="nil"/>
              <w:bottom w:val="nil"/>
              <w:right w:val="nil"/>
            </w:tcBorders>
            <w:shd w:val="clear" w:color="auto" w:fill="auto"/>
            <w:hideMark/>
          </w:tcPr>
          <w:p w:rsidR="00B76777" w:rsidRPr="00B76777" w:rsidRDefault="00B76777" w:rsidP="00B76777">
            <w:pPr>
              <w:jc w:val="center"/>
              <w:rPr>
                <w:b/>
                <w:bCs/>
                <w:sz w:val="20"/>
                <w:szCs w:val="20"/>
              </w:rPr>
            </w:pPr>
            <w:r w:rsidRPr="00B76777">
              <w:rPr>
                <w:b/>
                <w:bCs/>
                <w:sz w:val="20"/>
                <w:szCs w:val="20"/>
              </w:rPr>
              <w:t>ПУБЛИЧНЫХ НОРМАТИВНЫХ ОБЯЗАТЕЛЬСТВ НА 2024 ГОД И ПЛАНОВЫЙ</w:t>
            </w:r>
          </w:p>
        </w:tc>
      </w:tr>
      <w:tr w:rsidR="00B76777" w:rsidRPr="00B76777" w:rsidTr="00B76777">
        <w:trPr>
          <w:trHeight w:val="405"/>
        </w:trPr>
        <w:tc>
          <w:tcPr>
            <w:tcW w:w="10174" w:type="dxa"/>
            <w:gridSpan w:val="14"/>
            <w:tcBorders>
              <w:top w:val="nil"/>
              <w:left w:val="nil"/>
              <w:bottom w:val="nil"/>
              <w:right w:val="nil"/>
            </w:tcBorders>
            <w:shd w:val="clear" w:color="auto" w:fill="auto"/>
            <w:hideMark/>
          </w:tcPr>
          <w:p w:rsidR="00B76777" w:rsidRPr="00B76777" w:rsidRDefault="00B76777" w:rsidP="00B76777">
            <w:pPr>
              <w:jc w:val="center"/>
              <w:rPr>
                <w:b/>
                <w:bCs/>
                <w:sz w:val="20"/>
                <w:szCs w:val="20"/>
              </w:rPr>
            </w:pPr>
            <w:r w:rsidRPr="00B76777">
              <w:rPr>
                <w:b/>
                <w:bCs/>
                <w:sz w:val="20"/>
                <w:szCs w:val="20"/>
              </w:rPr>
              <w:t>ПЕРИОД 2025 И 2026 ГОДОВ</w:t>
            </w:r>
          </w:p>
        </w:tc>
      </w:tr>
      <w:tr w:rsidR="00B76777" w:rsidRPr="00B76777" w:rsidTr="00B76777">
        <w:trPr>
          <w:trHeight w:val="345"/>
        </w:trPr>
        <w:tc>
          <w:tcPr>
            <w:tcW w:w="3500" w:type="dxa"/>
            <w:gridSpan w:val="2"/>
            <w:tcBorders>
              <w:top w:val="nil"/>
              <w:left w:val="nil"/>
              <w:bottom w:val="nil"/>
              <w:right w:val="nil"/>
            </w:tcBorders>
            <w:shd w:val="clear" w:color="auto" w:fill="auto"/>
            <w:noWrap/>
            <w:vAlign w:val="bottom"/>
            <w:hideMark/>
          </w:tcPr>
          <w:p w:rsidR="00B76777" w:rsidRPr="00B76777" w:rsidRDefault="00B76777" w:rsidP="00B76777">
            <w:pPr>
              <w:rPr>
                <w:rFonts w:ascii="Arial" w:hAnsi="Arial" w:cs="Arial"/>
                <w:sz w:val="20"/>
                <w:szCs w:val="20"/>
              </w:rPr>
            </w:pPr>
          </w:p>
        </w:tc>
        <w:tc>
          <w:tcPr>
            <w:tcW w:w="715" w:type="dxa"/>
            <w:tcBorders>
              <w:top w:val="nil"/>
              <w:left w:val="nil"/>
              <w:bottom w:val="nil"/>
              <w:right w:val="nil"/>
            </w:tcBorders>
            <w:shd w:val="clear" w:color="auto" w:fill="auto"/>
            <w:noWrap/>
            <w:vAlign w:val="bottom"/>
            <w:hideMark/>
          </w:tcPr>
          <w:p w:rsidR="00B76777" w:rsidRPr="00B76777" w:rsidRDefault="00B76777" w:rsidP="00B76777">
            <w:pPr>
              <w:rPr>
                <w:rFonts w:ascii="Arial" w:hAnsi="Arial" w:cs="Arial"/>
                <w:sz w:val="20"/>
                <w:szCs w:val="20"/>
              </w:rPr>
            </w:pPr>
          </w:p>
        </w:tc>
        <w:tc>
          <w:tcPr>
            <w:tcW w:w="477" w:type="dxa"/>
            <w:tcBorders>
              <w:top w:val="nil"/>
              <w:left w:val="nil"/>
              <w:bottom w:val="nil"/>
              <w:right w:val="nil"/>
            </w:tcBorders>
            <w:shd w:val="clear" w:color="auto" w:fill="auto"/>
            <w:noWrap/>
            <w:vAlign w:val="bottom"/>
            <w:hideMark/>
          </w:tcPr>
          <w:p w:rsidR="00B76777" w:rsidRPr="00B76777" w:rsidRDefault="00B76777" w:rsidP="00B76777">
            <w:pPr>
              <w:rPr>
                <w:rFonts w:ascii="Arial" w:hAnsi="Arial" w:cs="Arial"/>
                <w:sz w:val="20"/>
                <w:szCs w:val="20"/>
              </w:rPr>
            </w:pPr>
          </w:p>
        </w:tc>
        <w:tc>
          <w:tcPr>
            <w:tcW w:w="490" w:type="dxa"/>
            <w:tcBorders>
              <w:top w:val="nil"/>
              <w:left w:val="nil"/>
              <w:bottom w:val="nil"/>
              <w:right w:val="nil"/>
            </w:tcBorders>
            <w:shd w:val="clear" w:color="auto" w:fill="auto"/>
            <w:noWrap/>
            <w:vAlign w:val="bottom"/>
            <w:hideMark/>
          </w:tcPr>
          <w:p w:rsidR="00B76777" w:rsidRPr="00B76777" w:rsidRDefault="00B76777" w:rsidP="00B76777">
            <w:pPr>
              <w:rPr>
                <w:rFonts w:ascii="Arial" w:hAnsi="Arial" w:cs="Arial"/>
                <w:sz w:val="20"/>
                <w:szCs w:val="20"/>
              </w:rPr>
            </w:pPr>
          </w:p>
        </w:tc>
        <w:tc>
          <w:tcPr>
            <w:tcW w:w="1570" w:type="dxa"/>
            <w:gridSpan w:val="2"/>
            <w:tcBorders>
              <w:top w:val="nil"/>
              <w:left w:val="nil"/>
              <w:bottom w:val="nil"/>
              <w:right w:val="nil"/>
            </w:tcBorders>
            <w:shd w:val="clear" w:color="auto" w:fill="auto"/>
            <w:noWrap/>
            <w:vAlign w:val="bottom"/>
            <w:hideMark/>
          </w:tcPr>
          <w:p w:rsidR="00B76777" w:rsidRPr="00B76777" w:rsidRDefault="00B76777" w:rsidP="00B76777">
            <w:pPr>
              <w:rPr>
                <w:rFonts w:ascii="Arial" w:hAnsi="Arial" w:cs="Arial"/>
                <w:sz w:val="20"/>
                <w:szCs w:val="20"/>
              </w:rPr>
            </w:pPr>
          </w:p>
        </w:tc>
        <w:tc>
          <w:tcPr>
            <w:tcW w:w="582" w:type="dxa"/>
            <w:gridSpan w:val="2"/>
            <w:tcBorders>
              <w:top w:val="nil"/>
              <w:left w:val="nil"/>
              <w:bottom w:val="nil"/>
              <w:right w:val="nil"/>
            </w:tcBorders>
            <w:shd w:val="clear" w:color="auto" w:fill="auto"/>
            <w:noWrap/>
            <w:vAlign w:val="bottom"/>
            <w:hideMark/>
          </w:tcPr>
          <w:p w:rsidR="00B76777" w:rsidRPr="00B76777" w:rsidRDefault="00B76777" w:rsidP="00B76777">
            <w:pPr>
              <w:rPr>
                <w:rFonts w:ascii="Arial" w:hAnsi="Arial" w:cs="Arial"/>
                <w:sz w:val="20"/>
                <w:szCs w:val="20"/>
              </w:rPr>
            </w:pPr>
          </w:p>
        </w:tc>
        <w:tc>
          <w:tcPr>
            <w:tcW w:w="956" w:type="dxa"/>
            <w:gridSpan w:val="2"/>
            <w:tcBorders>
              <w:top w:val="nil"/>
              <w:left w:val="nil"/>
              <w:bottom w:val="nil"/>
              <w:right w:val="nil"/>
            </w:tcBorders>
            <w:shd w:val="clear" w:color="auto" w:fill="auto"/>
            <w:noWrap/>
            <w:vAlign w:val="bottom"/>
            <w:hideMark/>
          </w:tcPr>
          <w:p w:rsidR="00B76777" w:rsidRPr="00B76777" w:rsidRDefault="00B76777" w:rsidP="00B76777">
            <w:pPr>
              <w:rPr>
                <w:rFonts w:ascii="Arial" w:hAnsi="Arial" w:cs="Arial"/>
                <w:sz w:val="20"/>
                <w:szCs w:val="20"/>
              </w:rPr>
            </w:pPr>
          </w:p>
        </w:tc>
        <w:tc>
          <w:tcPr>
            <w:tcW w:w="846" w:type="dxa"/>
            <w:tcBorders>
              <w:top w:val="nil"/>
              <w:left w:val="nil"/>
              <w:bottom w:val="nil"/>
              <w:right w:val="nil"/>
            </w:tcBorders>
            <w:shd w:val="clear" w:color="auto" w:fill="auto"/>
            <w:noWrap/>
            <w:vAlign w:val="bottom"/>
            <w:hideMark/>
          </w:tcPr>
          <w:p w:rsidR="00B76777" w:rsidRPr="00B76777" w:rsidRDefault="00B76777" w:rsidP="00B76777">
            <w:pPr>
              <w:rPr>
                <w:rFonts w:ascii="Arial" w:hAnsi="Arial" w:cs="Arial"/>
                <w:sz w:val="20"/>
                <w:szCs w:val="20"/>
              </w:rPr>
            </w:pPr>
          </w:p>
        </w:tc>
        <w:tc>
          <w:tcPr>
            <w:tcW w:w="1038" w:type="dxa"/>
            <w:gridSpan w:val="2"/>
            <w:tcBorders>
              <w:top w:val="nil"/>
              <w:left w:val="nil"/>
              <w:bottom w:val="nil"/>
              <w:right w:val="nil"/>
            </w:tcBorders>
            <w:shd w:val="clear" w:color="auto" w:fill="auto"/>
            <w:noWrap/>
            <w:vAlign w:val="bottom"/>
            <w:hideMark/>
          </w:tcPr>
          <w:p w:rsidR="00B76777" w:rsidRPr="00B76777" w:rsidRDefault="00B76777" w:rsidP="00B76777">
            <w:pPr>
              <w:jc w:val="right"/>
              <w:rPr>
                <w:sz w:val="20"/>
                <w:szCs w:val="20"/>
              </w:rPr>
            </w:pPr>
            <w:r w:rsidRPr="00B76777">
              <w:rPr>
                <w:sz w:val="20"/>
                <w:szCs w:val="20"/>
              </w:rPr>
              <w:t>тыс. рублей</w:t>
            </w:r>
          </w:p>
        </w:tc>
      </w:tr>
      <w:tr w:rsidR="00B76777" w:rsidRPr="00B76777" w:rsidTr="00B76777">
        <w:trPr>
          <w:trHeight w:val="450"/>
        </w:trPr>
        <w:tc>
          <w:tcPr>
            <w:tcW w:w="350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Наименование</w:t>
            </w:r>
          </w:p>
        </w:tc>
        <w:tc>
          <w:tcPr>
            <w:tcW w:w="71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ГРБС</w:t>
            </w:r>
          </w:p>
        </w:tc>
        <w:tc>
          <w:tcPr>
            <w:tcW w:w="47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РЗ</w:t>
            </w:r>
          </w:p>
        </w:tc>
        <w:tc>
          <w:tcPr>
            <w:tcW w:w="49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ПР</w:t>
            </w:r>
          </w:p>
        </w:tc>
        <w:tc>
          <w:tcPr>
            <w:tcW w:w="157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ЦСР</w:t>
            </w:r>
          </w:p>
        </w:tc>
        <w:tc>
          <w:tcPr>
            <w:tcW w:w="582"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ВР</w:t>
            </w:r>
          </w:p>
        </w:tc>
        <w:tc>
          <w:tcPr>
            <w:tcW w:w="2840" w:type="dxa"/>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B76777" w:rsidRPr="00B76777" w:rsidRDefault="00B76777" w:rsidP="00B76777">
            <w:pPr>
              <w:jc w:val="center"/>
              <w:rPr>
                <w:sz w:val="20"/>
                <w:szCs w:val="20"/>
              </w:rPr>
            </w:pPr>
            <w:r w:rsidRPr="00B76777">
              <w:rPr>
                <w:sz w:val="20"/>
                <w:szCs w:val="20"/>
              </w:rPr>
              <w:t>Сумма</w:t>
            </w:r>
          </w:p>
        </w:tc>
      </w:tr>
      <w:tr w:rsidR="00B76777" w:rsidRPr="00B76777" w:rsidTr="00B76777">
        <w:trPr>
          <w:trHeight w:val="690"/>
        </w:trPr>
        <w:tc>
          <w:tcPr>
            <w:tcW w:w="3500" w:type="dxa"/>
            <w:gridSpan w:val="2"/>
            <w:vMerge/>
            <w:tcBorders>
              <w:top w:val="single" w:sz="4" w:space="0" w:color="auto"/>
              <w:left w:val="single" w:sz="4" w:space="0" w:color="auto"/>
              <w:bottom w:val="single" w:sz="4" w:space="0" w:color="000000"/>
              <w:right w:val="single" w:sz="4" w:space="0" w:color="auto"/>
            </w:tcBorders>
            <w:vAlign w:val="center"/>
            <w:hideMark/>
          </w:tcPr>
          <w:p w:rsidR="00B76777" w:rsidRPr="00B76777" w:rsidRDefault="00B76777" w:rsidP="00B76777">
            <w:pPr>
              <w:rPr>
                <w:sz w:val="20"/>
                <w:szCs w:val="20"/>
              </w:rPr>
            </w:pPr>
          </w:p>
        </w:tc>
        <w:tc>
          <w:tcPr>
            <w:tcW w:w="715" w:type="dxa"/>
            <w:vMerge/>
            <w:tcBorders>
              <w:top w:val="single" w:sz="4" w:space="0" w:color="auto"/>
              <w:left w:val="single" w:sz="4" w:space="0" w:color="auto"/>
              <w:bottom w:val="single" w:sz="4" w:space="0" w:color="000000"/>
              <w:right w:val="single" w:sz="4" w:space="0" w:color="auto"/>
            </w:tcBorders>
            <w:vAlign w:val="center"/>
            <w:hideMark/>
          </w:tcPr>
          <w:p w:rsidR="00B76777" w:rsidRPr="00B76777" w:rsidRDefault="00B76777" w:rsidP="00B76777">
            <w:pPr>
              <w:rPr>
                <w:sz w:val="20"/>
                <w:szCs w:val="20"/>
              </w:rPr>
            </w:pPr>
          </w:p>
        </w:tc>
        <w:tc>
          <w:tcPr>
            <w:tcW w:w="477" w:type="dxa"/>
            <w:vMerge/>
            <w:tcBorders>
              <w:top w:val="single" w:sz="4" w:space="0" w:color="auto"/>
              <w:left w:val="single" w:sz="4" w:space="0" w:color="auto"/>
              <w:bottom w:val="single" w:sz="4" w:space="0" w:color="000000"/>
              <w:right w:val="single" w:sz="4" w:space="0" w:color="auto"/>
            </w:tcBorders>
            <w:vAlign w:val="center"/>
            <w:hideMark/>
          </w:tcPr>
          <w:p w:rsidR="00B76777" w:rsidRPr="00B76777" w:rsidRDefault="00B76777" w:rsidP="00B76777">
            <w:pPr>
              <w:rPr>
                <w:sz w:val="20"/>
                <w:szCs w:val="20"/>
              </w:rPr>
            </w:pPr>
          </w:p>
        </w:tc>
        <w:tc>
          <w:tcPr>
            <w:tcW w:w="490" w:type="dxa"/>
            <w:vMerge/>
            <w:tcBorders>
              <w:top w:val="single" w:sz="4" w:space="0" w:color="auto"/>
              <w:left w:val="single" w:sz="4" w:space="0" w:color="auto"/>
              <w:bottom w:val="single" w:sz="4" w:space="0" w:color="000000"/>
              <w:right w:val="single" w:sz="4" w:space="0" w:color="auto"/>
            </w:tcBorders>
            <w:vAlign w:val="center"/>
            <w:hideMark/>
          </w:tcPr>
          <w:p w:rsidR="00B76777" w:rsidRPr="00B76777" w:rsidRDefault="00B76777" w:rsidP="00B76777">
            <w:pPr>
              <w:rPr>
                <w:sz w:val="20"/>
                <w:szCs w:val="20"/>
              </w:rPr>
            </w:pPr>
          </w:p>
        </w:tc>
        <w:tc>
          <w:tcPr>
            <w:tcW w:w="1570" w:type="dxa"/>
            <w:gridSpan w:val="2"/>
            <w:vMerge/>
            <w:tcBorders>
              <w:top w:val="single" w:sz="4" w:space="0" w:color="auto"/>
              <w:left w:val="single" w:sz="4" w:space="0" w:color="auto"/>
              <w:bottom w:val="single" w:sz="4" w:space="0" w:color="000000"/>
              <w:right w:val="single" w:sz="4" w:space="0" w:color="auto"/>
            </w:tcBorders>
            <w:vAlign w:val="center"/>
            <w:hideMark/>
          </w:tcPr>
          <w:p w:rsidR="00B76777" w:rsidRPr="00B76777" w:rsidRDefault="00B76777" w:rsidP="00B76777">
            <w:pPr>
              <w:rPr>
                <w:sz w:val="20"/>
                <w:szCs w:val="20"/>
              </w:rPr>
            </w:pPr>
          </w:p>
        </w:tc>
        <w:tc>
          <w:tcPr>
            <w:tcW w:w="582" w:type="dxa"/>
            <w:gridSpan w:val="2"/>
            <w:vMerge/>
            <w:tcBorders>
              <w:top w:val="single" w:sz="4" w:space="0" w:color="auto"/>
              <w:left w:val="single" w:sz="4" w:space="0" w:color="auto"/>
              <w:bottom w:val="single" w:sz="4" w:space="0" w:color="000000"/>
              <w:right w:val="single" w:sz="4" w:space="0" w:color="auto"/>
            </w:tcBorders>
            <w:vAlign w:val="center"/>
            <w:hideMark/>
          </w:tcPr>
          <w:p w:rsidR="00B76777" w:rsidRPr="00B76777" w:rsidRDefault="00B76777" w:rsidP="00B76777">
            <w:pPr>
              <w:rPr>
                <w:sz w:val="20"/>
                <w:szCs w:val="20"/>
              </w:rPr>
            </w:pPr>
          </w:p>
        </w:tc>
        <w:tc>
          <w:tcPr>
            <w:tcW w:w="956" w:type="dxa"/>
            <w:gridSpan w:val="2"/>
            <w:tcBorders>
              <w:top w:val="nil"/>
              <w:left w:val="nil"/>
              <w:bottom w:val="nil"/>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2024 год</w:t>
            </w:r>
          </w:p>
        </w:tc>
        <w:tc>
          <w:tcPr>
            <w:tcW w:w="846" w:type="dxa"/>
            <w:tcBorders>
              <w:top w:val="nil"/>
              <w:left w:val="nil"/>
              <w:bottom w:val="nil"/>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2025 год</w:t>
            </w:r>
          </w:p>
        </w:tc>
        <w:tc>
          <w:tcPr>
            <w:tcW w:w="1038" w:type="dxa"/>
            <w:gridSpan w:val="2"/>
            <w:tcBorders>
              <w:top w:val="nil"/>
              <w:left w:val="nil"/>
              <w:bottom w:val="nil"/>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2026 год</w:t>
            </w:r>
          </w:p>
        </w:tc>
      </w:tr>
      <w:tr w:rsidR="00B76777" w:rsidRPr="00B76777" w:rsidTr="00B76777">
        <w:trPr>
          <w:trHeight w:val="450"/>
        </w:trPr>
        <w:tc>
          <w:tcPr>
            <w:tcW w:w="350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B76777" w:rsidRPr="00B76777" w:rsidRDefault="00B76777" w:rsidP="00B76777">
            <w:pPr>
              <w:rPr>
                <w:b/>
                <w:bCs/>
                <w:sz w:val="20"/>
                <w:szCs w:val="20"/>
              </w:rPr>
            </w:pPr>
            <w:r w:rsidRPr="00B76777">
              <w:rPr>
                <w:b/>
                <w:bCs/>
                <w:sz w:val="20"/>
                <w:szCs w:val="20"/>
              </w:rPr>
              <w:t>Социальная политика</w:t>
            </w:r>
          </w:p>
        </w:tc>
        <w:tc>
          <w:tcPr>
            <w:tcW w:w="715" w:type="dxa"/>
            <w:tcBorders>
              <w:top w:val="single" w:sz="4" w:space="0" w:color="auto"/>
              <w:left w:val="nil"/>
              <w:bottom w:val="single" w:sz="4" w:space="0" w:color="auto"/>
              <w:right w:val="single" w:sz="4" w:space="0" w:color="auto"/>
            </w:tcBorders>
            <w:shd w:val="clear" w:color="auto" w:fill="auto"/>
            <w:vAlign w:val="center"/>
            <w:hideMark/>
          </w:tcPr>
          <w:p w:rsidR="00B76777" w:rsidRPr="00B76777" w:rsidRDefault="00B76777" w:rsidP="00B76777">
            <w:pPr>
              <w:jc w:val="center"/>
              <w:rPr>
                <w:b/>
                <w:bCs/>
                <w:sz w:val="20"/>
                <w:szCs w:val="20"/>
              </w:rPr>
            </w:pPr>
            <w:r w:rsidRPr="00B76777">
              <w:rPr>
                <w:b/>
                <w:bCs/>
                <w:sz w:val="20"/>
                <w:szCs w:val="20"/>
              </w:rPr>
              <w:t>123</w:t>
            </w:r>
          </w:p>
        </w:tc>
        <w:tc>
          <w:tcPr>
            <w:tcW w:w="477" w:type="dxa"/>
            <w:tcBorders>
              <w:top w:val="single" w:sz="4" w:space="0" w:color="auto"/>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b/>
                <w:bCs/>
                <w:sz w:val="20"/>
                <w:szCs w:val="20"/>
              </w:rPr>
            </w:pPr>
            <w:r w:rsidRPr="00B76777">
              <w:rPr>
                <w:b/>
                <w:bCs/>
                <w:sz w:val="20"/>
                <w:szCs w:val="20"/>
              </w:rPr>
              <w:t>10</w:t>
            </w:r>
          </w:p>
        </w:tc>
        <w:tc>
          <w:tcPr>
            <w:tcW w:w="490" w:type="dxa"/>
            <w:tcBorders>
              <w:top w:val="single" w:sz="4" w:space="0" w:color="auto"/>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sz w:val="20"/>
                <w:szCs w:val="20"/>
              </w:rPr>
            </w:pPr>
            <w:r w:rsidRPr="00B76777">
              <w:rPr>
                <w:sz w:val="20"/>
                <w:szCs w:val="20"/>
              </w:rPr>
              <w:t> </w:t>
            </w:r>
          </w:p>
        </w:tc>
        <w:tc>
          <w:tcPr>
            <w:tcW w:w="1570" w:type="dxa"/>
            <w:gridSpan w:val="2"/>
            <w:tcBorders>
              <w:top w:val="single" w:sz="4" w:space="0" w:color="auto"/>
              <w:left w:val="nil"/>
              <w:bottom w:val="single" w:sz="4" w:space="0" w:color="auto"/>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 </w:t>
            </w:r>
          </w:p>
        </w:tc>
        <w:tc>
          <w:tcPr>
            <w:tcW w:w="582" w:type="dxa"/>
            <w:gridSpan w:val="2"/>
            <w:tcBorders>
              <w:top w:val="single" w:sz="4" w:space="0" w:color="auto"/>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sz w:val="20"/>
                <w:szCs w:val="20"/>
              </w:rPr>
            </w:pPr>
            <w:r w:rsidRPr="00B76777">
              <w:rPr>
                <w:sz w:val="20"/>
                <w:szCs w:val="20"/>
              </w:rPr>
              <w:t> </w:t>
            </w:r>
          </w:p>
        </w:tc>
        <w:tc>
          <w:tcPr>
            <w:tcW w:w="956" w:type="dxa"/>
            <w:gridSpan w:val="2"/>
            <w:tcBorders>
              <w:top w:val="single" w:sz="4" w:space="0" w:color="auto"/>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b/>
                <w:bCs/>
                <w:sz w:val="20"/>
                <w:szCs w:val="20"/>
              </w:rPr>
            </w:pPr>
            <w:r w:rsidRPr="00B76777">
              <w:rPr>
                <w:b/>
                <w:bCs/>
                <w:sz w:val="20"/>
                <w:szCs w:val="20"/>
              </w:rPr>
              <w:t>488,1</w:t>
            </w:r>
          </w:p>
        </w:tc>
        <w:tc>
          <w:tcPr>
            <w:tcW w:w="846" w:type="dxa"/>
            <w:tcBorders>
              <w:top w:val="single" w:sz="4" w:space="0" w:color="auto"/>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b/>
                <w:bCs/>
                <w:sz w:val="20"/>
                <w:szCs w:val="20"/>
              </w:rPr>
            </w:pPr>
            <w:r w:rsidRPr="00B76777">
              <w:rPr>
                <w:b/>
                <w:bCs/>
                <w:sz w:val="20"/>
                <w:szCs w:val="20"/>
              </w:rPr>
              <w:t>473,1</w:t>
            </w:r>
          </w:p>
        </w:tc>
        <w:tc>
          <w:tcPr>
            <w:tcW w:w="1038" w:type="dxa"/>
            <w:gridSpan w:val="2"/>
            <w:tcBorders>
              <w:top w:val="single" w:sz="4" w:space="0" w:color="auto"/>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b/>
                <w:bCs/>
                <w:sz w:val="20"/>
                <w:szCs w:val="20"/>
              </w:rPr>
            </w:pPr>
            <w:r w:rsidRPr="00B76777">
              <w:rPr>
                <w:b/>
                <w:bCs/>
                <w:sz w:val="20"/>
                <w:szCs w:val="20"/>
              </w:rPr>
              <w:t>473,1</w:t>
            </w:r>
          </w:p>
        </w:tc>
      </w:tr>
      <w:tr w:rsidR="00B76777" w:rsidRPr="00B76777" w:rsidTr="00B76777">
        <w:trPr>
          <w:trHeight w:val="465"/>
        </w:trPr>
        <w:tc>
          <w:tcPr>
            <w:tcW w:w="3500" w:type="dxa"/>
            <w:gridSpan w:val="2"/>
            <w:tcBorders>
              <w:top w:val="nil"/>
              <w:left w:val="single" w:sz="4" w:space="0" w:color="auto"/>
              <w:bottom w:val="single" w:sz="4" w:space="0" w:color="auto"/>
              <w:right w:val="single" w:sz="4" w:space="0" w:color="auto"/>
            </w:tcBorders>
            <w:shd w:val="clear" w:color="auto" w:fill="auto"/>
            <w:vAlign w:val="center"/>
            <w:hideMark/>
          </w:tcPr>
          <w:p w:rsidR="00B76777" w:rsidRPr="00B76777" w:rsidRDefault="00B76777" w:rsidP="00B76777">
            <w:pPr>
              <w:rPr>
                <w:b/>
                <w:bCs/>
                <w:sz w:val="20"/>
                <w:szCs w:val="20"/>
              </w:rPr>
            </w:pPr>
            <w:r w:rsidRPr="00B76777">
              <w:rPr>
                <w:b/>
                <w:bCs/>
                <w:sz w:val="20"/>
                <w:szCs w:val="20"/>
              </w:rPr>
              <w:t>Пенсионное обеспечение</w:t>
            </w:r>
          </w:p>
        </w:tc>
        <w:tc>
          <w:tcPr>
            <w:tcW w:w="715" w:type="dxa"/>
            <w:tcBorders>
              <w:top w:val="nil"/>
              <w:left w:val="nil"/>
              <w:bottom w:val="single" w:sz="4" w:space="0" w:color="auto"/>
              <w:right w:val="single" w:sz="4" w:space="0" w:color="auto"/>
            </w:tcBorders>
            <w:shd w:val="clear" w:color="auto" w:fill="auto"/>
            <w:vAlign w:val="center"/>
            <w:hideMark/>
          </w:tcPr>
          <w:p w:rsidR="00B76777" w:rsidRPr="00B76777" w:rsidRDefault="00B76777" w:rsidP="00B76777">
            <w:pPr>
              <w:jc w:val="center"/>
              <w:rPr>
                <w:b/>
                <w:bCs/>
                <w:sz w:val="20"/>
                <w:szCs w:val="20"/>
              </w:rPr>
            </w:pPr>
            <w:r w:rsidRPr="00B76777">
              <w:rPr>
                <w:b/>
                <w:bCs/>
                <w:sz w:val="20"/>
                <w:szCs w:val="20"/>
              </w:rPr>
              <w:t>123</w:t>
            </w:r>
          </w:p>
        </w:tc>
        <w:tc>
          <w:tcPr>
            <w:tcW w:w="477"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b/>
                <w:bCs/>
                <w:sz w:val="20"/>
                <w:szCs w:val="20"/>
              </w:rPr>
            </w:pPr>
            <w:r w:rsidRPr="00B76777">
              <w:rPr>
                <w:b/>
                <w:bCs/>
                <w:sz w:val="20"/>
                <w:szCs w:val="20"/>
              </w:rPr>
              <w:t>10</w:t>
            </w:r>
          </w:p>
        </w:tc>
        <w:tc>
          <w:tcPr>
            <w:tcW w:w="490"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b/>
                <w:bCs/>
                <w:sz w:val="20"/>
                <w:szCs w:val="20"/>
              </w:rPr>
            </w:pPr>
            <w:r w:rsidRPr="00B76777">
              <w:rPr>
                <w:b/>
                <w:bCs/>
                <w:sz w:val="20"/>
                <w:szCs w:val="20"/>
              </w:rPr>
              <w:t>01</w:t>
            </w:r>
          </w:p>
        </w:tc>
        <w:tc>
          <w:tcPr>
            <w:tcW w:w="1570" w:type="dxa"/>
            <w:gridSpan w:val="2"/>
            <w:tcBorders>
              <w:top w:val="nil"/>
              <w:left w:val="nil"/>
              <w:bottom w:val="single" w:sz="4" w:space="0" w:color="auto"/>
              <w:right w:val="single" w:sz="4" w:space="0" w:color="auto"/>
            </w:tcBorders>
            <w:shd w:val="clear" w:color="auto" w:fill="auto"/>
            <w:vAlign w:val="center"/>
            <w:hideMark/>
          </w:tcPr>
          <w:p w:rsidR="00B76777" w:rsidRPr="00B76777" w:rsidRDefault="00B76777" w:rsidP="00B76777">
            <w:pPr>
              <w:jc w:val="center"/>
              <w:rPr>
                <w:b/>
                <w:bCs/>
                <w:sz w:val="20"/>
                <w:szCs w:val="20"/>
              </w:rPr>
            </w:pPr>
            <w:r w:rsidRPr="00B76777">
              <w:rPr>
                <w:b/>
                <w:bCs/>
                <w:sz w:val="20"/>
                <w:szCs w:val="20"/>
              </w:rPr>
              <w:t> </w:t>
            </w:r>
          </w:p>
        </w:tc>
        <w:tc>
          <w:tcPr>
            <w:tcW w:w="582"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b/>
                <w:bCs/>
                <w:sz w:val="20"/>
                <w:szCs w:val="20"/>
              </w:rPr>
            </w:pPr>
            <w:r w:rsidRPr="00B76777">
              <w:rPr>
                <w:b/>
                <w:bCs/>
                <w:sz w:val="20"/>
                <w:szCs w:val="20"/>
              </w:rPr>
              <w:t> </w:t>
            </w:r>
          </w:p>
        </w:tc>
        <w:tc>
          <w:tcPr>
            <w:tcW w:w="956"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b/>
                <w:bCs/>
                <w:sz w:val="20"/>
                <w:szCs w:val="20"/>
              </w:rPr>
            </w:pPr>
            <w:r w:rsidRPr="00B76777">
              <w:rPr>
                <w:b/>
                <w:bCs/>
                <w:sz w:val="20"/>
                <w:szCs w:val="20"/>
              </w:rPr>
              <w:t>488,1</w:t>
            </w:r>
          </w:p>
        </w:tc>
        <w:tc>
          <w:tcPr>
            <w:tcW w:w="846"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b/>
                <w:bCs/>
                <w:sz w:val="20"/>
                <w:szCs w:val="20"/>
              </w:rPr>
            </w:pPr>
            <w:r w:rsidRPr="00B76777">
              <w:rPr>
                <w:b/>
                <w:bCs/>
                <w:sz w:val="20"/>
                <w:szCs w:val="20"/>
              </w:rPr>
              <w:t>473,1</w:t>
            </w:r>
          </w:p>
        </w:tc>
        <w:tc>
          <w:tcPr>
            <w:tcW w:w="1038"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b/>
                <w:bCs/>
                <w:sz w:val="20"/>
                <w:szCs w:val="20"/>
              </w:rPr>
            </w:pPr>
            <w:r w:rsidRPr="00B76777">
              <w:rPr>
                <w:b/>
                <w:bCs/>
                <w:sz w:val="20"/>
                <w:szCs w:val="20"/>
              </w:rPr>
              <w:t>473,1</w:t>
            </w:r>
          </w:p>
        </w:tc>
      </w:tr>
      <w:tr w:rsidR="00B76777" w:rsidRPr="00B76777" w:rsidTr="00B76777">
        <w:trPr>
          <w:trHeight w:val="810"/>
        </w:trPr>
        <w:tc>
          <w:tcPr>
            <w:tcW w:w="3500" w:type="dxa"/>
            <w:gridSpan w:val="2"/>
            <w:tcBorders>
              <w:top w:val="nil"/>
              <w:left w:val="single" w:sz="4" w:space="0" w:color="auto"/>
              <w:bottom w:val="single" w:sz="4" w:space="0" w:color="auto"/>
              <w:right w:val="single" w:sz="4" w:space="0" w:color="auto"/>
            </w:tcBorders>
            <w:shd w:val="clear" w:color="auto" w:fill="auto"/>
            <w:vAlign w:val="center"/>
            <w:hideMark/>
          </w:tcPr>
          <w:p w:rsidR="00B76777" w:rsidRPr="00B76777" w:rsidRDefault="00B76777" w:rsidP="00B76777">
            <w:pPr>
              <w:rPr>
                <w:sz w:val="20"/>
                <w:szCs w:val="20"/>
              </w:rPr>
            </w:pPr>
            <w:r w:rsidRPr="00B76777">
              <w:rPr>
                <w:sz w:val="20"/>
                <w:szCs w:val="20"/>
              </w:rPr>
              <w:t>Непрограммные направления бюджета</w:t>
            </w:r>
          </w:p>
        </w:tc>
        <w:tc>
          <w:tcPr>
            <w:tcW w:w="715"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sz w:val="20"/>
                <w:szCs w:val="20"/>
              </w:rPr>
            </w:pPr>
            <w:r w:rsidRPr="00B76777">
              <w:rPr>
                <w:sz w:val="20"/>
                <w:szCs w:val="20"/>
              </w:rPr>
              <w:t>123</w:t>
            </w:r>
          </w:p>
        </w:tc>
        <w:tc>
          <w:tcPr>
            <w:tcW w:w="477"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sz w:val="20"/>
                <w:szCs w:val="20"/>
              </w:rPr>
            </w:pPr>
            <w:r w:rsidRPr="00B76777">
              <w:rPr>
                <w:sz w:val="20"/>
                <w:szCs w:val="20"/>
              </w:rPr>
              <w:t>10</w:t>
            </w:r>
          </w:p>
        </w:tc>
        <w:tc>
          <w:tcPr>
            <w:tcW w:w="490"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sz w:val="20"/>
                <w:szCs w:val="20"/>
              </w:rPr>
            </w:pPr>
            <w:r w:rsidRPr="00B76777">
              <w:rPr>
                <w:sz w:val="20"/>
                <w:szCs w:val="20"/>
              </w:rPr>
              <w:t>01</w:t>
            </w:r>
          </w:p>
        </w:tc>
        <w:tc>
          <w:tcPr>
            <w:tcW w:w="1570" w:type="dxa"/>
            <w:gridSpan w:val="2"/>
            <w:tcBorders>
              <w:top w:val="nil"/>
              <w:left w:val="nil"/>
              <w:bottom w:val="single" w:sz="4" w:space="0" w:color="auto"/>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99.0.00.00000</w:t>
            </w:r>
          </w:p>
        </w:tc>
        <w:tc>
          <w:tcPr>
            <w:tcW w:w="582"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sz w:val="20"/>
                <w:szCs w:val="20"/>
              </w:rPr>
            </w:pPr>
            <w:r w:rsidRPr="00B76777">
              <w:rPr>
                <w:sz w:val="20"/>
                <w:szCs w:val="20"/>
              </w:rPr>
              <w:t> </w:t>
            </w:r>
          </w:p>
        </w:tc>
        <w:tc>
          <w:tcPr>
            <w:tcW w:w="956"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sz w:val="20"/>
                <w:szCs w:val="20"/>
              </w:rPr>
            </w:pPr>
            <w:r w:rsidRPr="00B76777">
              <w:rPr>
                <w:sz w:val="20"/>
                <w:szCs w:val="20"/>
              </w:rPr>
              <w:t>488,1</w:t>
            </w:r>
          </w:p>
        </w:tc>
        <w:tc>
          <w:tcPr>
            <w:tcW w:w="846"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sz w:val="20"/>
                <w:szCs w:val="20"/>
              </w:rPr>
            </w:pPr>
            <w:r w:rsidRPr="00B76777">
              <w:rPr>
                <w:sz w:val="20"/>
                <w:szCs w:val="20"/>
              </w:rPr>
              <w:t>473,1</w:t>
            </w:r>
          </w:p>
        </w:tc>
        <w:tc>
          <w:tcPr>
            <w:tcW w:w="1038"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sz w:val="20"/>
                <w:szCs w:val="20"/>
              </w:rPr>
            </w:pPr>
            <w:r w:rsidRPr="00B76777">
              <w:rPr>
                <w:sz w:val="20"/>
                <w:szCs w:val="20"/>
              </w:rPr>
              <w:t>473,1</w:t>
            </w:r>
          </w:p>
        </w:tc>
      </w:tr>
      <w:tr w:rsidR="00B76777" w:rsidRPr="00B76777" w:rsidTr="00B76777">
        <w:trPr>
          <w:trHeight w:val="1260"/>
        </w:trPr>
        <w:tc>
          <w:tcPr>
            <w:tcW w:w="3500" w:type="dxa"/>
            <w:gridSpan w:val="2"/>
            <w:tcBorders>
              <w:top w:val="nil"/>
              <w:left w:val="single" w:sz="4" w:space="0" w:color="auto"/>
              <w:bottom w:val="single" w:sz="4" w:space="0" w:color="auto"/>
              <w:right w:val="single" w:sz="4" w:space="0" w:color="auto"/>
            </w:tcBorders>
            <w:shd w:val="clear" w:color="auto" w:fill="auto"/>
            <w:vAlign w:val="center"/>
            <w:hideMark/>
          </w:tcPr>
          <w:p w:rsidR="00B76777" w:rsidRPr="00B76777" w:rsidRDefault="00B76777" w:rsidP="00B76777">
            <w:pPr>
              <w:rPr>
                <w:sz w:val="20"/>
                <w:szCs w:val="20"/>
              </w:rPr>
            </w:pPr>
            <w:r w:rsidRPr="00B76777">
              <w:rPr>
                <w:sz w:val="20"/>
                <w:szCs w:val="20"/>
              </w:rPr>
              <w:t>Доплаты к пенсиям государственных служащих субъектов Российской Федерации и муниципальных служащих</w:t>
            </w:r>
          </w:p>
        </w:tc>
        <w:tc>
          <w:tcPr>
            <w:tcW w:w="715" w:type="dxa"/>
            <w:tcBorders>
              <w:top w:val="nil"/>
              <w:left w:val="nil"/>
              <w:bottom w:val="single" w:sz="4" w:space="0" w:color="auto"/>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123</w:t>
            </w:r>
          </w:p>
        </w:tc>
        <w:tc>
          <w:tcPr>
            <w:tcW w:w="477"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sz w:val="20"/>
                <w:szCs w:val="20"/>
              </w:rPr>
            </w:pPr>
            <w:r w:rsidRPr="00B76777">
              <w:rPr>
                <w:sz w:val="20"/>
                <w:szCs w:val="20"/>
              </w:rPr>
              <w:t>10</w:t>
            </w:r>
          </w:p>
        </w:tc>
        <w:tc>
          <w:tcPr>
            <w:tcW w:w="490"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sz w:val="20"/>
                <w:szCs w:val="20"/>
              </w:rPr>
            </w:pPr>
            <w:r w:rsidRPr="00B76777">
              <w:rPr>
                <w:sz w:val="20"/>
                <w:szCs w:val="20"/>
              </w:rPr>
              <w:t>01</w:t>
            </w:r>
          </w:p>
        </w:tc>
        <w:tc>
          <w:tcPr>
            <w:tcW w:w="1570" w:type="dxa"/>
            <w:gridSpan w:val="2"/>
            <w:tcBorders>
              <w:top w:val="nil"/>
              <w:left w:val="nil"/>
              <w:bottom w:val="single" w:sz="4" w:space="0" w:color="auto"/>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99.0.00.02020</w:t>
            </w:r>
          </w:p>
        </w:tc>
        <w:tc>
          <w:tcPr>
            <w:tcW w:w="582"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sz w:val="20"/>
                <w:szCs w:val="20"/>
              </w:rPr>
            </w:pPr>
            <w:r w:rsidRPr="00B76777">
              <w:rPr>
                <w:sz w:val="20"/>
                <w:szCs w:val="20"/>
              </w:rPr>
              <w:t> </w:t>
            </w:r>
          </w:p>
        </w:tc>
        <w:tc>
          <w:tcPr>
            <w:tcW w:w="956"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sz w:val="20"/>
                <w:szCs w:val="20"/>
              </w:rPr>
            </w:pPr>
            <w:r w:rsidRPr="00B76777">
              <w:rPr>
                <w:sz w:val="20"/>
                <w:szCs w:val="20"/>
              </w:rPr>
              <w:t>488,1</w:t>
            </w:r>
          </w:p>
        </w:tc>
        <w:tc>
          <w:tcPr>
            <w:tcW w:w="846"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sz w:val="20"/>
                <w:szCs w:val="20"/>
              </w:rPr>
            </w:pPr>
            <w:r w:rsidRPr="00B76777">
              <w:rPr>
                <w:sz w:val="20"/>
                <w:szCs w:val="20"/>
              </w:rPr>
              <w:t>473,1</w:t>
            </w:r>
          </w:p>
        </w:tc>
        <w:tc>
          <w:tcPr>
            <w:tcW w:w="1038"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sz w:val="20"/>
                <w:szCs w:val="20"/>
              </w:rPr>
            </w:pPr>
            <w:r w:rsidRPr="00B76777">
              <w:rPr>
                <w:sz w:val="20"/>
                <w:szCs w:val="20"/>
              </w:rPr>
              <w:t>473,1</w:t>
            </w:r>
          </w:p>
        </w:tc>
      </w:tr>
      <w:tr w:rsidR="00B76777" w:rsidRPr="00B76777" w:rsidTr="00B76777">
        <w:trPr>
          <w:trHeight w:val="780"/>
        </w:trPr>
        <w:tc>
          <w:tcPr>
            <w:tcW w:w="3500" w:type="dxa"/>
            <w:gridSpan w:val="2"/>
            <w:tcBorders>
              <w:top w:val="nil"/>
              <w:left w:val="single" w:sz="4" w:space="0" w:color="auto"/>
              <w:bottom w:val="single" w:sz="4" w:space="0" w:color="auto"/>
              <w:right w:val="single" w:sz="4" w:space="0" w:color="auto"/>
            </w:tcBorders>
            <w:shd w:val="clear" w:color="auto" w:fill="auto"/>
            <w:vAlign w:val="center"/>
            <w:hideMark/>
          </w:tcPr>
          <w:p w:rsidR="00B76777" w:rsidRPr="00B76777" w:rsidRDefault="00B76777" w:rsidP="00B76777">
            <w:pPr>
              <w:rPr>
                <w:sz w:val="20"/>
                <w:szCs w:val="20"/>
              </w:rPr>
            </w:pPr>
            <w:r w:rsidRPr="00B76777">
              <w:rPr>
                <w:sz w:val="20"/>
                <w:szCs w:val="20"/>
              </w:rPr>
              <w:t>Социальное обеспечение и иные выплаты населению</w:t>
            </w:r>
          </w:p>
        </w:tc>
        <w:tc>
          <w:tcPr>
            <w:tcW w:w="715" w:type="dxa"/>
            <w:tcBorders>
              <w:top w:val="nil"/>
              <w:left w:val="nil"/>
              <w:bottom w:val="single" w:sz="4" w:space="0" w:color="auto"/>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123</w:t>
            </w:r>
          </w:p>
        </w:tc>
        <w:tc>
          <w:tcPr>
            <w:tcW w:w="477"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sz w:val="20"/>
                <w:szCs w:val="20"/>
              </w:rPr>
            </w:pPr>
            <w:r w:rsidRPr="00B76777">
              <w:rPr>
                <w:sz w:val="20"/>
                <w:szCs w:val="20"/>
              </w:rPr>
              <w:t>10</w:t>
            </w:r>
          </w:p>
        </w:tc>
        <w:tc>
          <w:tcPr>
            <w:tcW w:w="490"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sz w:val="20"/>
                <w:szCs w:val="20"/>
              </w:rPr>
            </w:pPr>
            <w:r w:rsidRPr="00B76777">
              <w:rPr>
                <w:sz w:val="20"/>
                <w:szCs w:val="20"/>
              </w:rPr>
              <w:t>01</w:t>
            </w:r>
          </w:p>
        </w:tc>
        <w:tc>
          <w:tcPr>
            <w:tcW w:w="1570" w:type="dxa"/>
            <w:gridSpan w:val="2"/>
            <w:tcBorders>
              <w:top w:val="nil"/>
              <w:left w:val="nil"/>
              <w:bottom w:val="single" w:sz="4" w:space="0" w:color="auto"/>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99.0.00.02020</w:t>
            </w:r>
          </w:p>
        </w:tc>
        <w:tc>
          <w:tcPr>
            <w:tcW w:w="582"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sz w:val="20"/>
                <w:szCs w:val="20"/>
              </w:rPr>
            </w:pPr>
            <w:r w:rsidRPr="00B76777">
              <w:rPr>
                <w:sz w:val="20"/>
                <w:szCs w:val="20"/>
              </w:rPr>
              <w:t>300</w:t>
            </w:r>
          </w:p>
        </w:tc>
        <w:tc>
          <w:tcPr>
            <w:tcW w:w="956"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sz w:val="20"/>
                <w:szCs w:val="20"/>
              </w:rPr>
            </w:pPr>
            <w:r w:rsidRPr="00B76777">
              <w:rPr>
                <w:sz w:val="20"/>
                <w:szCs w:val="20"/>
              </w:rPr>
              <w:t>488,1</w:t>
            </w:r>
          </w:p>
        </w:tc>
        <w:tc>
          <w:tcPr>
            <w:tcW w:w="846"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sz w:val="20"/>
                <w:szCs w:val="20"/>
              </w:rPr>
            </w:pPr>
            <w:r w:rsidRPr="00B76777">
              <w:rPr>
                <w:sz w:val="20"/>
                <w:szCs w:val="20"/>
              </w:rPr>
              <w:t>473,1</w:t>
            </w:r>
          </w:p>
        </w:tc>
        <w:tc>
          <w:tcPr>
            <w:tcW w:w="1038"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sz w:val="20"/>
                <w:szCs w:val="20"/>
              </w:rPr>
            </w:pPr>
            <w:r w:rsidRPr="00B76777">
              <w:rPr>
                <w:sz w:val="20"/>
                <w:szCs w:val="20"/>
              </w:rPr>
              <w:t>473,1</w:t>
            </w:r>
          </w:p>
        </w:tc>
      </w:tr>
      <w:tr w:rsidR="00B76777" w:rsidRPr="00B76777" w:rsidTr="00B76777">
        <w:trPr>
          <w:trHeight w:val="735"/>
        </w:trPr>
        <w:tc>
          <w:tcPr>
            <w:tcW w:w="3500" w:type="dxa"/>
            <w:gridSpan w:val="2"/>
            <w:tcBorders>
              <w:top w:val="nil"/>
              <w:left w:val="single" w:sz="4" w:space="0" w:color="auto"/>
              <w:bottom w:val="single" w:sz="4" w:space="0" w:color="auto"/>
              <w:right w:val="nil"/>
            </w:tcBorders>
            <w:shd w:val="clear" w:color="auto" w:fill="auto"/>
            <w:vAlign w:val="center"/>
            <w:hideMark/>
          </w:tcPr>
          <w:p w:rsidR="00B76777" w:rsidRPr="00B76777" w:rsidRDefault="00B76777" w:rsidP="00B76777">
            <w:pPr>
              <w:rPr>
                <w:sz w:val="20"/>
                <w:szCs w:val="20"/>
              </w:rPr>
            </w:pPr>
            <w:r w:rsidRPr="00B76777">
              <w:rPr>
                <w:sz w:val="20"/>
                <w:szCs w:val="20"/>
              </w:rPr>
              <w:t xml:space="preserve">Публичные нормативные социальные выплаты гражданам </w:t>
            </w:r>
          </w:p>
        </w:tc>
        <w:tc>
          <w:tcPr>
            <w:tcW w:w="715" w:type="dxa"/>
            <w:tcBorders>
              <w:top w:val="nil"/>
              <w:left w:val="single" w:sz="4" w:space="0" w:color="auto"/>
              <w:bottom w:val="single" w:sz="4" w:space="0" w:color="auto"/>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123</w:t>
            </w:r>
          </w:p>
        </w:tc>
        <w:tc>
          <w:tcPr>
            <w:tcW w:w="477"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sz w:val="20"/>
                <w:szCs w:val="20"/>
              </w:rPr>
            </w:pPr>
            <w:r w:rsidRPr="00B76777">
              <w:rPr>
                <w:sz w:val="20"/>
                <w:szCs w:val="20"/>
              </w:rPr>
              <w:t>10</w:t>
            </w:r>
          </w:p>
        </w:tc>
        <w:tc>
          <w:tcPr>
            <w:tcW w:w="490"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sz w:val="20"/>
                <w:szCs w:val="20"/>
              </w:rPr>
            </w:pPr>
            <w:r w:rsidRPr="00B76777">
              <w:rPr>
                <w:sz w:val="20"/>
                <w:szCs w:val="20"/>
              </w:rPr>
              <w:t>01</w:t>
            </w:r>
          </w:p>
        </w:tc>
        <w:tc>
          <w:tcPr>
            <w:tcW w:w="1570" w:type="dxa"/>
            <w:gridSpan w:val="2"/>
            <w:tcBorders>
              <w:top w:val="nil"/>
              <w:left w:val="nil"/>
              <w:bottom w:val="single" w:sz="4" w:space="0" w:color="auto"/>
              <w:right w:val="single" w:sz="4" w:space="0" w:color="auto"/>
            </w:tcBorders>
            <w:shd w:val="clear" w:color="auto" w:fill="auto"/>
            <w:vAlign w:val="center"/>
            <w:hideMark/>
          </w:tcPr>
          <w:p w:rsidR="00B76777" w:rsidRPr="00B76777" w:rsidRDefault="00B76777" w:rsidP="00B76777">
            <w:pPr>
              <w:jc w:val="center"/>
              <w:rPr>
                <w:sz w:val="20"/>
                <w:szCs w:val="20"/>
              </w:rPr>
            </w:pPr>
            <w:r w:rsidRPr="00B76777">
              <w:rPr>
                <w:sz w:val="20"/>
                <w:szCs w:val="20"/>
              </w:rPr>
              <w:t>99.0.00.02020</w:t>
            </w:r>
          </w:p>
        </w:tc>
        <w:tc>
          <w:tcPr>
            <w:tcW w:w="582"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center"/>
              <w:rPr>
                <w:sz w:val="20"/>
                <w:szCs w:val="20"/>
              </w:rPr>
            </w:pPr>
            <w:r w:rsidRPr="00B76777">
              <w:rPr>
                <w:sz w:val="20"/>
                <w:szCs w:val="20"/>
              </w:rPr>
              <w:t>310</w:t>
            </w:r>
          </w:p>
        </w:tc>
        <w:tc>
          <w:tcPr>
            <w:tcW w:w="956"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sz w:val="20"/>
                <w:szCs w:val="20"/>
              </w:rPr>
            </w:pPr>
            <w:r w:rsidRPr="00B76777">
              <w:rPr>
                <w:sz w:val="20"/>
                <w:szCs w:val="20"/>
              </w:rPr>
              <w:t>488,1</w:t>
            </w:r>
          </w:p>
        </w:tc>
        <w:tc>
          <w:tcPr>
            <w:tcW w:w="846" w:type="dxa"/>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sz w:val="20"/>
                <w:szCs w:val="20"/>
              </w:rPr>
            </w:pPr>
            <w:r w:rsidRPr="00B76777">
              <w:rPr>
                <w:sz w:val="20"/>
                <w:szCs w:val="20"/>
              </w:rPr>
              <w:t>473,1</w:t>
            </w:r>
          </w:p>
        </w:tc>
        <w:tc>
          <w:tcPr>
            <w:tcW w:w="1038"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sz w:val="20"/>
                <w:szCs w:val="20"/>
              </w:rPr>
            </w:pPr>
            <w:r w:rsidRPr="00B76777">
              <w:rPr>
                <w:sz w:val="20"/>
                <w:szCs w:val="20"/>
              </w:rPr>
              <w:t>473,1</w:t>
            </w:r>
          </w:p>
        </w:tc>
      </w:tr>
      <w:tr w:rsidR="00B76777" w:rsidRPr="00B76777" w:rsidTr="00B76777">
        <w:trPr>
          <w:trHeight w:val="375"/>
        </w:trPr>
        <w:tc>
          <w:tcPr>
            <w:tcW w:w="7334" w:type="dxa"/>
            <w:gridSpan w:val="9"/>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76777" w:rsidRPr="00B76777" w:rsidRDefault="00B76777" w:rsidP="00B76777">
            <w:pPr>
              <w:rPr>
                <w:b/>
                <w:bCs/>
                <w:sz w:val="20"/>
                <w:szCs w:val="20"/>
              </w:rPr>
            </w:pPr>
            <w:r w:rsidRPr="00B76777">
              <w:rPr>
                <w:b/>
                <w:bCs/>
                <w:sz w:val="20"/>
                <w:szCs w:val="20"/>
              </w:rPr>
              <w:t>Итого расходов</w:t>
            </w:r>
          </w:p>
        </w:tc>
        <w:tc>
          <w:tcPr>
            <w:tcW w:w="956" w:type="dxa"/>
            <w:gridSpan w:val="2"/>
            <w:tcBorders>
              <w:top w:val="nil"/>
              <w:left w:val="single" w:sz="4" w:space="0" w:color="auto"/>
              <w:bottom w:val="single" w:sz="4" w:space="0" w:color="auto"/>
              <w:right w:val="single" w:sz="4" w:space="0" w:color="auto"/>
            </w:tcBorders>
            <w:shd w:val="clear" w:color="auto" w:fill="auto"/>
            <w:noWrap/>
            <w:vAlign w:val="bottom"/>
            <w:hideMark/>
          </w:tcPr>
          <w:p w:rsidR="00B76777" w:rsidRPr="00B76777" w:rsidRDefault="00B76777" w:rsidP="00B76777">
            <w:pPr>
              <w:jc w:val="right"/>
              <w:rPr>
                <w:b/>
                <w:bCs/>
                <w:sz w:val="20"/>
                <w:szCs w:val="20"/>
              </w:rPr>
            </w:pPr>
            <w:r w:rsidRPr="00B76777">
              <w:rPr>
                <w:b/>
                <w:bCs/>
                <w:sz w:val="20"/>
                <w:szCs w:val="20"/>
              </w:rPr>
              <w:t>488,1</w:t>
            </w:r>
          </w:p>
        </w:tc>
        <w:tc>
          <w:tcPr>
            <w:tcW w:w="846" w:type="dxa"/>
            <w:tcBorders>
              <w:top w:val="nil"/>
              <w:left w:val="nil"/>
              <w:bottom w:val="single" w:sz="4" w:space="0" w:color="auto"/>
              <w:right w:val="single" w:sz="4" w:space="0" w:color="auto"/>
            </w:tcBorders>
            <w:shd w:val="clear" w:color="auto" w:fill="auto"/>
            <w:noWrap/>
            <w:vAlign w:val="bottom"/>
            <w:hideMark/>
          </w:tcPr>
          <w:p w:rsidR="00B76777" w:rsidRPr="00B76777" w:rsidRDefault="00B76777" w:rsidP="00B76777">
            <w:pPr>
              <w:jc w:val="right"/>
              <w:rPr>
                <w:b/>
                <w:bCs/>
                <w:sz w:val="20"/>
                <w:szCs w:val="20"/>
              </w:rPr>
            </w:pPr>
            <w:r w:rsidRPr="00B76777">
              <w:rPr>
                <w:b/>
                <w:bCs/>
                <w:sz w:val="20"/>
                <w:szCs w:val="20"/>
              </w:rPr>
              <w:t>473,1</w:t>
            </w:r>
          </w:p>
        </w:tc>
        <w:tc>
          <w:tcPr>
            <w:tcW w:w="1038" w:type="dxa"/>
            <w:gridSpan w:val="2"/>
            <w:tcBorders>
              <w:top w:val="nil"/>
              <w:left w:val="nil"/>
              <w:bottom w:val="single" w:sz="4" w:space="0" w:color="auto"/>
              <w:right w:val="single" w:sz="4" w:space="0" w:color="auto"/>
            </w:tcBorders>
            <w:shd w:val="clear" w:color="auto" w:fill="auto"/>
            <w:noWrap/>
            <w:vAlign w:val="center"/>
            <w:hideMark/>
          </w:tcPr>
          <w:p w:rsidR="00B76777" w:rsidRPr="00B76777" w:rsidRDefault="00B76777" w:rsidP="00B76777">
            <w:pPr>
              <w:jc w:val="right"/>
              <w:rPr>
                <w:b/>
                <w:bCs/>
                <w:sz w:val="20"/>
                <w:szCs w:val="20"/>
              </w:rPr>
            </w:pPr>
            <w:r w:rsidRPr="00B76777">
              <w:rPr>
                <w:b/>
                <w:bCs/>
                <w:sz w:val="20"/>
                <w:szCs w:val="20"/>
              </w:rPr>
              <w:t>473,1</w:t>
            </w:r>
          </w:p>
        </w:tc>
      </w:tr>
      <w:tr w:rsidR="00A37383" w:rsidRPr="00A37383" w:rsidTr="00B76777">
        <w:trPr>
          <w:gridAfter w:val="1"/>
          <w:wAfter w:w="846" w:type="dxa"/>
          <w:trHeight w:val="532"/>
        </w:trPr>
        <w:tc>
          <w:tcPr>
            <w:tcW w:w="2200" w:type="dxa"/>
            <w:tcBorders>
              <w:top w:val="nil"/>
              <w:left w:val="nil"/>
              <w:bottom w:val="nil"/>
              <w:right w:val="nil"/>
            </w:tcBorders>
            <w:shd w:val="clear" w:color="auto" w:fill="auto"/>
            <w:noWrap/>
            <w:vAlign w:val="bottom"/>
            <w:hideMark/>
          </w:tcPr>
          <w:p w:rsidR="00A37383" w:rsidRPr="00A37383" w:rsidRDefault="00A37383" w:rsidP="00B76777">
            <w:pPr>
              <w:spacing w:after="0" w:line="240" w:lineRule="auto"/>
              <w:rPr>
                <w:rFonts w:ascii="Arial" w:eastAsia="Times New Roman" w:hAnsi="Arial" w:cs="Arial"/>
                <w:sz w:val="20"/>
                <w:szCs w:val="20"/>
              </w:rPr>
            </w:pPr>
          </w:p>
        </w:tc>
        <w:tc>
          <w:tcPr>
            <w:tcW w:w="3553" w:type="dxa"/>
            <w:gridSpan w:val="5"/>
            <w:tcBorders>
              <w:top w:val="nil"/>
              <w:left w:val="nil"/>
              <w:bottom w:val="nil"/>
              <w:right w:val="nil"/>
            </w:tcBorders>
            <w:shd w:val="clear" w:color="auto" w:fill="auto"/>
            <w:hideMark/>
          </w:tcPr>
          <w:p w:rsidR="00A37383" w:rsidRPr="00A37383" w:rsidRDefault="00A37383" w:rsidP="00B76777">
            <w:pPr>
              <w:spacing w:after="0" w:line="240" w:lineRule="auto"/>
              <w:jc w:val="right"/>
              <w:rPr>
                <w:rFonts w:ascii="Times New Roman" w:eastAsia="Times New Roman" w:hAnsi="Times New Roman" w:cs="Times New Roman"/>
                <w:sz w:val="20"/>
                <w:szCs w:val="20"/>
              </w:rPr>
            </w:pPr>
          </w:p>
        </w:tc>
        <w:tc>
          <w:tcPr>
            <w:tcW w:w="3575" w:type="dxa"/>
            <w:gridSpan w:val="7"/>
            <w:tcBorders>
              <w:top w:val="nil"/>
              <w:left w:val="nil"/>
              <w:bottom w:val="nil"/>
              <w:right w:val="nil"/>
            </w:tcBorders>
            <w:shd w:val="clear" w:color="auto" w:fill="auto"/>
            <w:hideMark/>
          </w:tcPr>
          <w:p w:rsidR="00B76777" w:rsidRDefault="00B76777" w:rsidP="00B76777">
            <w:pPr>
              <w:spacing w:after="0" w:line="240" w:lineRule="auto"/>
              <w:jc w:val="right"/>
              <w:rPr>
                <w:rFonts w:ascii="Times New Roman" w:eastAsia="Times New Roman" w:hAnsi="Times New Roman" w:cs="Times New Roman"/>
                <w:sz w:val="20"/>
                <w:szCs w:val="20"/>
              </w:rPr>
            </w:pPr>
          </w:p>
          <w:p w:rsidR="00B76777" w:rsidRDefault="00B76777" w:rsidP="00B76777">
            <w:pPr>
              <w:spacing w:after="0" w:line="240" w:lineRule="auto"/>
              <w:jc w:val="right"/>
              <w:rPr>
                <w:rFonts w:ascii="Times New Roman" w:eastAsia="Times New Roman" w:hAnsi="Times New Roman" w:cs="Times New Roman"/>
                <w:sz w:val="20"/>
                <w:szCs w:val="20"/>
              </w:rPr>
            </w:pPr>
          </w:p>
          <w:p w:rsidR="00B76777" w:rsidRDefault="00B76777" w:rsidP="00B76777">
            <w:pPr>
              <w:spacing w:after="0" w:line="240" w:lineRule="auto"/>
              <w:jc w:val="right"/>
              <w:rPr>
                <w:rFonts w:ascii="Times New Roman" w:eastAsia="Times New Roman" w:hAnsi="Times New Roman" w:cs="Times New Roman"/>
                <w:sz w:val="20"/>
                <w:szCs w:val="20"/>
              </w:rPr>
            </w:pPr>
          </w:p>
          <w:p w:rsidR="00B76777" w:rsidRDefault="00B76777" w:rsidP="00B76777">
            <w:pPr>
              <w:spacing w:after="0" w:line="240" w:lineRule="auto"/>
              <w:jc w:val="right"/>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Приложение 8</w:t>
            </w:r>
          </w:p>
          <w:p w:rsidR="00A37383" w:rsidRPr="00A37383" w:rsidRDefault="00A37383" w:rsidP="00B76777">
            <w:pPr>
              <w:spacing w:after="0" w:line="240" w:lineRule="auto"/>
              <w:jc w:val="right"/>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к Решению "О бюджете Степного сельсовета Искитимского района Новосибирской области на 2024 год и плановый период 2025 и 2026 годов"</w:t>
            </w:r>
          </w:p>
        </w:tc>
      </w:tr>
      <w:tr w:rsidR="00A37383" w:rsidRPr="00A37383" w:rsidTr="00B76777">
        <w:trPr>
          <w:gridAfter w:val="1"/>
          <w:wAfter w:w="846" w:type="dxa"/>
          <w:trHeight w:val="285"/>
        </w:trPr>
        <w:tc>
          <w:tcPr>
            <w:tcW w:w="2200" w:type="dxa"/>
            <w:tcBorders>
              <w:top w:val="nil"/>
              <w:left w:val="nil"/>
              <w:bottom w:val="nil"/>
              <w:right w:val="nil"/>
            </w:tcBorders>
            <w:shd w:val="clear" w:color="auto" w:fill="auto"/>
            <w:noWrap/>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p>
        </w:tc>
        <w:tc>
          <w:tcPr>
            <w:tcW w:w="7128" w:type="dxa"/>
            <w:gridSpan w:val="12"/>
            <w:tcBorders>
              <w:top w:val="nil"/>
              <w:left w:val="nil"/>
              <w:bottom w:val="nil"/>
              <w:right w:val="nil"/>
            </w:tcBorders>
            <w:shd w:val="clear" w:color="auto" w:fill="auto"/>
            <w:vAlign w:val="center"/>
            <w:hideMark/>
          </w:tcPr>
          <w:p w:rsidR="00A37383" w:rsidRPr="00A37383" w:rsidRDefault="00A37383" w:rsidP="00B76777">
            <w:pPr>
              <w:spacing w:after="0" w:line="240" w:lineRule="auto"/>
              <w:jc w:val="right"/>
              <w:rPr>
                <w:rFonts w:ascii="Times New Roman" w:eastAsia="Times New Roman" w:hAnsi="Times New Roman" w:cs="Times New Roman"/>
                <w:sz w:val="20"/>
                <w:szCs w:val="20"/>
              </w:rPr>
            </w:pPr>
          </w:p>
        </w:tc>
      </w:tr>
      <w:tr w:rsidR="00A37383" w:rsidRPr="00A37383" w:rsidTr="00B76777">
        <w:trPr>
          <w:gridAfter w:val="1"/>
          <w:wAfter w:w="846" w:type="dxa"/>
          <w:trHeight w:val="80"/>
        </w:trPr>
        <w:tc>
          <w:tcPr>
            <w:tcW w:w="9328" w:type="dxa"/>
            <w:gridSpan w:val="13"/>
            <w:tcBorders>
              <w:top w:val="nil"/>
              <w:left w:val="nil"/>
              <w:bottom w:val="nil"/>
              <w:right w:val="nil"/>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b/>
                <w:bCs/>
                <w:sz w:val="20"/>
                <w:szCs w:val="20"/>
              </w:rPr>
            </w:pPr>
            <w:r w:rsidRPr="00A37383">
              <w:rPr>
                <w:rFonts w:ascii="Times New Roman" w:eastAsia="Times New Roman" w:hAnsi="Times New Roman" w:cs="Times New Roman"/>
                <w:b/>
                <w:bCs/>
                <w:sz w:val="20"/>
                <w:szCs w:val="20"/>
              </w:rPr>
              <w:t xml:space="preserve">           ИСТОЧНИКИ ФИНАНСИРОВАНИЯ ДЕФИЦИТА МЕСТНОГО БЮДЖЕТА НА 2024 ГОД И ПЛАНОВЫЙ ПЕРИОД 2025 И 2026 ГОДОВ </w:t>
            </w:r>
          </w:p>
        </w:tc>
      </w:tr>
      <w:tr w:rsidR="00A37383" w:rsidRPr="00A37383" w:rsidTr="00B76777">
        <w:trPr>
          <w:gridAfter w:val="1"/>
          <w:wAfter w:w="846" w:type="dxa"/>
          <w:trHeight w:val="80"/>
        </w:trPr>
        <w:tc>
          <w:tcPr>
            <w:tcW w:w="2200" w:type="dxa"/>
            <w:tcBorders>
              <w:top w:val="nil"/>
              <w:left w:val="nil"/>
              <w:bottom w:val="nil"/>
              <w:right w:val="nil"/>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b/>
                <w:bCs/>
                <w:sz w:val="20"/>
                <w:szCs w:val="20"/>
              </w:rPr>
            </w:pPr>
          </w:p>
        </w:tc>
        <w:tc>
          <w:tcPr>
            <w:tcW w:w="3553" w:type="dxa"/>
            <w:gridSpan w:val="5"/>
            <w:tcBorders>
              <w:top w:val="nil"/>
              <w:left w:val="nil"/>
              <w:bottom w:val="nil"/>
              <w:right w:val="nil"/>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b/>
                <w:bCs/>
                <w:sz w:val="20"/>
                <w:szCs w:val="20"/>
              </w:rPr>
            </w:pPr>
          </w:p>
        </w:tc>
        <w:tc>
          <w:tcPr>
            <w:tcW w:w="1424" w:type="dxa"/>
            <w:gridSpan w:val="2"/>
            <w:tcBorders>
              <w:top w:val="nil"/>
              <w:left w:val="nil"/>
              <w:bottom w:val="nil"/>
              <w:right w:val="nil"/>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b/>
                <w:bCs/>
                <w:sz w:val="20"/>
                <w:szCs w:val="20"/>
              </w:rPr>
            </w:pPr>
          </w:p>
        </w:tc>
        <w:tc>
          <w:tcPr>
            <w:tcW w:w="977" w:type="dxa"/>
            <w:gridSpan w:val="2"/>
            <w:tcBorders>
              <w:top w:val="nil"/>
              <w:left w:val="nil"/>
              <w:bottom w:val="nil"/>
              <w:right w:val="nil"/>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b/>
                <w:bCs/>
                <w:sz w:val="20"/>
                <w:szCs w:val="20"/>
              </w:rPr>
            </w:pPr>
          </w:p>
        </w:tc>
        <w:tc>
          <w:tcPr>
            <w:tcW w:w="1174" w:type="dxa"/>
            <w:gridSpan w:val="3"/>
            <w:tcBorders>
              <w:top w:val="nil"/>
              <w:left w:val="nil"/>
              <w:bottom w:val="nil"/>
              <w:right w:val="nil"/>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b/>
                <w:bCs/>
                <w:sz w:val="20"/>
                <w:szCs w:val="20"/>
              </w:rPr>
            </w:pPr>
          </w:p>
        </w:tc>
      </w:tr>
      <w:tr w:rsidR="00A37383" w:rsidRPr="00A37383" w:rsidTr="00B76777">
        <w:trPr>
          <w:gridAfter w:val="1"/>
          <w:wAfter w:w="846" w:type="dxa"/>
          <w:trHeight w:val="300"/>
        </w:trPr>
        <w:tc>
          <w:tcPr>
            <w:tcW w:w="2200" w:type="dxa"/>
            <w:tcBorders>
              <w:top w:val="nil"/>
              <w:left w:val="nil"/>
              <w:bottom w:val="nil"/>
              <w:right w:val="nil"/>
            </w:tcBorders>
            <w:shd w:val="clear" w:color="auto" w:fill="auto"/>
            <w:noWrap/>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p>
        </w:tc>
        <w:tc>
          <w:tcPr>
            <w:tcW w:w="3553" w:type="dxa"/>
            <w:gridSpan w:val="5"/>
            <w:tcBorders>
              <w:top w:val="nil"/>
              <w:left w:val="nil"/>
              <w:bottom w:val="nil"/>
              <w:right w:val="nil"/>
            </w:tcBorders>
            <w:shd w:val="clear" w:color="auto" w:fill="auto"/>
            <w:noWrap/>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p>
        </w:tc>
        <w:tc>
          <w:tcPr>
            <w:tcW w:w="1424" w:type="dxa"/>
            <w:gridSpan w:val="2"/>
            <w:tcBorders>
              <w:top w:val="nil"/>
              <w:left w:val="nil"/>
              <w:bottom w:val="nil"/>
              <w:right w:val="nil"/>
            </w:tcBorders>
            <w:shd w:val="clear" w:color="auto" w:fill="auto"/>
            <w:noWrap/>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p>
        </w:tc>
        <w:tc>
          <w:tcPr>
            <w:tcW w:w="977" w:type="dxa"/>
            <w:gridSpan w:val="2"/>
            <w:tcBorders>
              <w:top w:val="nil"/>
              <w:left w:val="nil"/>
              <w:bottom w:val="nil"/>
              <w:right w:val="nil"/>
            </w:tcBorders>
            <w:shd w:val="clear" w:color="auto" w:fill="auto"/>
            <w:noWrap/>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p>
        </w:tc>
        <w:tc>
          <w:tcPr>
            <w:tcW w:w="1174" w:type="dxa"/>
            <w:gridSpan w:val="3"/>
            <w:tcBorders>
              <w:top w:val="nil"/>
              <w:left w:val="nil"/>
              <w:bottom w:val="nil"/>
              <w:right w:val="nil"/>
            </w:tcBorders>
            <w:shd w:val="clear" w:color="auto" w:fill="auto"/>
            <w:noWrap/>
            <w:vAlign w:val="bottom"/>
            <w:hideMark/>
          </w:tcPr>
          <w:p w:rsidR="00A37383" w:rsidRPr="00A37383" w:rsidRDefault="00A37383" w:rsidP="00B76777">
            <w:pPr>
              <w:spacing w:after="0" w:line="240" w:lineRule="auto"/>
              <w:jc w:val="right"/>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тыс.рублей</w:t>
            </w:r>
          </w:p>
        </w:tc>
      </w:tr>
      <w:tr w:rsidR="00A37383" w:rsidRPr="00A37383" w:rsidTr="00B76777">
        <w:trPr>
          <w:gridAfter w:val="1"/>
          <w:wAfter w:w="846" w:type="dxa"/>
          <w:trHeight w:val="359"/>
        </w:trPr>
        <w:tc>
          <w:tcPr>
            <w:tcW w:w="220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КОД</w:t>
            </w:r>
          </w:p>
        </w:tc>
        <w:tc>
          <w:tcPr>
            <w:tcW w:w="3553" w:type="dxa"/>
            <w:gridSpan w:val="5"/>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Наименование кода группы, подгруппы, статьи и вида источников финансирования дефицитов бюджетов</w:t>
            </w:r>
          </w:p>
        </w:tc>
        <w:tc>
          <w:tcPr>
            <w:tcW w:w="3575" w:type="dxa"/>
            <w:gridSpan w:val="7"/>
            <w:tcBorders>
              <w:top w:val="single" w:sz="4" w:space="0" w:color="auto"/>
              <w:left w:val="single" w:sz="4" w:space="0" w:color="auto"/>
              <w:bottom w:val="single" w:sz="4" w:space="0" w:color="auto"/>
              <w:right w:val="single" w:sz="4" w:space="0" w:color="000000"/>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Сумма</w:t>
            </w:r>
          </w:p>
        </w:tc>
      </w:tr>
      <w:tr w:rsidR="00A37383" w:rsidRPr="00A37383" w:rsidTr="00B76777">
        <w:trPr>
          <w:gridAfter w:val="1"/>
          <w:wAfter w:w="846" w:type="dxa"/>
          <w:trHeight w:val="427"/>
        </w:trPr>
        <w:tc>
          <w:tcPr>
            <w:tcW w:w="2200" w:type="dxa"/>
            <w:vMerge/>
            <w:tcBorders>
              <w:top w:val="single" w:sz="4" w:space="0" w:color="auto"/>
              <w:left w:val="single" w:sz="4" w:space="0" w:color="auto"/>
              <w:bottom w:val="single" w:sz="4" w:space="0" w:color="000000"/>
              <w:right w:val="single" w:sz="4" w:space="0" w:color="auto"/>
            </w:tcBorders>
            <w:vAlign w:val="center"/>
            <w:hideMark/>
          </w:tcPr>
          <w:p w:rsidR="00A37383" w:rsidRPr="00A37383" w:rsidRDefault="00A37383" w:rsidP="00B76777">
            <w:pPr>
              <w:spacing w:after="0" w:line="240" w:lineRule="auto"/>
              <w:rPr>
                <w:rFonts w:ascii="Times New Roman" w:eastAsia="Times New Roman" w:hAnsi="Times New Roman" w:cs="Times New Roman"/>
                <w:sz w:val="20"/>
                <w:szCs w:val="20"/>
              </w:rPr>
            </w:pPr>
          </w:p>
        </w:tc>
        <w:tc>
          <w:tcPr>
            <w:tcW w:w="3553" w:type="dxa"/>
            <w:gridSpan w:val="5"/>
            <w:vMerge/>
            <w:tcBorders>
              <w:top w:val="single" w:sz="4" w:space="0" w:color="auto"/>
              <w:left w:val="single" w:sz="4" w:space="0" w:color="auto"/>
              <w:bottom w:val="single" w:sz="4" w:space="0" w:color="000000"/>
              <w:right w:val="single" w:sz="4" w:space="0" w:color="auto"/>
            </w:tcBorders>
            <w:vAlign w:val="center"/>
            <w:hideMark/>
          </w:tcPr>
          <w:p w:rsidR="00A37383" w:rsidRPr="00A37383" w:rsidRDefault="00A37383" w:rsidP="00B76777">
            <w:pPr>
              <w:spacing w:after="0" w:line="240" w:lineRule="auto"/>
              <w:rPr>
                <w:rFonts w:ascii="Times New Roman" w:eastAsia="Times New Roman" w:hAnsi="Times New Roman" w:cs="Times New Roman"/>
                <w:sz w:val="20"/>
                <w:szCs w:val="20"/>
              </w:rPr>
            </w:pPr>
          </w:p>
        </w:tc>
        <w:tc>
          <w:tcPr>
            <w:tcW w:w="1424" w:type="dxa"/>
            <w:gridSpan w:val="2"/>
            <w:tcBorders>
              <w:top w:val="nil"/>
              <w:left w:val="nil"/>
              <w:bottom w:val="nil"/>
              <w:right w:val="single" w:sz="4" w:space="0" w:color="auto"/>
            </w:tcBorders>
            <w:shd w:val="clear" w:color="auto" w:fill="auto"/>
            <w:noWrap/>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2024 год</w:t>
            </w:r>
          </w:p>
        </w:tc>
        <w:tc>
          <w:tcPr>
            <w:tcW w:w="977" w:type="dxa"/>
            <w:gridSpan w:val="2"/>
            <w:tcBorders>
              <w:top w:val="nil"/>
              <w:left w:val="nil"/>
              <w:bottom w:val="nil"/>
              <w:right w:val="single" w:sz="4" w:space="0" w:color="auto"/>
            </w:tcBorders>
            <w:shd w:val="clear" w:color="auto" w:fill="auto"/>
            <w:noWrap/>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2025 год</w:t>
            </w:r>
          </w:p>
        </w:tc>
        <w:tc>
          <w:tcPr>
            <w:tcW w:w="1174" w:type="dxa"/>
            <w:gridSpan w:val="3"/>
            <w:tcBorders>
              <w:top w:val="nil"/>
              <w:left w:val="nil"/>
              <w:bottom w:val="nil"/>
              <w:right w:val="single" w:sz="4" w:space="0" w:color="auto"/>
            </w:tcBorders>
            <w:shd w:val="clear" w:color="auto" w:fill="auto"/>
            <w:noWrap/>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2026 год</w:t>
            </w:r>
          </w:p>
        </w:tc>
      </w:tr>
      <w:tr w:rsidR="00A37383" w:rsidRPr="00A37383" w:rsidTr="00B76777">
        <w:trPr>
          <w:gridAfter w:val="1"/>
          <w:wAfter w:w="846" w:type="dxa"/>
          <w:trHeight w:val="712"/>
        </w:trPr>
        <w:tc>
          <w:tcPr>
            <w:tcW w:w="22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 xml:space="preserve"> 01 00 00 00 00 0000 000</w:t>
            </w:r>
          </w:p>
        </w:tc>
        <w:tc>
          <w:tcPr>
            <w:tcW w:w="3553" w:type="dxa"/>
            <w:gridSpan w:val="5"/>
            <w:tcBorders>
              <w:top w:val="single" w:sz="4" w:space="0" w:color="auto"/>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both"/>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Источники внутреннего финансирования дефицита местного бюджета, в том числе:</w:t>
            </w:r>
          </w:p>
        </w:tc>
        <w:tc>
          <w:tcPr>
            <w:tcW w:w="1424" w:type="dxa"/>
            <w:gridSpan w:val="2"/>
            <w:tcBorders>
              <w:top w:val="single" w:sz="4" w:space="0" w:color="auto"/>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655,0</w:t>
            </w:r>
          </w:p>
        </w:tc>
        <w:tc>
          <w:tcPr>
            <w:tcW w:w="977" w:type="dxa"/>
            <w:gridSpan w:val="2"/>
            <w:tcBorders>
              <w:top w:val="single" w:sz="4" w:space="0" w:color="auto"/>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0,0</w:t>
            </w:r>
          </w:p>
        </w:tc>
        <w:tc>
          <w:tcPr>
            <w:tcW w:w="1174" w:type="dxa"/>
            <w:gridSpan w:val="3"/>
            <w:tcBorders>
              <w:top w:val="single" w:sz="4" w:space="0" w:color="auto"/>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0,0</w:t>
            </w:r>
          </w:p>
        </w:tc>
      </w:tr>
      <w:tr w:rsidR="00A37383" w:rsidRPr="00A37383" w:rsidTr="00B76777">
        <w:trPr>
          <w:gridAfter w:val="1"/>
          <w:wAfter w:w="846" w:type="dxa"/>
          <w:trHeight w:val="690"/>
        </w:trPr>
        <w:tc>
          <w:tcPr>
            <w:tcW w:w="2200" w:type="dxa"/>
            <w:tcBorders>
              <w:top w:val="nil"/>
              <w:left w:val="single" w:sz="4" w:space="0" w:color="auto"/>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01 05 00 00 00 0000 000</w:t>
            </w:r>
          </w:p>
        </w:tc>
        <w:tc>
          <w:tcPr>
            <w:tcW w:w="3553" w:type="dxa"/>
            <w:gridSpan w:val="5"/>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both"/>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Изменение остатков средств на счетах по учету средств бюджета</w:t>
            </w:r>
          </w:p>
        </w:tc>
        <w:tc>
          <w:tcPr>
            <w:tcW w:w="1424" w:type="dxa"/>
            <w:gridSpan w:val="2"/>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655,0</w:t>
            </w:r>
          </w:p>
        </w:tc>
        <w:tc>
          <w:tcPr>
            <w:tcW w:w="977" w:type="dxa"/>
            <w:gridSpan w:val="2"/>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0,0</w:t>
            </w:r>
          </w:p>
        </w:tc>
        <w:tc>
          <w:tcPr>
            <w:tcW w:w="1174" w:type="dxa"/>
            <w:gridSpan w:val="3"/>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0,0</w:t>
            </w:r>
          </w:p>
        </w:tc>
      </w:tr>
      <w:tr w:rsidR="00A37383" w:rsidRPr="00A37383" w:rsidTr="00B76777">
        <w:trPr>
          <w:gridAfter w:val="1"/>
          <w:wAfter w:w="846" w:type="dxa"/>
          <w:trHeight w:val="600"/>
        </w:trPr>
        <w:tc>
          <w:tcPr>
            <w:tcW w:w="2200" w:type="dxa"/>
            <w:tcBorders>
              <w:top w:val="nil"/>
              <w:left w:val="single" w:sz="4" w:space="0" w:color="auto"/>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01 05 00 00 00 0000 500</w:t>
            </w:r>
          </w:p>
        </w:tc>
        <w:tc>
          <w:tcPr>
            <w:tcW w:w="3553" w:type="dxa"/>
            <w:gridSpan w:val="5"/>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both"/>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Увеличение остатков средств бюджета поселения</w:t>
            </w:r>
          </w:p>
        </w:tc>
        <w:tc>
          <w:tcPr>
            <w:tcW w:w="1424" w:type="dxa"/>
            <w:gridSpan w:val="2"/>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-21 178,6</w:t>
            </w:r>
          </w:p>
        </w:tc>
        <w:tc>
          <w:tcPr>
            <w:tcW w:w="977" w:type="dxa"/>
            <w:gridSpan w:val="2"/>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-9 623,7</w:t>
            </w:r>
          </w:p>
        </w:tc>
        <w:tc>
          <w:tcPr>
            <w:tcW w:w="1174" w:type="dxa"/>
            <w:gridSpan w:val="3"/>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-9 639,2</w:t>
            </w:r>
          </w:p>
        </w:tc>
      </w:tr>
      <w:tr w:rsidR="00A37383" w:rsidRPr="00A37383" w:rsidTr="00B76777">
        <w:trPr>
          <w:gridAfter w:val="1"/>
          <w:wAfter w:w="846" w:type="dxa"/>
          <w:trHeight w:val="600"/>
        </w:trPr>
        <w:tc>
          <w:tcPr>
            <w:tcW w:w="2200" w:type="dxa"/>
            <w:tcBorders>
              <w:top w:val="nil"/>
              <w:left w:val="single" w:sz="4" w:space="0" w:color="auto"/>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01 05 02 00 00 0000 500</w:t>
            </w:r>
          </w:p>
        </w:tc>
        <w:tc>
          <w:tcPr>
            <w:tcW w:w="3553" w:type="dxa"/>
            <w:gridSpan w:val="5"/>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both"/>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Увеличение прочих остатков средств бюджета</w:t>
            </w:r>
          </w:p>
        </w:tc>
        <w:tc>
          <w:tcPr>
            <w:tcW w:w="1424" w:type="dxa"/>
            <w:gridSpan w:val="2"/>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-21 178,6</w:t>
            </w:r>
          </w:p>
        </w:tc>
        <w:tc>
          <w:tcPr>
            <w:tcW w:w="977" w:type="dxa"/>
            <w:gridSpan w:val="2"/>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-9 623,7</w:t>
            </w:r>
          </w:p>
        </w:tc>
        <w:tc>
          <w:tcPr>
            <w:tcW w:w="1174" w:type="dxa"/>
            <w:gridSpan w:val="3"/>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-9 639,2</w:t>
            </w:r>
          </w:p>
        </w:tc>
      </w:tr>
      <w:tr w:rsidR="00A37383" w:rsidRPr="00A37383" w:rsidTr="00B76777">
        <w:trPr>
          <w:gridAfter w:val="1"/>
          <w:wAfter w:w="846" w:type="dxa"/>
          <w:trHeight w:val="467"/>
        </w:trPr>
        <w:tc>
          <w:tcPr>
            <w:tcW w:w="2200" w:type="dxa"/>
            <w:tcBorders>
              <w:top w:val="nil"/>
              <w:left w:val="single" w:sz="4" w:space="0" w:color="auto"/>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01 05 02 01 00 0000 510</w:t>
            </w:r>
          </w:p>
        </w:tc>
        <w:tc>
          <w:tcPr>
            <w:tcW w:w="3553" w:type="dxa"/>
            <w:gridSpan w:val="5"/>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both"/>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 xml:space="preserve">Увеличение прочих остатков денежных средств бюджета </w:t>
            </w:r>
          </w:p>
        </w:tc>
        <w:tc>
          <w:tcPr>
            <w:tcW w:w="1424" w:type="dxa"/>
            <w:gridSpan w:val="2"/>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-21 178,6</w:t>
            </w:r>
          </w:p>
        </w:tc>
        <w:tc>
          <w:tcPr>
            <w:tcW w:w="977" w:type="dxa"/>
            <w:gridSpan w:val="2"/>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-9 623,7</w:t>
            </w:r>
          </w:p>
        </w:tc>
        <w:tc>
          <w:tcPr>
            <w:tcW w:w="1174" w:type="dxa"/>
            <w:gridSpan w:val="3"/>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-9 639,2</w:t>
            </w:r>
          </w:p>
        </w:tc>
      </w:tr>
      <w:tr w:rsidR="00A37383" w:rsidRPr="00A37383" w:rsidTr="00B76777">
        <w:trPr>
          <w:gridAfter w:val="1"/>
          <w:wAfter w:w="846" w:type="dxa"/>
          <w:trHeight w:val="575"/>
        </w:trPr>
        <w:tc>
          <w:tcPr>
            <w:tcW w:w="2200" w:type="dxa"/>
            <w:tcBorders>
              <w:top w:val="nil"/>
              <w:left w:val="single" w:sz="4" w:space="0" w:color="auto"/>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01 05 02 01 10 0000 510</w:t>
            </w:r>
          </w:p>
        </w:tc>
        <w:tc>
          <w:tcPr>
            <w:tcW w:w="3553" w:type="dxa"/>
            <w:gridSpan w:val="5"/>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both"/>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Увеличение прочих остатков денежных средств бюджета поселения</w:t>
            </w:r>
          </w:p>
        </w:tc>
        <w:tc>
          <w:tcPr>
            <w:tcW w:w="1424" w:type="dxa"/>
            <w:gridSpan w:val="2"/>
            <w:tcBorders>
              <w:top w:val="nil"/>
              <w:left w:val="nil"/>
              <w:bottom w:val="single" w:sz="4" w:space="0" w:color="auto"/>
              <w:right w:val="single" w:sz="4" w:space="0" w:color="auto"/>
            </w:tcBorders>
            <w:shd w:val="clear" w:color="000000" w:fill="DAEEF3"/>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-21 178,6</w:t>
            </w:r>
          </w:p>
        </w:tc>
        <w:tc>
          <w:tcPr>
            <w:tcW w:w="977" w:type="dxa"/>
            <w:gridSpan w:val="2"/>
            <w:tcBorders>
              <w:top w:val="nil"/>
              <w:left w:val="nil"/>
              <w:bottom w:val="single" w:sz="4" w:space="0" w:color="auto"/>
              <w:right w:val="single" w:sz="4" w:space="0" w:color="auto"/>
            </w:tcBorders>
            <w:shd w:val="clear" w:color="000000" w:fill="DAEEF3"/>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-9 623,7</w:t>
            </w:r>
          </w:p>
        </w:tc>
        <w:tc>
          <w:tcPr>
            <w:tcW w:w="1174" w:type="dxa"/>
            <w:gridSpan w:val="3"/>
            <w:tcBorders>
              <w:top w:val="nil"/>
              <w:left w:val="nil"/>
              <w:bottom w:val="single" w:sz="4" w:space="0" w:color="auto"/>
              <w:right w:val="single" w:sz="4" w:space="0" w:color="auto"/>
            </w:tcBorders>
            <w:shd w:val="clear" w:color="000000" w:fill="DAEEF3"/>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-9 639,2</w:t>
            </w:r>
          </w:p>
        </w:tc>
      </w:tr>
      <w:tr w:rsidR="00A37383" w:rsidRPr="00A37383" w:rsidTr="00B76777">
        <w:trPr>
          <w:gridAfter w:val="1"/>
          <w:wAfter w:w="846" w:type="dxa"/>
          <w:trHeight w:val="428"/>
        </w:trPr>
        <w:tc>
          <w:tcPr>
            <w:tcW w:w="2200" w:type="dxa"/>
            <w:tcBorders>
              <w:top w:val="nil"/>
              <w:left w:val="single" w:sz="4" w:space="0" w:color="auto"/>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01 05 00 00 00 0000 600</w:t>
            </w:r>
          </w:p>
        </w:tc>
        <w:tc>
          <w:tcPr>
            <w:tcW w:w="3553" w:type="dxa"/>
            <w:gridSpan w:val="5"/>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both"/>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Уменьшение остатков средств бюджета</w:t>
            </w:r>
          </w:p>
        </w:tc>
        <w:tc>
          <w:tcPr>
            <w:tcW w:w="1424" w:type="dxa"/>
            <w:gridSpan w:val="2"/>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21 833,6</w:t>
            </w:r>
          </w:p>
        </w:tc>
        <w:tc>
          <w:tcPr>
            <w:tcW w:w="977" w:type="dxa"/>
            <w:gridSpan w:val="2"/>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9 623,7</w:t>
            </w:r>
          </w:p>
        </w:tc>
        <w:tc>
          <w:tcPr>
            <w:tcW w:w="1174" w:type="dxa"/>
            <w:gridSpan w:val="3"/>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9 639,2</w:t>
            </w:r>
          </w:p>
        </w:tc>
      </w:tr>
      <w:tr w:rsidR="00A37383" w:rsidRPr="00A37383" w:rsidTr="00B76777">
        <w:trPr>
          <w:gridAfter w:val="1"/>
          <w:wAfter w:w="846" w:type="dxa"/>
          <w:trHeight w:val="394"/>
        </w:trPr>
        <w:tc>
          <w:tcPr>
            <w:tcW w:w="2200" w:type="dxa"/>
            <w:tcBorders>
              <w:top w:val="nil"/>
              <w:left w:val="single" w:sz="4" w:space="0" w:color="auto"/>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01 05 02 00 00 0000 600</w:t>
            </w:r>
          </w:p>
        </w:tc>
        <w:tc>
          <w:tcPr>
            <w:tcW w:w="3553" w:type="dxa"/>
            <w:gridSpan w:val="5"/>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both"/>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Уменьшение прочих остатков средств бюджета</w:t>
            </w:r>
          </w:p>
        </w:tc>
        <w:tc>
          <w:tcPr>
            <w:tcW w:w="1424" w:type="dxa"/>
            <w:gridSpan w:val="2"/>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21 833,6</w:t>
            </w:r>
          </w:p>
        </w:tc>
        <w:tc>
          <w:tcPr>
            <w:tcW w:w="977" w:type="dxa"/>
            <w:gridSpan w:val="2"/>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9 623,7</w:t>
            </w:r>
          </w:p>
        </w:tc>
        <w:tc>
          <w:tcPr>
            <w:tcW w:w="1174" w:type="dxa"/>
            <w:gridSpan w:val="3"/>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9 639,2</w:t>
            </w:r>
          </w:p>
        </w:tc>
      </w:tr>
      <w:tr w:rsidR="00A37383" w:rsidRPr="00A37383" w:rsidTr="00B76777">
        <w:trPr>
          <w:gridAfter w:val="1"/>
          <w:wAfter w:w="846" w:type="dxa"/>
          <w:trHeight w:val="488"/>
        </w:trPr>
        <w:tc>
          <w:tcPr>
            <w:tcW w:w="2200" w:type="dxa"/>
            <w:tcBorders>
              <w:top w:val="nil"/>
              <w:left w:val="single" w:sz="4" w:space="0" w:color="auto"/>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 xml:space="preserve"> 01 05 02 01 00 0000 610</w:t>
            </w:r>
          </w:p>
        </w:tc>
        <w:tc>
          <w:tcPr>
            <w:tcW w:w="3553" w:type="dxa"/>
            <w:gridSpan w:val="5"/>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both"/>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Уменьшение прочих остатков денежных средств бюджета</w:t>
            </w:r>
          </w:p>
        </w:tc>
        <w:tc>
          <w:tcPr>
            <w:tcW w:w="1424" w:type="dxa"/>
            <w:gridSpan w:val="2"/>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21 833,6</w:t>
            </w:r>
          </w:p>
        </w:tc>
        <w:tc>
          <w:tcPr>
            <w:tcW w:w="977" w:type="dxa"/>
            <w:gridSpan w:val="2"/>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9 623,7</w:t>
            </w:r>
          </w:p>
        </w:tc>
        <w:tc>
          <w:tcPr>
            <w:tcW w:w="1174" w:type="dxa"/>
            <w:gridSpan w:val="3"/>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9 639,2</w:t>
            </w:r>
          </w:p>
        </w:tc>
      </w:tr>
      <w:tr w:rsidR="00A37383" w:rsidRPr="00A37383" w:rsidTr="00B76777">
        <w:trPr>
          <w:gridAfter w:val="1"/>
          <w:wAfter w:w="846" w:type="dxa"/>
          <w:trHeight w:val="724"/>
        </w:trPr>
        <w:tc>
          <w:tcPr>
            <w:tcW w:w="2200" w:type="dxa"/>
            <w:tcBorders>
              <w:top w:val="nil"/>
              <w:left w:val="single" w:sz="4" w:space="0" w:color="auto"/>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01 05 02 01 10 0000 610</w:t>
            </w:r>
          </w:p>
        </w:tc>
        <w:tc>
          <w:tcPr>
            <w:tcW w:w="3553" w:type="dxa"/>
            <w:gridSpan w:val="5"/>
            <w:tcBorders>
              <w:top w:val="nil"/>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both"/>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Уменьшение прочих остатков денежных средств бюджета поселения</w:t>
            </w:r>
          </w:p>
        </w:tc>
        <w:tc>
          <w:tcPr>
            <w:tcW w:w="1424" w:type="dxa"/>
            <w:gridSpan w:val="2"/>
            <w:tcBorders>
              <w:top w:val="nil"/>
              <w:left w:val="nil"/>
              <w:bottom w:val="single" w:sz="4" w:space="0" w:color="auto"/>
              <w:right w:val="single" w:sz="4" w:space="0" w:color="auto"/>
            </w:tcBorders>
            <w:shd w:val="clear" w:color="000000" w:fill="DAEEF3"/>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21 833,6</w:t>
            </w:r>
          </w:p>
        </w:tc>
        <w:tc>
          <w:tcPr>
            <w:tcW w:w="977" w:type="dxa"/>
            <w:gridSpan w:val="2"/>
            <w:tcBorders>
              <w:top w:val="nil"/>
              <w:left w:val="nil"/>
              <w:bottom w:val="single" w:sz="4" w:space="0" w:color="auto"/>
              <w:right w:val="single" w:sz="4" w:space="0" w:color="auto"/>
            </w:tcBorders>
            <w:shd w:val="clear" w:color="000000" w:fill="DAEEF3"/>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9 623,7</w:t>
            </w:r>
          </w:p>
        </w:tc>
        <w:tc>
          <w:tcPr>
            <w:tcW w:w="1174" w:type="dxa"/>
            <w:gridSpan w:val="3"/>
            <w:tcBorders>
              <w:top w:val="nil"/>
              <w:left w:val="nil"/>
              <w:bottom w:val="single" w:sz="4" w:space="0" w:color="auto"/>
              <w:right w:val="single" w:sz="4" w:space="0" w:color="auto"/>
            </w:tcBorders>
            <w:shd w:val="clear" w:color="000000" w:fill="DAEEF3"/>
            <w:vAlign w:val="center"/>
            <w:hideMark/>
          </w:tcPr>
          <w:p w:rsidR="00A37383" w:rsidRPr="00A37383" w:rsidRDefault="00A37383" w:rsidP="00B76777">
            <w:pPr>
              <w:spacing w:after="0" w:line="240" w:lineRule="auto"/>
              <w:jc w:val="center"/>
              <w:rPr>
                <w:rFonts w:ascii="Times New Roman" w:eastAsia="Times New Roman" w:hAnsi="Times New Roman" w:cs="Times New Roman"/>
                <w:sz w:val="20"/>
                <w:szCs w:val="20"/>
              </w:rPr>
            </w:pPr>
            <w:r w:rsidRPr="00A37383">
              <w:rPr>
                <w:rFonts w:ascii="Times New Roman" w:eastAsia="Times New Roman" w:hAnsi="Times New Roman" w:cs="Times New Roman"/>
                <w:sz w:val="20"/>
                <w:szCs w:val="20"/>
              </w:rPr>
              <w:t>9 639,2</w:t>
            </w:r>
          </w:p>
        </w:tc>
      </w:tr>
      <w:tr w:rsidR="00A37383" w:rsidRPr="00A37383" w:rsidTr="00B76777">
        <w:trPr>
          <w:gridAfter w:val="1"/>
          <w:wAfter w:w="846" w:type="dxa"/>
          <w:trHeight w:val="600"/>
        </w:trPr>
        <w:tc>
          <w:tcPr>
            <w:tcW w:w="5753" w:type="dxa"/>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A37383" w:rsidRPr="00A37383" w:rsidRDefault="00A37383" w:rsidP="00B76777">
            <w:pPr>
              <w:spacing w:after="0" w:line="240" w:lineRule="auto"/>
              <w:rPr>
                <w:rFonts w:ascii="Times New Roman" w:eastAsia="Times New Roman" w:hAnsi="Times New Roman" w:cs="Times New Roman"/>
                <w:b/>
                <w:bCs/>
                <w:sz w:val="20"/>
                <w:szCs w:val="20"/>
              </w:rPr>
            </w:pPr>
            <w:r w:rsidRPr="00A37383">
              <w:rPr>
                <w:rFonts w:ascii="Times New Roman" w:eastAsia="Times New Roman" w:hAnsi="Times New Roman" w:cs="Times New Roman"/>
                <w:b/>
                <w:bCs/>
                <w:sz w:val="20"/>
                <w:szCs w:val="20"/>
              </w:rPr>
              <w:t>ИТОГО</w:t>
            </w:r>
          </w:p>
        </w:tc>
        <w:tc>
          <w:tcPr>
            <w:tcW w:w="1424" w:type="dxa"/>
            <w:gridSpan w:val="2"/>
            <w:tcBorders>
              <w:top w:val="single" w:sz="4" w:space="0" w:color="auto"/>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b/>
                <w:bCs/>
                <w:sz w:val="20"/>
                <w:szCs w:val="20"/>
              </w:rPr>
            </w:pPr>
            <w:r w:rsidRPr="00A37383">
              <w:rPr>
                <w:rFonts w:ascii="Times New Roman" w:eastAsia="Times New Roman" w:hAnsi="Times New Roman" w:cs="Times New Roman"/>
                <w:b/>
                <w:bCs/>
                <w:sz w:val="20"/>
                <w:szCs w:val="20"/>
              </w:rPr>
              <w:t>655,0</w:t>
            </w:r>
          </w:p>
        </w:tc>
        <w:tc>
          <w:tcPr>
            <w:tcW w:w="977" w:type="dxa"/>
            <w:gridSpan w:val="2"/>
            <w:tcBorders>
              <w:top w:val="single" w:sz="4" w:space="0" w:color="auto"/>
              <w:left w:val="nil"/>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b/>
                <w:bCs/>
                <w:sz w:val="20"/>
                <w:szCs w:val="20"/>
              </w:rPr>
            </w:pPr>
            <w:r w:rsidRPr="00A37383">
              <w:rPr>
                <w:rFonts w:ascii="Times New Roman" w:eastAsia="Times New Roman" w:hAnsi="Times New Roman" w:cs="Times New Roman"/>
                <w:b/>
                <w:bCs/>
                <w:sz w:val="20"/>
                <w:szCs w:val="20"/>
              </w:rPr>
              <w:t>0,0</w:t>
            </w:r>
          </w:p>
        </w:tc>
        <w:tc>
          <w:tcPr>
            <w:tcW w:w="1174" w:type="dxa"/>
            <w:gridSpan w:val="3"/>
            <w:tcBorders>
              <w:top w:val="nil"/>
              <w:left w:val="single" w:sz="4" w:space="0" w:color="auto"/>
              <w:bottom w:val="single" w:sz="4" w:space="0" w:color="auto"/>
              <w:right w:val="single" w:sz="4" w:space="0" w:color="auto"/>
            </w:tcBorders>
            <w:shd w:val="clear" w:color="auto" w:fill="auto"/>
            <w:vAlign w:val="center"/>
            <w:hideMark/>
          </w:tcPr>
          <w:p w:rsidR="00A37383" w:rsidRPr="00A37383" w:rsidRDefault="00A37383" w:rsidP="00B76777">
            <w:pPr>
              <w:spacing w:after="0" w:line="240" w:lineRule="auto"/>
              <w:jc w:val="center"/>
              <w:rPr>
                <w:rFonts w:ascii="Times New Roman" w:eastAsia="Times New Roman" w:hAnsi="Times New Roman" w:cs="Times New Roman"/>
                <w:b/>
                <w:bCs/>
                <w:sz w:val="20"/>
                <w:szCs w:val="20"/>
              </w:rPr>
            </w:pPr>
            <w:r w:rsidRPr="00A37383">
              <w:rPr>
                <w:rFonts w:ascii="Times New Roman" w:eastAsia="Times New Roman" w:hAnsi="Times New Roman" w:cs="Times New Roman"/>
                <w:b/>
                <w:bCs/>
                <w:sz w:val="20"/>
                <w:szCs w:val="20"/>
              </w:rPr>
              <w:t>0,0</w:t>
            </w:r>
          </w:p>
        </w:tc>
      </w:tr>
    </w:tbl>
    <w:p w:rsidR="0071567B" w:rsidRPr="0071567B" w:rsidRDefault="00B76777" w:rsidP="0071567B">
      <w:pPr>
        <w:spacing w:after="0" w:line="240" w:lineRule="auto"/>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br w:type="textWrapping" w:clear="all"/>
      </w:r>
    </w:p>
    <w:p w:rsidR="0071567B" w:rsidRPr="0071567B" w:rsidRDefault="0071567B" w:rsidP="0071567B">
      <w:pPr>
        <w:spacing w:after="0" w:line="240" w:lineRule="auto"/>
        <w:contextualSpacing/>
        <w:jc w:val="both"/>
        <w:rPr>
          <w:rFonts w:ascii="Times New Roman" w:eastAsia="Times New Roman" w:hAnsi="Times New Roman" w:cs="Times New Roman"/>
          <w:sz w:val="28"/>
          <w:szCs w:val="28"/>
        </w:rPr>
      </w:pPr>
    </w:p>
    <w:p w:rsidR="00A37383" w:rsidRPr="005E0BA7" w:rsidRDefault="00A37383" w:rsidP="00A37383">
      <w:pPr>
        <w:suppressAutoHyphens/>
        <w:autoSpaceDE w:val="0"/>
        <w:spacing w:after="0" w:line="240" w:lineRule="auto"/>
        <w:jc w:val="both"/>
        <w:rPr>
          <w:rFonts w:ascii="Times New Roman" w:eastAsia="Times New Roman" w:hAnsi="Times New Roman" w:cs="Times New Roman"/>
          <w:sz w:val="20"/>
          <w:szCs w:val="20"/>
          <w:lang w:eastAsia="zh-CN"/>
        </w:rPr>
      </w:pPr>
      <w:r w:rsidRPr="005E0BA7">
        <w:rPr>
          <w:rFonts w:ascii="Times New Roman" w:eastAsia="Times New Roman" w:hAnsi="Times New Roman" w:cs="Times New Roman"/>
          <w:b/>
          <w:sz w:val="20"/>
          <w:szCs w:val="20"/>
          <w:lang w:eastAsia="zh-CN"/>
        </w:rPr>
        <w:t xml:space="preserve">В сельской местности Искитимского района с 01.01.2024г. по 24.11.2024г. зарегистрировано 296 пожаров в сравнении с аналогичным периодом прошлого 2023 года (далее АППГ) – 460 пожара. В результате пожаров погибло 7 человек (АППГ - 2), травмировано – 8 человек (АППГ - 6). </w:t>
      </w:r>
    </w:p>
    <w:p w:rsidR="00A37383" w:rsidRPr="005E0BA7" w:rsidRDefault="00A37383" w:rsidP="00A37383">
      <w:pPr>
        <w:suppressAutoHyphens/>
        <w:autoSpaceDE w:val="0"/>
        <w:spacing w:after="0" w:line="240" w:lineRule="auto"/>
        <w:jc w:val="both"/>
        <w:rPr>
          <w:rFonts w:ascii="Times New Roman" w:eastAsia="Times New Roman" w:hAnsi="Times New Roman" w:cs="Times New Roman"/>
          <w:sz w:val="20"/>
          <w:szCs w:val="20"/>
          <w:lang w:eastAsia="zh-CN"/>
        </w:rPr>
        <w:sectPr w:rsidR="00A37383" w:rsidRPr="005E0BA7" w:rsidSect="00B76777">
          <w:pgSz w:w="11906" w:h="16838"/>
          <w:pgMar w:top="195" w:right="425" w:bottom="60" w:left="504" w:header="152" w:footer="720" w:gutter="0"/>
          <w:cols w:space="720"/>
          <w:titlePg/>
          <w:docGrid w:linePitch="65"/>
        </w:sectPr>
      </w:pPr>
      <w:r w:rsidRPr="005E0BA7">
        <w:rPr>
          <w:rFonts w:ascii="Times New Roman" w:eastAsia="Times New Roman" w:hAnsi="Times New Roman" w:cs="Times New Roman"/>
          <w:bCs/>
          <w:sz w:val="20"/>
          <w:szCs w:val="20"/>
          <w:lang w:eastAsia="zh-CN"/>
        </w:rPr>
        <w:t xml:space="preserve">С целью недопущения пожаров необходимо соблюдать следующие правила противопожарного режима в РФ: </w:t>
      </w:r>
      <w:r w:rsidRPr="005E0BA7">
        <w:rPr>
          <w:rFonts w:ascii="Times New Roman" w:eastAsia="Times New Roman" w:hAnsi="Times New Roman" w:cs="Times New Roman"/>
          <w:sz w:val="20"/>
          <w:szCs w:val="20"/>
          <w:lang w:eastAsia="zh-CN"/>
        </w:rPr>
        <w:t xml:space="preserve">Перед началом отопительного сезона руководители организации и физические лица организуют проведение проверок и ремонт печей, котельных, теплогенераторных, калориферных установок и каминов, а также других отопительных приборов и систем. </w:t>
      </w:r>
    </w:p>
    <w:p w:rsidR="00A37383" w:rsidRPr="005E0BA7" w:rsidRDefault="00A37383" w:rsidP="00A37383">
      <w:pPr>
        <w:suppressAutoHyphens/>
        <w:spacing w:after="0" w:line="240" w:lineRule="auto"/>
        <w:ind w:firstLine="540"/>
        <w:jc w:val="both"/>
        <w:rPr>
          <w:rFonts w:ascii="Times New Roman" w:eastAsia="Times New Roman" w:hAnsi="Times New Roman" w:cs="Times New Roman"/>
          <w:sz w:val="20"/>
          <w:szCs w:val="20"/>
          <w:lang w:eastAsia="zh-CN"/>
        </w:rPr>
        <w:sectPr w:rsidR="00A37383" w:rsidRPr="005E0BA7">
          <w:type w:val="continuous"/>
          <w:pgSz w:w="11906" w:h="16838"/>
          <w:pgMar w:top="195" w:right="425" w:bottom="60" w:left="504" w:header="720" w:footer="720" w:gutter="0"/>
          <w:cols w:space="720"/>
          <w:titlePg/>
          <w:docGrid w:linePitch="65"/>
        </w:sectPr>
      </w:pPr>
      <w:r w:rsidRPr="005E0BA7">
        <w:rPr>
          <w:rFonts w:ascii="Times New Roman" w:eastAsia="Times New Roman" w:hAnsi="Times New Roman" w:cs="Times New Roman"/>
          <w:sz w:val="20"/>
          <w:szCs w:val="20"/>
          <w:lang w:eastAsia="zh-CN"/>
        </w:rPr>
        <w:t xml:space="preserve">Запрещается эксплуатировать печи и другие отопительные приборы без противопожарных разделок (отступок) от конструкций из горючих материалов, предтопочных листов, изготовленных из негорючего материала размером не менее 0,5 x 0,7 метра (на деревянном или другом полу из горючих материалов), а также при наличии прогаров и повреждений в разделках, наружных поверхностях печи, дымовых трубах, дымовых каналах и предтопочных листах. </w:t>
      </w:r>
    </w:p>
    <w:p w:rsidR="00A37383" w:rsidRPr="005E0BA7" w:rsidRDefault="00A37383" w:rsidP="00A37383">
      <w:pPr>
        <w:suppressAutoHyphens/>
        <w:spacing w:after="0" w:line="240" w:lineRule="auto"/>
        <w:ind w:firstLine="540"/>
        <w:jc w:val="both"/>
        <w:rPr>
          <w:rFonts w:ascii="Times New Roman" w:eastAsia="Times New Roman" w:hAnsi="Times New Roman" w:cs="Times New Roman"/>
          <w:sz w:val="20"/>
          <w:szCs w:val="20"/>
          <w:lang w:eastAsia="zh-CN"/>
        </w:rPr>
        <w:sectPr w:rsidR="00A37383" w:rsidRPr="005E0BA7">
          <w:type w:val="continuous"/>
          <w:pgSz w:w="11906" w:h="16838"/>
          <w:pgMar w:top="195" w:right="425" w:bottom="60" w:left="504" w:header="720" w:footer="720" w:gutter="0"/>
          <w:cols w:space="720"/>
          <w:titlePg/>
          <w:docGrid w:linePitch="65"/>
        </w:sectPr>
      </w:pPr>
      <w:r w:rsidRPr="005E0BA7">
        <w:rPr>
          <w:rFonts w:ascii="Times New Roman" w:eastAsia="Times New Roman" w:hAnsi="Times New Roman" w:cs="Times New Roman"/>
          <w:sz w:val="20"/>
          <w:szCs w:val="20"/>
          <w:lang w:eastAsia="zh-CN"/>
        </w:rPr>
        <w:t>При обнаружении на примыкающих строительных конструкциях, выполненных из древесины или других горючих материалов, признаков термического повреждения (потемнение, обугливание, оплавление) эксплуатация печи прекращается. При этом поверхность поврежденной конструкции должна быть теплоизолирована либо увеличен</w:t>
      </w:r>
      <w:r w:rsidR="005E0BA7">
        <w:rPr>
          <w:rFonts w:ascii="Times New Roman" w:eastAsia="Times New Roman" w:hAnsi="Times New Roman" w:cs="Times New Roman"/>
          <w:sz w:val="20"/>
          <w:szCs w:val="20"/>
          <w:lang w:eastAsia="zh-CN"/>
        </w:rPr>
        <w:t>а величина разделки (отступки).</w:t>
      </w:r>
    </w:p>
    <w:p w:rsidR="00A37383" w:rsidRPr="00A37383" w:rsidRDefault="00A37383" w:rsidP="00A37383">
      <w:pPr>
        <w:suppressAutoHyphens/>
        <w:spacing w:after="0" w:line="240" w:lineRule="auto"/>
        <w:jc w:val="center"/>
        <w:rPr>
          <w:rFonts w:ascii="Times New Roman" w:eastAsia="Times New Roman" w:hAnsi="Times New Roman" w:cs="Times New Roman"/>
          <w:sz w:val="24"/>
          <w:szCs w:val="24"/>
          <w:lang w:eastAsia="zh-CN"/>
        </w:rPr>
      </w:pPr>
      <w:r w:rsidRPr="00A37383">
        <w:rPr>
          <w:rFonts w:ascii="Times New Roman" w:eastAsia="Times New Roman" w:hAnsi="Times New Roman" w:cs="Times New Roman"/>
          <w:b/>
        </w:rPr>
        <w:t>Чтобы обезопасить себя и своих близких предлагаем Вам задуматься об установке в своем жилом помещении автономного дымового пожарного извещателя. Извещатель обнаруживает задымление на ранней стадии и при срабатывании выдает пронзительный звуковой сигнал, который способен разбудить даже хорошо выпившего человека.</w:t>
      </w:r>
    </w:p>
    <w:p w:rsidR="00A37383" w:rsidRPr="00A37383" w:rsidRDefault="00A37383" w:rsidP="00A37383">
      <w:pPr>
        <w:pBdr>
          <w:top w:val="none" w:sz="0" w:space="0" w:color="000000"/>
          <w:left w:val="none" w:sz="0" w:space="0" w:color="000000"/>
          <w:bottom w:val="single" w:sz="12" w:space="1" w:color="000000"/>
          <w:right w:val="none" w:sz="0" w:space="0" w:color="000000"/>
        </w:pBdr>
        <w:suppressAutoHyphens/>
        <w:spacing w:after="0" w:line="240" w:lineRule="auto"/>
        <w:jc w:val="center"/>
        <w:rPr>
          <w:rFonts w:ascii="Times New Roman" w:eastAsia="Times New Roman" w:hAnsi="Times New Roman" w:cs="Times New Roman"/>
          <w:sz w:val="24"/>
          <w:szCs w:val="24"/>
          <w:lang w:eastAsia="zh-CN"/>
        </w:rPr>
      </w:pPr>
      <w:r w:rsidRPr="00A37383">
        <w:rPr>
          <w:rFonts w:ascii="Times New Roman" w:eastAsia="Times New Roman" w:hAnsi="Times New Roman" w:cs="Times New Roman"/>
          <w:b/>
          <w:color w:val="FF0000"/>
          <w:lang w:eastAsia="zh-CN"/>
        </w:rPr>
        <w:t>При обнаружении пожара или признаков горения (задымление, запах гари, повышение температуры и т.п.) немедленно сообщить в пожарную охрану по телефону «01» с сотового «101, 112»</w:t>
      </w:r>
    </w:p>
    <w:p w:rsidR="0071567B" w:rsidRPr="0071567B" w:rsidRDefault="0071567B" w:rsidP="0071567B">
      <w:pPr>
        <w:spacing w:after="0" w:line="240" w:lineRule="auto"/>
        <w:contextualSpacing/>
        <w:jc w:val="both"/>
        <w:rPr>
          <w:rFonts w:ascii="Times New Roman" w:eastAsia="Times New Roman" w:hAnsi="Times New Roman" w:cs="Times New Roman"/>
          <w:sz w:val="28"/>
          <w:szCs w:val="28"/>
        </w:rPr>
      </w:pPr>
    </w:p>
    <w:p w:rsidR="005E0BA7" w:rsidRPr="005E0BA7" w:rsidRDefault="005E0BA7" w:rsidP="005E0BA7">
      <w:pPr>
        <w:shd w:val="clear" w:color="auto" w:fill="FFFFFF"/>
        <w:suppressAutoHyphens/>
        <w:spacing w:after="0" w:line="240" w:lineRule="atLeast"/>
        <w:ind w:right="200"/>
        <w:jc w:val="center"/>
        <w:rPr>
          <w:rFonts w:ascii="Times New Roman" w:eastAsia="Times New Roman" w:hAnsi="Times New Roman" w:cs="Times New Roman"/>
          <w:color w:val="000000"/>
          <w:sz w:val="20"/>
          <w:szCs w:val="20"/>
          <w:lang w:eastAsia="zh-CN"/>
        </w:rPr>
      </w:pPr>
      <w:r w:rsidRPr="005E0BA7">
        <w:rPr>
          <w:rFonts w:ascii="Times New Roman" w:eastAsia="Times New Roman" w:hAnsi="Times New Roman" w:cs="Times New Roman"/>
          <w:b/>
          <w:bCs/>
          <w:color w:val="000000"/>
          <w:sz w:val="20"/>
          <w:szCs w:val="20"/>
          <w:u w:val="single"/>
          <w:lang w:eastAsia="zh-CN"/>
        </w:rPr>
        <w:t>НЕ ОСТАВЛЯЙТЕ ДЕТЕЙ БЕЗ ПРИСМОТРА!!!</w:t>
      </w:r>
    </w:p>
    <w:p w:rsidR="005E0BA7" w:rsidRPr="005E0BA7" w:rsidRDefault="005E0BA7" w:rsidP="005E0BA7">
      <w:pPr>
        <w:shd w:val="clear" w:color="auto" w:fill="FFFFFF"/>
        <w:suppressAutoHyphens/>
        <w:spacing w:after="0" w:line="240" w:lineRule="atLeast"/>
        <w:ind w:firstLine="540"/>
        <w:jc w:val="both"/>
        <w:rPr>
          <w:rFonts w:ascii="Times New Roman" w:eastAsia="Times New Roman" w:hAnsi="Times New Roman" w:cs="Times New Roman"/>
          <w:color w:val="000000"/>
          <w:sz w:val="20"/>
          <w:szCs w:val="20"/>
          <w:lang w:eastAsia="zh-CN"/>
        </w:rPr>
      </w:pPr>
    </w:p>
    <w:p w:rsidR="005E0BA7" w:rsidRPr="005E0BA7" w:rsidRDefault="005E0BA7" w:rsidP="005E0BA7">
      <w:pPr>
        <w:suppressAutoHyphens/>
        <w:spacing w:after="0" w:line="240" w:lineRule="auto"/>
        <w:jc w:val="both"/>
        <w:rPr>
          <w:rFonts w:ascii="Times New Roman" w:eastAsia="Times New Roman" w:hAnsi="Times New Roman" w:cs="Times New Roman"/>
          <w:color w:val="000000"/>
          <w:sz w:val="20"/>
          <w:szCs w:val="20"/>
          <w:lang w:eastAsia="zh-CN"/>
        </w:rPr>
      </w:pPr>
      <w:r w:rsidRPr="005E0BA7">
        <w:rPr>
          <w:rFonts w:ascii="Times New Roman" w:eastAsia="Times New Roman" w:hAnsi="Times New Roman" w:cs="Times New Roman"/>
          <w:color w:val="000000"/>
          <w:sz w:val="20"/>
          <w:szCs w:val="20"/>
          <w:shd w:val="clear" w:color="auto" w:fill="FFFFFF"/>
          <w:lang w:eastAsia="zh-CN"/>
        </w:rPr>
        <w:t xml:space="preserve">        Несмотря на проводимую планомерную профилактическую работу, направленную на предупреждение детской гибели, детского травматизма на пожарах и снижения числа пожаров по причине детской шалости с огнем за истекший период 2024 года на территории Новосибирской области зарегистрировано увеличение количества погибших  и травмированных на пожарах детей.</w:t>
      </w:r>
    </w:p>
    <w:p w:rsidR="005E0BA7" w:rsidRPr="005E0BA7" w:rsidRDefault="005E0BA7" w:rsidP="005E0BA7">
      <w:pPr>
        <w:shd w:val="clear" w:color="auto" w:fill="FFFFFF"/>
        <w:suppressAutoHyphens/>
        <w:spacing w:after="0" w:line="240" w:lineRule="auto"/>
        <w:jc w:val="both"/>
        <w:textAlignment w:val="baseline"/>
        <w:rPr>
          <w:rFonts w:ascii="Times New Roman" w:eastAsia="Times New Roman" w:hAnsi="Times New Roman" w:cs="Times New Roman"/>
          <w:color w:val="000000"/>
          <w:sz w:val="20"/>
          <w:szCs w:val="20"/>
        </w:rPr>
      </w:pPr>
      <w:r w:rsidRPr="005E0BA7">
        <w:rPr>
          <w:rFonts w:ascii="Times New Roman" w:eastAsia="Times New Roman" w:hAnsi="Times New Roman" w:cs="Times New Roman"/>
          <w:color w:val="000000"/>
          <w:sz w:val="20"/>
          <w:szCs w:val="20"/>
        </w:rPr>
        <w:t xml:space="preserve">      Во всех случаях местом пожаров с гибелью и травматизмом детей становился жилой сектор.</w:t>
      </w:r>
    </w:p>
    <w:p w:rsidR="005E0BA7" w:rsidRPr="005E0BA7" w:rsidRDefault="005E0BA7" w:rsidP="005E0BA7">
      <w:pPr>
        <w:shd w:val="clear" w:color="auto" w:fill="FFFFFF"/>
        <w:suppressAutoHyphens/>
        <w:spacing w:after="0" w:line="240" w:lineRule="atLeast"/>
        <w:ind w:firstLine="540"/>
        <w:jc w:val="both"/>
        <w:textAlignment w:val="baseline"/>
        <w:rPr>
          <w:rFonts w:ascii="Times New Roman" w:eastAsia="Times New Roman" w:hAnsi="Times New Roman" w:cs="Times New Roman"/>
          <w:color w:val="000000"/>
          <w:sz w:val="20"/>
          <w:szCs w:val="20"/>
        </w:rPr>
      </w:pPr>
      <w:r w:rsidRPr="005E0BA7">
        <w:rPr>
          <w:rFonts w:ascii="Times New Roman" w:eastAsia="Times New Roman" w:hAnsi="Times New Roman" w:cs="Times New Roman"/>
          <w:color w:val="000000"/>
          <w:sz w:val="20"/>
          <w:szCs w:val="20"/>
        </w:rPr>
        <w:t>17.11.2024 на территории Купинского района Новосибирской области в месте проживания многодетной семьи произошел пожар, в результате которого погибло 5 человек, в том числе 4 ребенка.</w:t>
      </w:r>
    </w:p>
    <w:p w:rsidR="005E0BA7" w:rsidRPr="005E0BA7" w:rsidRDefault="005E0BA7" w:rsidP="005E0BA7">
      <w:pPr>
        <w:shd w:val="clear" w:color="auto" w:fill="FFFFFF"/>
        <w:suppressAutoHyphens/>
        <w:spacing w:after="0" w:line="240" w:lineRule="atLeast"/>
        <w:ind w:firstLine="540"/>
        <w:jc w:val="both"/>
        <w:textAlignment w:val="baseline"/>
        <w:rPr>
          <w:rFonts w:ascii="Times New Roman" w:eastAsia="Times New Roman" w:hAnsi="Times New Roman" w:cs="Times New Roman"/>
          <w:color w:val="000000"/>
          <w:sz w:val="20"/>
          <w:szCs w:val="20"/>
        </w:rPr>
      </w:pPr>
      <w:r w:rsidRPr="005E0BA7">
        <w:rPr>
          <w:rFonts w:ascii="Times New Roman" w:eastAsia="Times New Roman" w:hAnsi="Times New Roman" w:cs="Times New Roman"/>
          <w:color w:val="000000"/>
          <w:sz w:val="20"/>
          <w:szCs w:val="20"/>
        </w:rPr>
        <w:t>Пожары, на которых погибли дети, произошли по причине неосторожного обращения с огнем. В большинстве случаев указанные пожары произошли вследствие невыполнения родителями своих обязанностей по воспитанию детей, халатному отношению к соблюдению требований пожарной безопасности.</w:t>
      </w:r>
    </w:p>
    <w:p w:rsidR="005E0BA7" w:rsidRPr="005E0BA7" w:rsidRDefault="005E0BA7" w:rsidP="005E0BA7">
      <w:pPr>
        <w:shd w:val="clear" w:color="auto" w:fill="FFFFFF"/>
        <w:suppressAutoHyphens/>
        <w:spacing w:after="0" w:line="240" w:lineRule="atLeast"/>
        <w:ind w:firstLine="540"/>
        <w:jc w:val="center"/>
        <w:rPr>
          <w:rFonts w:ascii="Times New Roman" w:eastAsia="Times New Roman" w:hAnsi="Times New Roman" w:cs="Times New Roman"/>
          <w:color w:val="000000"/>
          <w:sz w:val="20"/>
          <w:szCs w:val="20"/>
          <w:lang w:eastAsia="zh-CN"/>
        </w:rPr>
      </w:pPr>
      <w:r w:rsidRPr="005E0BA7">
        <w:rPr>
          <w:rFonts w:ascii="Times New Roman" w:eastAsia="Times New Roman" w:hAnsi="Times New Roman" w:cs="Times New Roman"/>
          <w:b/>
          <w:bCs/>
          <w:color w:val="000000"/>
          <w:sz w:val="20"/>
          <w:szCs w:val="20"/>
          <w:lang w:eastAsia="zh-CN"/>
        </w:rPr>
        <w:t>Объясните ребенку основные правила пожарной безопасности:</w:t>
      </w:r>
    </w:p>
    <w:p w:rsidR="005E0BA7" w:rsidRPr="005E0BA7" w:rsidRDefault="005E0BA7" w:rsidP="005E0BA7">
      <w:pPr>
        <w:shd w:val="clear" w:color="auto" w:fill="FFFFFF"/>
        <w:suppressAutoHyphens/>
        <w:spacing w:after="0" w:line="240" w:lineRule="atLeast"/>
        <w:ind w:firstLine="540"/>
        <w:jc w:val="both"/>
        <w:rPr>
          <w:rFonts w:ascii="Times New Roman" w:eastAsia="Times New Roman" w:hAnsi="Times New Roman" w:cs="Times New Roman"/>
          <w:color w:val="000000"/>
          <w:sz w:val="20"/>
          <w:szCs w:val="20"/>
          <w:lang w:eastAsia="zh-CN"/>
        </w:rPr>
      </w:pPr>
      <w:r w:rsidRPr="005E0BA7">
        <w:rPr>
          <w:rFonts w:ascii="Times New Roman" w:eastAsia="Times New Roman" w:hAnsi="Times New Roman" w:cs="Times New Roman"/>
          <w:color w:val="000000"/>
          <w:sz w:val="20"/>
          <w:szCs w:val="20"/>
          <w:lang w:eastAsia="zh-CN"/>
        </w:rPr>
        <w:t>- сразу сообщать взрослым о пожаре</w:t>
      </w:r>
    </w:p>
    <w:p w:rsidR="005E0BA7" w:rsidRPr="005E0BA7" w:rsidRDefault="005E0BA7" w:rsidP="005E0BA7">
      <w:pPr>
        <w:shd w:val="clear" w:color="auto" w:fill="FFFFFF"/>
        <w:suppressAutoHyphens/>
        <w:spacing w:after="0" w:line="240" w:lineRule="atLeast"/>
        <w:ind w:firstLine="540"/>
        <w:jc w:val="both"/>
        <w:rPr>
          <w:rFonts w:ascii="Times New Roman" w:eastAsia="Times New Roman" w:hAnsi="Times New Roman" w:cs="Times New Roman"/>
          <w:color w:val="000000"/>
          <w:sz w:val="20"/>
          <w:szCs w:val="20"/>
          <w:lang w:eastAsia="zh-CN"/>
        </w:rPr>
      </w:pPr>
      <w:r w:rsidRPr="005E0BA7">
        <w:rPr>
          <w:rFonts w:ascii="Times New Roman" w:eastAsia="Times New Roman" w:hAnsi="Times New Roman" w:cs="Times New Roman"/>
          <w:color w:val="000000"/>
          <w:sz w:val="20"/>
          <w:szCs w:val="20"/>
          <w:lang w:eastAsia="zh-CN"/>
        </w:rPr>
        <w:t>- не прятаться в шкаф или под кровать</w:t>
      </w:r>
    </w:p>
    <w:p w:rsidR="005E0BA7" w:rsidRPr="005E0BA7" w:rsidRDefault="005E0BA7" w:rsidP="005E0BA7">
      <w:pPr>
        <w:shd w:val="clear" w:color="auto" w:fill="FFFFFF"/>
        <w:suppressAutoHyphens/>
        <w:spacing w:after="0" w:line="240" w:lineRule="atLeast"/>
        <w:ind w:firstLine="540"/>
        <w:jc w:val="both"/>
        <w:rPr>
          <w:rFonts w:ascii="Times New Roman" w:eastAsia="Times New Roman" w:hAnsi="Times New Roman" w:cs="Times New Roman"/>
          <w:color w:val="000000"/>
          <w:sz w:val="20"/>
          <w:szCs w:val="20"/>
          <w:lang w:eastAsia="zh-CN"/>
        </w:rPr>
      </w:pPr>
      <w:r w:rsidRPr="005E0BA7">
        <w:rPr>
          <w:rFonts w:ascii="Times New Roman" w:eastAsia="Times New Roman" w:hAnsi="Times New Roman" w:cs="Times New Roman"/>
          <w:color w:val="000000"/>
          <w:sz w:val="20"/>
          <w:szCs w:val="20"/>
          <w:lang w:eastAsia="zh-CN"/>
        </w:rPr>
        <w:t>- выходить из помещения на улицу</w:t>
      </w:r>
    </w:p>
    <w:p w:rsidR="005E0BA7" w:rsidRPr="005E0BA7" w:rsidRDefault="005E0BA7" w:rsidP="005E0BA7">
      <w:pPr>
        <w:shd w:val="clear" w:color="auto" w:fill="FFFFFF"/>
        <w:suppressAutoHyphens/>
        <w:spacing w:after="0" w:line="240" w:lineRule="atLeast"/>
        <w:ind w:firstLine="540"/>
        <w:jc w:val="both"/>
        <w:rPr>
          <w:rFonts w:ascii="Times New Roman" w:eastAsia="Times New Roman" w:hAnsi="Times New Roman" w:cs="Times New Roman"/>
          <w:color w:val="000000"/>
          <w:sz w:val="20"/>
          <w:szCs w:val="20"/>
          <w:lang w:eastAsia="zh-CN"/>
        </w:rPr>
      </w:pPr>
      <w:r w:rsidRPr="005E0BA7">
        <w:rPr>
          <w:rFonts w:ascii="Times New Roman" w:eastAsia="Times New Roman" w:hAnsi="Times New Roman" w:cs="Times New Roman"/>
          <w:color w:val="000000"/>
          <w:sz w:val="20"/>
          <w:szCs w:val="20"/>
          <w:lang w:eastAsia="zh-CN"/>
        </w:rPr>
        <w:t>-дышать через влажную ткань</w:t>
      </w:r>
    </w:p>
    <w:p w:rsidR="005E0BA7" w:rsidRPr="005E0BA7" w:rsidRDefault="005E0BA7" w:rsidP="005E0BA7">
      <w:pPr>
        <w:shd w:val="clear" w:color="auto" w:fill="FFFFFF"/>
        <w:suppressAutoHyphens/>
        <w:spacing w:after="0" w:line="240" w:lineRule="atLeast"/>
        <w:ind w:firstLine="540"/>
        <w:jc w:val="both"/>
        <w:rPr>
          <w:rFonts w:ascii="Times New Roman" w:eastAsia="Times New Roman" w:hAnsi="Times New Roman" w:cs="Times New Roman"/>
          <w:color w:val="000000"/>
          <w:sz w:val="20"/>
          <w:szCs w:val="20"/>
          <w:lang w:eastAsia="zh-CN"/>
        </w:rPr>
      </w:pPr>
      <w:r w:rsidRPr="005E0BA7">
        <w:rPr>
          <w:rFonts w:ascii="Times New Roman" w:eastAsia="Times New Roman" w:hAnsi="Times New Roman" w:cs="Times New Roman"/>
          <w:color w:val="000000"/>
          <w:sz w:val="20"/>
          <w:szCs w:val="20"/>
          <w:lang w:eastAsia="zh-CN"/>
        </w:rPr>
        <w:t>- не открывать окно и дверь, от притока воздуха огонь разгорается еще больше</w:t>
      </w:r>
    </w:p>
    <w:p w:rsidR="0071567B" w:rsidRPr="005E0BA7" w:rsidRDefault="005E0BA7" w:rsidP="005E0BA7">
      <w:pPr>
        <w:spacing w:after="0" w:line="240" w:lineRule="auto"/>
        <w:contextualSpacing/>
        <w:jc w:val="both"/>
        <w:rPr>
          <w:rFonts w:ascii="Times New Roman" w:eastAsia="Times New Roman" w:hAnsi="Times New Roman" w:cs="Times New Roman"/>
          <w:sz w:val="20"/>
          <w:szCs w:val="20"/>
        </w:rPr>
      </w:pPr>
      <w:r w:rsidRPr="005E0BA7">
        <w:rPr>
          <w:rFonts w:ascii="Times New Roman" w:eastAsia="Times New Roman" w:hAnsi="Times New Roman" w:cs="Times New Roman"/>
          <w:color w:val="000000"/>
          <w:sz w:val="20"/>
          <w:szCs w:val="20"/>
          <w:lang w:eastAsia="zh-CN"/>
        </w:rPr>
        <w:t>- звонить в пожарную охрану по телефонам 101 либо 112. Сообщить свой точный адрес и подробности о пожаре.</w:t>
      </w:r>
    </w:p>
    <w:p w:rsidR="0071567B" w:rsidRDefault="0071567B" w:rsidP="00F35330">
      <w:pPr>
        <w:pBdr>
          <w:top w:val="none" w:sz="0" w:space="0" w:color="000000"/>
          <w:left w:val="none" w:sz="0" w:space="0" w:color="000000"/>
          <w:bottom w:val="single" w:sz="12" w:space="1" w:color="000000"/>
          <w:right w:val="none" w:sz="0" w:space="0" w:color="000000"/>
        </w:pBdr>
        <w:suppressAutoHyphens/>
        <w:spacing w:after="0" w:line="240" w:lineRule="auto"/>
        <w:rPr>
          <w:rFonts w:ascii="Times New Roman" w:eastAsia="Times New Roman" w:hAnsi="Times New Roman" w:cs="Times New Roman"/>
          <w:sz w:val="24"/>
          <w:szCs w:val="24"/>
          <w:lang w:eastAsia="zh-CN"/>
        </w:rPr>
      </w:pPr>
    </w:p>
    <w:p w:rsidR="0071567B" w:rsidRDefault="0071567B" w:rsidP="00F35330">
      <w:pPr>
        <w:pBdr>
          <w:top w:val="none" w:sz="0" w:space="0" w:color="000000"/>
          <w:left w:val="none" w:sz="0" w:space="0" w:color="000000"/>
          <w:bottom w:val="single" w:sz="12" w:space="1" w:color="000000"/>
          <w:right w:val="none" w:sz="0" w:space="0" w:color="000000"/>
        </w:pBdr>
        <w:suppressAutoHyphens/>
        <w:spacing w:after="0" w:line="240" w:lineRule="auto"/>
        <w:rPr>
          <w:rFonts w:ascii="Times New Roman" w:eastAsia="Times New Roman" w:hAnsi="Times New Roman" w:cs="Times New Roman"/>
          <w:sz w:val="24"/>
          <w:szCs w:val="24"/>
          <w:lang w:eastAsia="zh-CN"/>
        </w:rPr>
      </w:pPr>
    </w:p>
    <w:p w:rsidR="00CE5DFE" w:rsidRPr="000150BF" w:rsidRDefault="00D67C9F" w:rsidP="000150BF">
      <w:pPr>
        <w:pBdr>
          <w:top w:val="none" w:sz="0" w:space="0" w:color="000000"/>
          <w:left w:val="none" w:sz="0" w:space="0" w:color="000000"/>
          <w:bottom w:val="single" w:sz="12" w:space="1" w:color="000000"/>
          <w:right w:val="none" w:sz="0" w:space="0" w:color="000000"/>
        </w:pBdr>
        <w:suppressAutoHyphens/>
        <w:spacing w:after="0" w:line="240" w:lineRule="auto"/>
        <w:jc w:val="center"/>
        <w:rPr>
          <w:rFonts w:ascii="Times New Roman" w:eastAsia="Times New Roman" w:hAnsi="Times New Roman" w:cs="Times New Roman"/>
          <w:sz w:val="24"/>
          <w:szCs w:val="24"/>
          <w:lang w:eastAsia="zh-CN"/>
        </w:rPr>
      </w:pPr>
      <w:r w:rsidRPr="00D67C9F">
        <w:rPr>
          <w:rFonts w:ascii="Times New Roman" w:eastAsia="Times New Roman" w:hAnsi="Times New Roman" w:cs="Times New Roman"/>
          <w:color w:val="000000"/>
          <w:sz w:val="20"/>
          <w:szCs w:val="20"/>
          <w:lang w:eastAsia="zh-CN"/>
        </w:rPr>
        <w:t xml:space="preserve"> </w:t>
      </w:r>
      <w:r w:rsidRPr="00D67C9F">
        <w:rPr>
          <w:rFonts w:ascii="Times New Roman" w:eastAsia="Times New Roman" w:hAnsi="Times New Roman" w:cs="Times New Roman"/>
          <w:b/>
          <w:color w:val="000000"/>
          <w:sz w:val="20"/>
          <w:szCs w:val="20"/>
          <w:u w:val="single"/>
          <w:lang w:eastAsia="zh-CN"/>
        </w:rPr>
        <w:t>При возникновении пожара немедленно сообщите о нем в пожарную охрану по телефону 01 или по сотовому телефону 101, 112.</w:t>
      </w:r>
    </w:p>
    <w:p w:rsidR="00263DD8" w:rsidRPr="00B81C8B" w:rsidRDefault="007C3557" w:rsidP="007C3557">
      <w:pPr>
        <w:spacing w:after="0" w:line="240" w:lineRule="auto"/>
        <w:ind w:left="-284" w:right="-284"/>
        <w:contextualSpacing/>
        <w:rPr>
          <w:rFonts w:ascii="Times New Roman" w:eastAsia="Times New Roman" w:hAnsi="Times New Roman" w:cs="Times New Roman"/>
          <w:sz w:val="16"/>
          <w:szCs w:val="16"/>
        </w:rPr>
      </w:pPr>
      <w:r>
        <w:rPr>
          <w:rFonts w:ascii="Times New Roman" w:eastAsia="Calibri" w:hAnsi="Times New Roman" w:cs="Times New Roman"/>
          <w:bCs/>
          <w:sz w:val="20"/>
          <w:szCs w:val="20"/>
        </w:rPr>
        <w:t xml:space="preserve">   </w:t>
      </w:r>
      <w:r w:rsidR="00263DD8" w:rsidRPr="00B81C8B">
        <w:rPr>
          <w:rFonts w:ascii="Times New Roman" w:eastAsia="Times New Roman" w:hAnsi="Times New Roman" w:cs="Times New Roman"/>
          <w:b/>
          <w:noProof/>
          <w:sz w:val="16"/>
          <w:szCs w:val="16"/>
        </w:rPr>
        <w:drawing>
          <wp:anchor distT="0" distB="0" distL="114300" distR="114300" simplePos="0" relativeHeight="251656704" behindDoc="0" locked="0" layoutInCell="1" allowOverlap="1" wp14:anchorId="5518DE3A" wp14:editId="36124C8F">
            <wp:simplePos x="0" y="0"/>
            <wp:positionH relativeFrom="column">
              <wp:posOffset>-45085</wp:posOffset>
            </wp:positionH>
            <wp:positionV relativeFrom="paragraph">
              <wp:posOffset>135255</wp:posOffset>
            </wp:positionV>
            <wp:extent cx="1720850" cy="1198245"/>
            <wp:effectExtent l="0" t="0" r="0" b="0"/>
            <wp:wrapSquare wrapText="right"/>
            <wp:docPr id="2" name="Рисунок 2" descr="Угарный газ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Угарный газ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20850" cy="1198245"/>
                    </a:xfrm>
                    <a:prstGeom prst="rect">
                      <a:avLst/>
                    </a:prstGeom>
                    <a:noFill/>
                  </pic:spPr>
                </pic:pic>
              </a:graphicData>
            </a:graphic>
            <wp14:sizeRelH relativeFrom="page">
              <wp14:pctWidth>0</wp14:pctWidth>
            </wp14:sizeRelH>
            <wp14:sizeRelV relativeFrom="page">
              <wp14:pctHeight>0</wp14:pctHeight>
            </wp14:sizeRelV>
          </wp:anchor>
        </w:drawing>
      </w:r>
      <w:r w:rsidR="00263DD8" w:rsidRPr="00B81C8B">
        <w:rPr>
          <w:rFonts w:ascii="Times New Roman" w:eastAsia="Times New Roman" w:hAnsi="Times New Roman" w:cs="Times New Roman"/>
          <w:b/>
          <w:sz w:val="16"/>
          <w:szCs w:val="16"/>
        </w:rPr>
        <w:t>Угарный газ (окись углерода СО</w:t>
      </w:r>
      <w:r w:rsidR="00263DD8" w:rsidRPr="00B81C8B">
        <w:rPr>
          <w:rFonts w:ascii="Times New Roman" w:eastAsia="Times New Roman" w:hAnsi="Times New Roman" w:cs="Times New Roman"/>
          <w:sz w:val="16"/>
          <w:szCs w:val="16"/>
        </w:rPr>
        <w:t>) – продукт неполного сгорания органических веществ, высокотоксичный газ, без цвета, часто имеющий запах гари. Отравление может произойти при работе бензиновых двигателей, сгорании природного газа, при пожаре и т.д. Чаще всего смерть наступает в результате отравления угарным газом в закрытых помещениях с плохой вентиляцией. Отравление может быть постепенным или молниеносным. Это зависит от концентрации газа в воздухе, длительности его воздействия и индивидуальной чувствительности человека.</w:t>
      </w:r>
    </w:p>
    <w:p w:rsidR="00263DD8" w:rsidRPr="00B81C8B" w:rsidRDefault="00263DD8" w:rsidP="00ED2EF9">
      <w:pPr>
        <w:spacing w:after="0" w:line="240" w:lineRule="auto"/>
        <w:contextualSpacing/>
        <w:rPr>
          <w:rFonts w:ascii="Times New Roman" w:eastAsia="Times New Roman" w:hAnsi="Times New Roman" w:cs="Times New Roman"/>
          <w:sz w:val="16"/>
          <w:szCs w:val="16"/>
          <w:u w:val="single"/>
        </w:rPr>
      </w:pPr>
      <w:r w:rsidRPr="00B81C8B">
        <w:rPr>
          <w:rFonts w:ascii="Times New Roman" w:eastAsia="Times New Roman" w:hAnsi="Times New Roman" w:cs="Times New Roman"/>
          <w:b/>
          <w:bCs/>
          <w:sz w:val="16"/>
          <w:szCs w:val="16"/>
          <w:u w:val="single"/>
        </w:rPr>
        <w:t>Профилактика отравлений угарным газом</w:t>
      </w:r>
      <w:r w:rsidRPr="00B81C8B">
        <w:rPr>
          <w:rFonts w:ascii="Times New Roman" w:eastAsia="Times New Roman" w:hAnsi="Times New Roman" w:cs="Times New Roman"/>
          <w:sz w:val="16"/>
          <w:szCs w:val="16"/>
          <w:u w:val="single"/>
        </w:rPr>
        <w:t xml:space="preserve"> </w:t>
      </w:r>
    </w:p>
    <w:p w:rsidR="00263DD8" w:rsidRPr="00B81C8B" w:rsidRDefault="00263DD8" w:rsidP="00ED2EF9">
      <w:pPr>
        <w:spacing w:after="0" w:line="240" w:lineRule="auto"/>
        <w:contextualSpacing/>
        <w:jc w:val="both"/>
        <w:rPr>
          <w:rFonts w:ascii="Times New Roman" w:eastAsia="Times New Roman" w:hAnsi="Times New Roman" w:cs="Times New Roman"/>
          <w:sz w:val="16"/>
          <w:szCs w:val="16"/>
        </w:rPr>
      </w:pPr>
      <w:r w:rsidRPr="00B81C8B">
        <w:rPr>
          <w:rFonts w:ascii="Times New Roman" w:eastAsia="Times New Roman" w:hAnsi="Times New Roman" w:cs="Times New Roman"/>
          <w:sz w:val="16"/>
          <w:szCs w:val="16"/>
        </w:rPr>
        <w:t>1. Проветривайте помещения, внимательно относитесь к использованию газовых, керосиновых горелок, газовых плит. 2.Регулярно проверяйте состояние дымоходов.</w:t>
      </w:r>
    </w:p>
    <w:p w:rsidR="00263DD8" w:rsidRPr="00B81C8B" w:rsidRDefault="00263DD8" w:rsidP="00ED2EF9">
      <w:pPr>
        <w:spacing w:after="0" w:line="240" w:lineRule="auto"/>
        <w:contextualSpacing/>
        <w:rPr>
          <w:rFonts w:ascii="Times New Roman" w:eastAsia="Times New Roman" w:hAnsi="Times New Roman" w:cs="Times New Roman"/>
          <w:sz w:val="16"/>
          <w:szCs w:val="16"/>
          <w:u w:val="single"/>
        </w:rPr>
      </w:pPr>
      <w:r w:rsidRPr="00B81C8B">
        <w:rPr>
          <w:rFonts w:ascii="Times New Roman" w:eastAsia="Times New Roman" w:hAnsi="Times New Roman" w:cs="Times New Roman"/>
          <w:b/>
          <w:bCs/>
          <w:sz w:val="16"/>
          <w:szCs w:val="16"/>
          <w:u w:val="single"/>
        </w:rPr>
        <w:t>Первая помощь пострадавшим</w:t>
      </w:r>
      <w:r w:rsidRPr="00B81C8B">
        <w:rPr>
          <w:rFonts w:ascii="Times New Roman" w:eastAsia="Times New Roman" w:hAnsi="Times New Roman" w:cs="Times New Roman"/>
          <w:b/>
          <w:bCs/>
          <w:sz w:val="16"/>
          <w:szCs w:val="16"/>
        </w:rPr>
        <w:t xml:space="preserve">  </w:t>
      </w:r>
      <w:r w:rsidRPr="00B81C8B">
        <w:rPr>
          <w:rFonts w:ascii="Times New Roman" w:eastAsia="Times New Roman" w:hAnsi="Times New Roman" w:cs="Times New Roman"/>
          <w:sz w:val="16"/>
          <w:szCs w:val="16"/>
        </w:rPr>
        <w:t>1.Вынести на свежий воздух и положить на спину горизонтально.</w:t>
      </w:r>
      <w:r w:rsidRPr="00B81C8B">
        <w:rPr>
          <w:rFonts w:ascii="Times New Roman" w:eastAsia="Times New Roman" w:hAnsi="Times New Roman" w:cs="Times New Roman"/>
          <w:sz w:val="16"/>
          <w:szCs w:val="16"/>
          <w:u w:val="single"/>
        </w:rPr>
        <w:t xml:space="preserve"> </w:t>
      </w:r>
      <w:r w:rsidRPr="00B81C8B">
        <w:rPr>
          <w:rFonts w:ascii="Times New Roman" w:eastAsia="Times New Roman" w:hAnsi="Times New Roman" w:cs="Times New Roman"/>
          <w:sz w:val="16"/>
          <w:szCs w:val="16"/>
        </w:rPr>
        <w:t>2.При любой погоде расстегнуть одежду и открыть грудную клетку.</w:t>
      </w:r>
    </w:p>
    <w:p w:rsidR="00263DD8" w:rsidRPr="00B81C8B" w:rsidRDefault="00263DD8" w:rsidP="00ED2EF9">
      <w:pPr>
        <w:spacing w:after="0" w:line="240" w:lineRule="auto"/>
        <w:contextualSpacing/>
        <w:jc w:val="both"/>
        <w:rPr>
          <w:rFonts w:ascii="Times New Roman" w:eastAsia="Times New Roman" w:hAnsi="Times New Roman" w:cs="Times New Roman"/>
          <w:sz w:val="16"/>
          <w:szCs w:val="16"/>
        </w:rPr>
      </w:pPr>
      <w:r w:rsidRPr="00B81C8B">
        <w:rPr>
          <w:rFonts w:ascii="Times New Roman" w:eastAsia="Times New Roman" w:hAnsi="Times New Roman" w:cs="Times New Roman"/>
          <w:b/>
          <w:bCs/>
          <w:sz w:val="16"/>
          <w:szCs w:val="16"/>
          <w:u w:val="single"/>
        </w:rPr>
        <w:t>Если пострадавший не приходит в себя</w:t>
      </w:r>
      <w:r w:rsidRPr="00B81C8B">
        <w:rPr>
          <w:rFonts w:ascii="Times New Roman" w:eastAsia="Times New Roman" w:hAnsi="Times New Roman" w:cs="Times New Roman"/>
          <w:b/>
          <w:bCs/>
          <w:sz w:val="16"/>
          <w:szCs w:val="16"/>
        </w:rPr>
        <w:t xml:space="preserve"> </w:t>
      </w:r>
      <w:r w:rsidRPr="00B81C8B">
        <w:rPr>
          <w:rFonts w:ascii="Times New Roman" w:eastAsia="Times New Roman" w:hAnsi="Times New Roman" w:cs="Times New Roman"/>
          <w:sz w:val="16"/>
          <w:szCs w:val="16"/>
        </w:rPr>
        <w:t>1.Любым способом вызвать раздражение в носу (пером, веточкой, табаком, горчицей, перцем, нашатырем) – заставить потерпевшего чихать. 2.Полезно проводить растирание груди до появления дыхания (варежкой, шарфом и др.). 3.Провести искусственное дыхание. Направить пострадавшего в лечебное учреждение.</w:t>
      </w:r>
    </w:p>
    <w:p w:rsidR="00ED2EF9" w:rsidRPr="00B81C8B" w:rsidRDefault="00263DD8" w:rsidP="00ED2EF9">
      <w:pPr>
        <w:spacing w:after="0" w:line="240" w:lineRule="auto"/>
        <w:contextualSpacing/>
        <w:jc w:val="both"/>
        <w:rPr>
          <w:rFonts w:ascii="Times New Roman" w:eastAsia="Times New Roman" w:hAnsi="Times New Roman" w:cs="Times New Roman"/>
          <w:b/>
          <w:sz w:val="21"/>
          <w:szCs w:val="21"/>
        </w:rPr>
      </w:pPr>
      <w:r w:rsidRPr="00B81C8B">
        <w:rPr>
          <w:rFonts w:ascii="Times New Roman" w:eastAsia="Times New Roman" w:hAnsi="Times New Roman" w:cs="Times New Roman"/>
          <w:b/>
          <w:sz w:val="16"/>
          <w:szCs w:val="16"/>
        </w:rPr>
        <w:t>При обнаружении пожара или признаков горения (задымление, запах гари, повышение температуры и т.п.) немедленно сообщить в пожарную охрану по телефону «01» с сотового «101, 112»_____________________________________________________________________________________</w:t>
      </w:r>
    </w:p>
    <w:tbl>
      <w:tblPr>
        <w:tblStyle w:val="a6"/>
        <w:tblpPr w:leftFromText="180" w:rightFromText="180" w:vertAnchor="text" w:horzAnchor="page" w:tblpX="1168" w:tblpY="824"/>
        <w:tblW w:w="10314" w:type="dxa"/>
        <w:tblLayout w:type="fixed"/>
        <w:tblLook w:val="04A0" w:firstRow="1" w:lastRow="0" w:firstColumn="1" w:lastColumn="0" w:noHBand="0" w:noVBand="1"/>
      </w:tblPr>
      <w:tblGrid>
        <w:gridCol w:w="1668"/>
        <w:gridCol w:w="8646"/>
      </w:tblGrid>
      <w:tr w:rsidR="00B81C8B" w:rsidRPr="00B81C8B" w:rsidTr="00356EE9">
        <w:trPr>
          <w:trHeight w:val="720"/>
        </w:trPr>
        <w:tc>
          <w:tcPr>
            <w:tcW w:w="1668" w:type="dxa"/>
          </w:tcPr>
          <w:p w:rsidR="00962647" w:rsidRPr="00B81C8B" w:rsidRDefault="00962647" w:rsidP="00356EE9">
            <w:pPr>
              <w:contextualSpacing/>
              <w:rPr>
                <w:rFonts w:ascii="Times New Roman" w:hAnsi="Times New Roman" w:cs="Times New Roman"/>
                <w:b/>
                <w:sz w:val="96"/>
                <w:szCs w:val="96"/>
              </w:rPr>
            </w:pPr>
            <w:r w:rsidRPr="00B81C8B">
              <w:rPr>
                <w:rFonts w:ascii="Times New Roman" w:hAnsi="Times New Roman" w:cs="Times New Roman"/>
                <w:b/>
                <w:sz w:val="96"/>
                <w:szCs w:val="96"/>
              </w:rPr>
              <w:t>ВС</w:t>
            </w:r>
          </w:p>
        </w:tc>
        <w:tc>
          <w:tcPr>
            <w:tcW w:w="8646" w:type="dxa"/>
            <w:vAlign w:val="center"/>
          </w:tcPr>
          <w:p w:rsidR="00962647" w:rsidRPr="00B81C8B" w:rsidRDefault="00962647" w:rsidP="00356EE9">
            <w:pPr>
              <w:ind w:left="33"/>
              <w:contextualSpacing/>
              <w:rPr>
                <w:rFonts w:ascii="Times New Roman" w:eastAsia="Times New Roman" w:hAnsi="Times New Roman" w:cs="Times New Roman"/>
                <w:sz w:val="24"/>
                <w:szCs w:val="24"/>
              </w:rPr>
            </w:pPr>
            <w:r w:rsidRPr="00B81C8B">
              <w:rPr>
                <w:rFonts w:ascii="Times New Roman" w:hAnsi="Times New Roman" w:cs="Times New Roman"/>
                <w:sz w:val="24"/>
                <w:szCs w:val="24"/>
              </w:rPr>
              <w:t>Адрес у</w:t>
            </w:r>
            <w:r w:rsidRPr="00B81C8B">
              <w:rPr>
                <w:rFonts w:ascii="Times New Roman" w:eastAsia="Times New Roman" w:hAnsi="Times New Roman" w:cs="Times New Roman"/>
                <w:sz w:val="24"/>
                <w:szCs w:val="24"/>
              </w:rPr>
              <w:t>чредителя: 633240, Новосибирская области,</w:t>
            </w:r>
          </w:p>
          <w:p w:rsidR="00962647" w:rsidRPr="00B81C8B" w:rsidRDefault="00962647" w:rsidP="00356EE9">
            <w:pPr>
              <w:ind w:left="33"/>
              <w:contextualSpacing/>
              <w:rPr>
                <w:rFonts w:ascii="Times New Roman" w:eastAsia="Times New Roman" w:hAnsi="Times New Roman" w:cs="Times New Roman"/>
                <w:sz w:val="24"/>
                <w:szCs w:val="24"/>
              </w:rPr>
            </w:pPr>
            <w:r w:rsidRPr="00B81C8B">
              <w:rPr>
                <w:rFonts w:ascii="Times New Roman" w:eastAsia="Times New Roman" w:hAnsi="Times New Roman" w:cs="Times New Roman"/>
                <w:sz w:val="24"/>
                <w:szCs w:val="24"/>
              </w:rPr>
              <w:t>Искитимский район, п.Степной, ул.Первомайская, 16</w:t>
            </w:r>
          </w:p>
          <w:p w:rsidR="00962647" w:rsidRPr="00B81C8B" w:rsidRDefault="00962647" w:rsidP="00356EE9">
            <w:pPr>
              <w:ind w:left="33"/>
              <w:contextualSpacing/>
              <w:rPr>
                <w:rFonts w:ascii="Times New Roman" w:hAnsi="Times New Roman" w:cs="Times New Roman"/>
                <w:sz w:val="28"/>
                <w:szCs w:val="28"/>
              </w:rPr>
            </w:pPr>
            <w:r w:rsidRPr="00B81C8B">
              <w:rPr>
                <w:rFonts w:ascii="Times New Roman" w:eastAsia="Times New Roman" w:hAnsi="Times New Roman" w:cs="Times New Roman"/>
                <w:sz w:val="24"/>
                <w:szCs w:val="24"/>
              </w:rPr>
              <w:t>Тел./факс: 8(383-43)55-130</w:t>
            </w:r>
          </w:p>
        </w:tc>
      </w:tr>
    </w:tbl>
    <w:p w:rsidR="003A6054" w:rsidRDefault="003A6054" w:rsidP="003A6054">
      <w:pPr>
        <w:spacing w:after="0"/>
        <w:rPr>
          <w:rFonts w:ascii="Times New Roman" w:eastAsia="Calibri" w:hAnsi="Times New Roman" w:cs="Times New Roman"/>
          <w:sz w:val="20"/>
          <w:szCs w:val="20"/>
          <w:lang w:eastAsia="en-US"/>
        </w:rPr>
      </w:pPr>
    </w:p>
    <w:p w:rsidR="00C81A75" w:rsidRPr="003A6054" w:rsidRDefault="00C81A75" w:rsidP="003A6054">
      <w:pPr>
        <w:spacing w:after="0"/>
        <w:ind w:firstLine="708"/>
        <w:rPr>
          <w:rFonts w:ascii="Times New Roman" w:eastAsia="Calibri" w:hAnsi="Times New Roman" w:cs="Times New Roman"/>
          <w:sz w:val="20"/>
          <w:szCs w:val="20"/>
          <w:lang w:eastAsia="en-US"/>
        </w:rPr>
      </w:pPr>
    </w:p>
    <w:p w:rsidR="007C3557" w:rsidRPr="003A6054" w:rsidRDefault="007C3557">
      <w:pPr>
        <w:spacing w:after="0"/>
        <w:ind w:firstLine="708"/>
        <w:rPr>
          <w:rFonts w:ascii="Times New Roman" w:eastAsia="Calibri" w:hAnsi="Times New Roman" w:cs="Times New Roman"/>
          <w:sz w:val="20"/>
          <w:szCs w:val="20"/>
          <w:lang w:eastAsia="en-US"/>
        </w:rPr>
      </w:pPr>
    </w:p>
    <w:sectPr w:rsidR="007C3557" w:rsidRPr="003A6054" w:rsidSect="0071567B">
      <w:pgSz w:w="11906" w:h="16838"/>
      <w:pgMar w:top="284" w:right="907" w:bottom="851" w:left="1701" w:header="0"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00AF" w:rsidRDefault="00F300AF" w:rsidP="003316DD">
      <w:pPr>
        <w:spacing w:after="0" w:line="240" w:lineRule="auto"/>
      </w:pPr>
      <w:r>
        <w:separator/>
      </w:r>
    </w:p>
  </w:endnote>
  <w:endnote w:type="continuationSeparator" w:id="0">
    <w:p w:rsidR="00F300AF" w:rsidRDefault="00F300AF" w:rsidP="003316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Arial Unicode MS"/>
    <w:charset w:val="80"/>
    <w:family w:val="auto"/>
    <w:pitch w:val="variable"/>
    <w:sig w:usb0="00000001" w:usb1="08070000" w:usb2="01000417" w:usb3="00000000" w:csb0="00020000" w:csb1="00000000"/>
  </w:font>
  <w:font w:name="NSimSun">
    <w:panose1 w:val="02010609030101010101"/>
    <w:charset w:val="86"/>
    <w:family w:val="modern"/>
    <w:pitch w:val="fixed"/>
    <w:sig w:usb0="00000003" w:usb1="288F0000" w:usb2="00000016" w:usb3="00000000" w:csb0="00040001"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00AF" w:rsidRDefault="00F300AF" w:rsidP="003316DD">
      <w:pPr>
        <w:spacing w:after="0" w:line="240" w:lineRule="auto"/>
      </w:pPr>
      <w:r>
        <w:separator/>
      </w:r>
    </w:p>
  </w:footnote>
  <w:footnote w:type="continuationSeparator" w:id="0">
    <w:p w:rsidR="00F300AF" w:rsidRDefault="00F300AF" w:rsidP="003316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383" w:rsidRPr="00672D60" w:rsidRDefault="00A37383">
    <w:pPr>
      <w:pStyle w:val="af5"/>
      <w:framePr w:wrap="around" w:vAnchor="text" w:hAnchor="margin" w:xAlign="right" w:y="1"/>
      <w:rPr>
        <w:rStyle w:val="af2"/>
        <w:sz w:val="19"/>
        <w:szCs w:val="19"/>
      </w:rPr>
    </w:pPr>
    <w:r w:rsidRPr="00672D60">
      <w:rPr>
        <w:rStyle w:val="af2"/>
        <w:sz w:val="19"/>
        <w:szCs w:val="19"/>
      </w:rPr>
      <w:fldChar w:fldCharType="begin"/>
    </w:r>
    <w:r w:rsidRPr="00672D60">
      <w:rPr>
        <w:rStyle w:val="af2"/>
        <w:sz w:val="19"/>
        <w:szCs w:val="19"/>
      </w:rPr>
      <w:instrText xml:space="preserve">PAGE  </w:instrText>
    </w:r>
    <w:r w:rsidRPr="00672D60">
      <w:rPr>
        <w:rStyle w:val="af2"/>
        <w:sz w:val="19"/>
        <w:szCs w:val="19"/>
      </w:rPr>
      <w:fldChar w:fldCharType="end"/>
    </w:r>
  </w:p>
  <w:p w:rsidR="00A37383" w:rsidRPr="00672D60" w:rsidRDefault="00A37383">
    <w:pPr>
      <w:pStyle w:val="af5"/>
      <w:ind w:right="360"/>
      <w:rPr>
        <w:sz w:val="19"/>
        <w:szCs w:val="19"/>
      </w:rPr>
    </w:pPr>
  </w:p>
  <w:p w:rsidR="00A37383" w:rsidRDefault="00A37383"/>
  <w:p w:rsidR="00A37383" w:rsidRDefault="00A37383"/>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383" w:rsidRPr="00672D60" w:rsidRDefault="00A37383">
    <w:pPr>
      <w:pStyle w:val="af5"/>
      <w:framePr w:wrap="around" w:vAnchor="text" w:hAnchor="margin" w:xAlign="right" w:y="1"/>
      <w:rPr>
        <w:rStyle w:val="af2"/>
        <w:color w:val="FFFFFF"/>
        <w:sz w:val="19"/>
        <w:szCs w:val="19"/>
      </w:rPr>
    </w:pPr>
    <w:r w:rsidRPr="00672D60">
      <w:rPr>
        <w:rStyle w:val="af2"/>
        <w:color w:val="FFFFFF"/>
        <w:sz w:val="19"/>
        <w:szCs w:val="19"/>
      </w:rPr>
      <w:fldChar w:fldCharType="begin"/>
    </w:r>
    <w:r w:rsidRPr="00672D60">
      <w:rPr>
        <w:rStyle w:val="af2"/>
        <w:color w:val="FFFFFF"/>
        <w:sz w:val="19"/>
        <w:szCs w:val="19"/>
      </w:rPr>
      <w:instrText xml:space="preserve">PAGE  </w:instrText>
    </w:r>
    <w:r w:rsidRPr="00672D60">
      <w:rPr>
        <w:rStyle w:val="af2"/>
        <w:color w:val="FFFFFF"/>
        <w:sz w:val="19"/>
        <w:szCs w:val="19"/>
      </w:rPr>
      <w:fldChar w:fldCharType="separate"/>
    </w:r>
    <w:r w:rsidR="00F300AF">
      <w:rPr>
        <w:rStyle w:val="af2"/>
        <w:noProof/>
        <w:color w:val="FFFFFF"/>
        <w:sz w:val="19"/>
        <w:szCs w:val="19"/>
      </w:rPr>
      <w:t>1</w:t>
    </w:r>
    <w:r w:rsidRPr="00672D60">
      <w:rPr>
        <w:rStyle w:val="af2"/>
        <w:color w:val="FFFFFF"/>
        <w:sz w:val="19"/>
        <w:szCs w:val="19"/>
      </w:rPr>
      <w:fldChar w:fldCharType="end"/>
    </w:r>
  </w:p>
  <w:p w:rsidR="00A37383" w:rsidRDefault="00A37383" w:rsidP="002B68A5">
    <w:pPr>
      <w:pStyle w:val="af5"/>
      <w:tabs>
        <w:tab w:val="clear" w:pos="4677"/>
        <w:tab w:val="clear" w:pos="9355"/>
        <w:tab w:val="left" w:pos="5430"/>
      </w:tabs>
      <w:ind w:right="360"/>
      <w:rPr>
        <w:sz w:val="19"/>
        <w:szCs w:val="19"/>
      </w:rPr>
    </w:pPr>
  </w:p>
  <w:p w:rsidR="00A37383" w:rsidRDefault="00A37383" w:rsidP="002B68A5">
    <w:pPr>
      <w:pStyle w:val="af5"/>
      <w:tabs>
        <w:tab w:val="clear" w:pos="4677"/>
        <w:tab w:val="clear" w:pos="9355"/>
        <w:tab w:val="left" w:pos="5430"/>
      </w:tabs>
      <w:ind w:right="360"/>
      <w:rPr>
        <w:sz w:val="19"/>
        <w:szCs w:val="19"/>
      </w:rPr>
    </w:pPr>
  </w:p>
  <w:p w:rsidR="00A37383" w:rsidRPr="00672D60" w:rsidRDefault="00A37383" w:rsidP="002B68A5">
    <w:pPr>
      <w:pStyle w:val="af5"/>
      <w:tabs>
        <w:tab w:val="clear" w:pos="4677"/>
        <w:tab w:val="clear" w:pos="9355"/>
        <w:tab w:val="left" w:pos="5430"/>
      </w:tabs>
      <w:ind w:right="360"/>
      <w:rPr>
        <w:sz w:val="19"/>
        <w:szCs w:val="19"/>
      </w:rPr>
    </w:pPr>
    <w:r>
      <w:rPr>
        <w:sz w:val="19"/>
        <w:szCs w:val="19"/>
      </w:rPr>
      <w:t>Вестник Степного»                                                                                                    №13  от 26 ноября  2024  года</w:t>
    </w:r>
    <w:r w:rsidRPr="00672D60">
      <w:rPr>
        <w:sz w:val="19"/>
        <w:szCs w:val="19"/>
      </w:rPr>
      <w:tab/>
    </w:r>
  </w:p>
  <w:p w:rsidR="00A37383" w:rsidRDefault="00A37383"/>
  <w:p w:rsidR="00A37383" w:rsidRDefault="00A37383"/>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777" w:rsidRPr="00B76777" w:rsidRDefault="00B76777">
    <w:pPr>
      <w:pStyle w:val="af5"/>
      <w:rPr>
        <w:sz w:val="20"/>
        <w:szCs w:val="20"/>
      </w:rPr>
    </w:pPr>
    <w:r w:rsidRPr="00B76777">
      <w:rPr>
        <w:sz w:val="20"/>
        <w:szCs w:val="20"/>
      </w:rPr>
      <w:t>«Вестник Степного»                                                                                    №13 от 26.11.2024</w:t>
    </w:r>
  </w:p>
  <w:p w:rsidR="00B76777" w:rsidRDefault="00B76777">
    <w:pPr>
      <w:pStyle w:val="af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0000039"/>
    <w:multiLevelType w:val="hybridMultilevel"/>
    <w:tmpl w:val="74DE0EE2"/>
    <w:lvl w:ilvl="0" w:tplc="FFFFFFFF">
      <w:start w:val="1"/>
      <w:numFmt w:val="decimal"/>
      <w:lvlText w:val="2.%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3B"/>
    <w:multiLevelType w:val="hybridMultilevel"/>
    <w:tmpl w:val="2DF6D648"/>
    <w:lvl w:ilvl="0" w:tplc="FFFFFFFF">
      <w:start w:val="1"/>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3C"/>
    <w:multiLevelType w:val="hybridMultilevel"/>
    <w:tmpl w:val="46B7D446"/>
    <w:lvl w:ilvl="0" w:tplc="FFFFFFFF">
      <w:start w:val="1"/>
      <w:numFmt w:val="decimal"/>
      <w:lvlText w:val="4.%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000003D"/>
    <w:multiLevelType w:val="hybridMultilevel"/>
    <w:tmpl w:val="4A2AC314"/>
    <w:lvl w:ilvl="0" w:tplc="FFFFFFFF">
      <w:start w:val="1"/>
      <w:numFmt w:val="decimal"/>
      <w:lvlText w:val="5.%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nsid w:val="0000003E"/>
    <w:multiLevelType w:val="hybridMultilevel"/>
    <w:tmpl w:val="39EE015C"/>
    <w:lvl w:ilvl="0" w:tplc="FFFFFFFF">
      <w:start w:val="6"/>
      <w:numFmt w:val="decimal"/>
      <w:lvlText w:val="5.%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nsid w:val="00000040"/>
    <w:multiLevelType w:val="hybridMultilevel"/>
    <w:tmpl w:val="0CC1016E"/>
    <w:lvl w:ilvl="0" w:tplc="FFFFFFFF">
      <w:start w:val="10"/>
      <w:numFmt w:val="decimal"/>
      <w:lvlText w:val="5.%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nsid w:val="00000042"/>
    <w:multiLevelType w:val="hybridMultilevel"/>
    <w:tmpl w:val="60EF0118"/>
    <w:lvl w:ilvl="0" w:tplc="FFFFFFFF">
      <w:start w:val="1"/>
      <w:numFmt w:val="decimal"/>
      <w:lvlText w:val="6.%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nsid w:val="00000048"/>
    <w:multiLevelType w:val="hybridMultilevel"/>
    <w:tmpl w:val="50801EE0"/>
    <w:lvl w:ilvl="0" w:tplc="FFFFFFFF">
      <w:start w:val="2"/>
      <w:numFmt w:val="decimal"/>
      <w:lvlText w:val="8.%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nsid w:val="00000049"/>
    <w:multiLevelType w:val="hybridMultilevel"/>
    <w:tmpl w:val="0488AC1A"/>
    <w:lvl w:ilvl="0" w:tplc="FFFFFFFF">
      <w:start w:val="1"/>
      <w:numFmt w:val="decimal"/>
      <w:lvlText w:val="9.%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nsid w:val="0131638A"/>
    <w:multiLevelType w:val="hybridMultilevel"/>
    <w:tmpl w:val="F6E097A6"/>
    <w:lvl w:ilvl="0" w:tplc="0419000D">
      <w:start w:val="1"/>
      <w:numFmt w:val="bullet"/>
      <w:lvlText w:val=""/>
      <w:lvlJc w:val="left"/>
      <w:pPr>
        <w:tabs>
          <w:tab w:val="num" w:pos="640"/>
        </w:tabs>
        <w:ind w:left="640" w:hanging="360"/>
      </w:pPr>
      <w:rPr>
        <w:rFonts w:ascii="Wingdings" w:hAnsi="Wingdings" w:hint="default"/>
      </w:rPr>
    </w:lvl>
    <w:lvl w:ilvl="1" w:tplc="0419000B">
      <w:start w:val="1"/>
      <w:numFmt w:val="bullet"/>
      <w:lvlText w:val=""/>
      <w:lvlJc w:val="left"/>
      <w:pPr>
        <w:tabs>
          <w:tab w:val="num" w:pos="1515"/>
        </w:tabs>
        <w:ind w:left="1515" w:hanging="360"/>
      </w:pPr>
      <w:rPr>
        <w:rFonts w:ascii="Wingdings" w:hAnsi="Wingdings"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1">
    <w:nsid w:val="04887217"/>
    <w:multiLevelType w:val="hybridMultilevel"/>
    <w:tmpl w:val="4CBAD7C6"/>
    <w:lvl w:ilvl="0" w:tplc="FFFFFFFF">
      <w:start w:val="7"/>
      <w:numFmt w:val="bullet"/>
      <w:lvlText w:val="-"/>
      <w:lvlJc w:val="left"/>
      <w:pPr>
        <w:tabs>
          <w:tab w:val="num" w:pos="1332"/>
        </w:tabs>
        <w:ind w:left="1332" w:hanging="765"/>
      </w:pPr>
      <w:rPr>
        <w:rFonts w:ascii="Times New Roman" w:eastAsia="Times New Roman" w:hAnsi="Times New Roman" w:cs="Times New Roman" w:hint="default"/>
      </w:rPr>
    </w:lvl>
    <w:lvl w:ilvl="1" w:tplc="FFFFFFFF">
      <w:start w:val="1"/>
      <w:numFmt w:val="bullet"/>
      <w:lvlText w:val="o"/>
      <w:lvlJc w:val="left"/>
      <w:pPr>
        <w:tabs>
          <w:tab w:val="num" w:pos="1647"/>
        </w:tabs>
        <w:ind w:left="1647" w:hanging="360"/>
      </w:pPr>
      <w:rPr>
        <w:rFonts w:ascii="Courier New" w:hAnsi="Courier New" w:hint="default"/>
      </w:rPr>
    </w:lvl>
    <w:lvl w:ilvl="2" w:tplc="FFFFFFFF" w:tentative="1">
      <w:start w:val="1"/>
      <w:numFmt w:val="bullet"/>
      <w:lvlText w:val=""/>
      <w:lvlJc w:val="left"/>
      <w:pPr>
        <w:tabs>
          <w:tab w:val="num" w:pos="2367"/>
        </w:tabs>
        <w:ind w:left="2367" w:hanging="360"/>
      </w:pPr>
      <w:rPr>
        <w:rFonts w:ascii="Wingdings" w:hAnsi="Wingdings" w:hint="default"/>
      </w:rPr>
    </w:lvl>
    <w:lvl w:ilvl="3" w:tplc="FFFFFFFF" w:tentative="1">
      <w:start w:val="1"/>
      <w:numFmt w:val="bullet"/>
      <w:lvlText w:val=""/>
      <w:lvlJc w:val="left"/>
      <w:pPr>
        <w:tabs>
          <w:tab w:val="num" w:pos="3087"/>
        </w:tabs>
        <w:ind w:left="3087" w:hanging="360"/>
      </w:pPr>
      <w:rPr>
        <w:rFonts w:ascii="Symbol" w:hAnsi="Symbol" w:hint="default"/>
      </w:rPr>
    </w:lvl>
    <w:lvl w:ilvl="4" w:tplc="FFFFFFFF" w:tentative="1">
      <w:start w:val="1"/>
      <w:numFmt w:val="bullet"/>
      <w:lvlText w:val="o"/>
      <w:lvlJc w:val="left"/>
      <w:pPr>
        <w:tabs>
          <w:tab w:val="num" w:pos="3807"/>
        </w:tabs>
        <w:ind w:left="3807" w:hanging="360"/>
      </w:pPr>
      <w:rPr>
        <w:rFonts w:ascii="Courier New" w:hAnsi="Courier New" w:hint="default"/>
      </w:rPr>
    </w:lvl>
    <w:lvl w:ilvl="5" w:tplc="FFFFFFFF" w:tentative="1">
      <w:start w:val="1"/>
      <w:numFmt w:val="bullet"/>
      <w:lvlText w:val=""/>
      <w:lvlJc w:val="left"/>
      <w:pPr>
        <w:tabs>
          <w:tab w:val="num" w:pos="4527"/>
        </w:tabs>
        <w:ind w:left="4527" w:hanging="360"/>
      </w:pPr>
      <w:rPr>
        <w:rFonts w:ascii="Wingdings" w:hAnsi="Wingdings" w:hint="default"/>
      </w:rPr>
    </w:lvl>
    <w:lvl w:ilvl="6" w:tplc="FFFFFFFF" w:tentative="1">
      <w:start w:val="1"/>
      <w:numFmt w:val="bullet"/>
      <w:lvlText w:val=""/>
      <w:lvlJc w:val="left"/>
      <w:pPr>
        <w:tabs>
          <w:tab w:val="num" w:pos="5247"/>
        </w:tabs>
        <w:ind w:left="5247" w:hanging="360"/>
      </w:pPr>
      <w:rPr>
        <w:rFonts w:ascii="Symbol" w:hAnsi="Symbol" w:hint="default"/>
      </w:rPr>
    </w:lvl>
    <w:lvl w:ilvl="7" w:tplc="FFFFFFFF" w:tentative="1">
      <w:start w:val="1"/>
      <w:numFmt w:val="bullet"/>
      <w:lvlText w:val="o"/>
      <w:lvlJc w:val="left"/>
      <w:pPr>
        <w:tabs>
          <w:tab w:val="num" w:pos="5967"/>
        </w:tabs>
        <w:ind w:left="5967" w:hanging="360"/>
      </w:pPr>
      <w:rPr>
        <w:rFonts w:ascii="Courier New" w:hAnsi="Courier New" w:hint="default"/>
      </w:rPr>
    </w:lvl>
    <w:lvl w:ilvl="8" w:tplc="FFFFFFFF" w:tentative="1">
      <w:start w:val="1"/>
      <w:numFmt w:val="bullet"/>
      <w:lvlText w:val=""/>
      <w:lvlJc w:val="left"/>
      <w:pPr>
        <w:tabs>
          <w:tab w:val="num" w:pos="6687"/>
        </w:tabs>
        <w:ind w:left="6687" w:hanging="360"/>
      </w:pPr>
      <w:rPr>
        <w:rFonts w:ascii="Wingdings" w:hAnsi="Wingdings" w:hint="default"/>
      </w:rPr>
    </w:lvl>
  </w:abstractNum>
  <w:abstractNum w:abstractNumId="12">
    <w:nsid w:val="06C97A80"/>
    <w:multiLevelType w:val="multilevel"/>
    <w:tmpl w:val="AF9A35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3351752"/>
    <w:multiLevelType w:val="hybridMultilevel"/>
    <w:tmpl w:val="EB7A3AA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19E75BF5"/>
    <w:multiLevelType w:val="hybridMultilevel"/>
    <w:tmpl w:val="079A228E"/>
    <w:lvl w:ilvl="0" w:tplc="FFFFFFFF">
      <w:start w:val="1"/>
      <w:numFmt w:val="bullet"/>
      <w:lvlText w:val="­"/>
      <w:lvlJc w:val="left"/>
      <w:pPr>
        <w:tabs>
          <w:tab w:val="num" w:pos="1004"/>
        </w:tabs>
        <w:ind w:left="720"/>
      </w:pPr>
      <w:rPr>
        <w:rFonts w:ascii="Courier New" w:hAnsi="Courier New" w:cs="Courier New" w:hint="default"/>
      </w:rPr>
    </w:lvl>
    <w:lvl w:ilvl="1" w:tplc="FFFFFFFF">
      <w:start w:val="1"/>
      <w:numFmt w:val="bullet"/>
      <w:lvlText w:val="o"/>
      <w:lvlJc w:val="left"/>
      <w:pPr>
        <w:tabs>
          <w:tab w:val="num" w:pos="1735"/>
        </w:tabs>
        <w:ind w:left="1735" w:hanging="360"/>
      </w:pPr>
      <w:rPr>
        <w:rFonts w:ascii="Courier New" w:hAnsi="Courier New" w:cs="Courier New" w:hint="default"/>
      </w:rPr>
    </w:lvl>
    <w:lvl w:ilvl="2" w:tplc="FFFFFFFF">
      <w:start w:val="1"/>
      <w:numFmt w:val="bullet"/>
      <w:lvlText w:val=""/>
      <w:lvlJc w:val="left"/>
      <w:pPr>
        <w:tabs>
          <w:tab w:val="num" w:pos="2455"/>
        </w:tabs>
        <w:ind w:left="2455" w:hanging="360"/>
      </w:pPr>
      <w:rPr>
        <w:rFonts w:ascii="Wingdings" w:hAnsi="Wingdings" w:cs="Times New Roman" w:hint="default"/>
      </w:rPr>
    </w:lvl>
    <w:lvl w:ilvl="3" w:tplc="FFFFFFFF">
      <w:start w:val="1"/>
      <w:numFmt w:val="bullet"/>
      <w:lvlText w:val=""/>
      <w:lvlJc w:val="left"/>
      <w:pPr>
        <w:tabs>
          <w:tab w:val="num" w:pos="3175"/>
        </w:tabs>
        <w:ind w:left="3175" w:hanging="360"/>
      </w:pPr>
      <w:rPr>
        <w:rFonts w:ascii="Symbol" w:hAnsi="Symbol" w:cs="Times New Roman" w:hint="default"/>
      </w:rPr>
    </w:lvl>
    <w:lvl w:ilvl="4" w:tplc="FFFFFFFF">
      <w:start w:val="1"/>
      <w:numFmt w:val="bullet"/>
      <w:lvlText w:val="o"/>
      <w:lvlJc w:val="left"/>
      <w:pPr>
        <w:tabs>
          <w:tab w:val="num" w:pos="3895"/>
        </w:tabs>
        <w:ind w:left="3895" w:hanging="360"/>
      </w:pPr>
      <w:rPr>
        <w:rFonts w:ascii="Courier New" w:hAnsi="Courier New" w:cs="Courier New" w:hint="default"/>
      </w:rPr>
    </w:lvl>
    <w:lvl w:ilvl="5" w:tplc="FFFFFFFF">
      <w:start w:val="1"/>
      <w:numFmt w:val="bullet"/>
      <w:lvlText w:val=""/>
      <w:lvlJc w:val="left"/>
      <w:pPr>
        <w:tabs>
          <w:tab w:val="num" w:pos="4615"/>
        </w:tabs>
        <w:ind w:left="4615" w:hanging="360"/>
      </w:pPr>
      <w:rPr>
        <w:rFonts w:ascii="Wingdings" w:hAnsi="Wingdings" w:cs="Times New Roman" w:hint="default"/>
      </w:rPr>
    </w:lvl>
    <w:lvl w:ilvl="6" w:tplc="FFFFFFFF">
      <w:start w:val="1"/>
      <w:numFmt w:val="bullet"/>
      <w:lvlText w:val=""/>
      <w:lvlJc w:val="left"/>
      <w:pPr>
        <w:tabs>
          <w:tab w:val="num" w:pos="5335"/>
        </w:tabs>
        <w:ind w:left="5335" w:hanging="360"/>
      </w:pPr>
      <w:rPr>
        <w:rFonts w:ascii="Symbol" w:hAnsi="Symbol" w:cs="Times New Roman" w:hint="default"/>
      </w:rPr>
    </w:lvl>
    <w:lvl w:ilvl="7" w:tplc="FFFFFFFF">
      <w:start w:val="1"/>
      <w:numFmt w:val="bullet"/>
      <w:lvlText w:val="o"/>
      <w:lvlJc w:val="left"/>
      <w:pPr>
        <w:tabs>
          <w:tab w:val="num" w:pos="6055"/>
        </w:tabs>
        <w:ind w:left="6055" w:hanging="360"/>
      </w:pPr>
      <w:rPr>
        <w:rFonts w:ascii="Courier New" w:hAnsi="Courier New" w:cs="Courier New" w:hint="default"/>
      </w:rPr>
    </w:lvl>
    <w:lvl w:ilvl="8" w:tplc="FFFFFFFF">
      <w:start w:val="1"/>
      <w:numFmt w:val="bullet"/>
      <w:lvlText w:val=""/>
      <w:lvlJc w:val="left"/>
      <w:pPr>
        <w:tabs>
          <w:tab w:val="num" w:pos="6775"/>
        </w:tabs>
        <w:ind w:left="6775" w:hanging="360"/>
      </w:pPr>
      <w:rPr>
        <w:rFonts w:ascii="Wingdings" w:hAnsi="Wingdings" w:cs="Times New Roman" w:hint="default"/>
      </w:rPr>
    </w:lvl>
  </w:abstractNum>
  <w:abstractNum w:abstractNumId="15">
    <w:nsid w:val="1D9F0A66"/>
    <w:multiLevelType w:val="multilevel"/>
    <w:tmpl w:val="24D8ED74"/>
    <w:lvl w:ilvl="0">
      <w:start w:val="5"/>
      <w:numFmt w:val="decimal"/>
      <w:lvlText w:val="%1."/>
      <w:lvlJc w:val="left"/>
      <w:pPr>
        <w:ind w:left="450" w:hanging="450"/>
      </w:pPr>
      <w:rPr>
        <w:rFonts w:hint="default"/>
      </w:rPr>
    </w:lvl>
    <w:lvl w:ilvl="1">
      <w:start w:val="1"/>
      <w:numFmt w:val="decimal"/>
      <w:lvlText w:val="%1.%2."/>
      <w:lvlJc w:val="left"/>
      <w:pPr>
        <w:ind w:left="1300" w:hanging="720"/>
      </w:pPr>
      <w:rPr>
        <w:rFonts w:hint="default"/>
      </w:rPr>
    </w:lvl>
    <w:lvl w:ilvl="2">
      <w:start w:val="1"/>
      <w:numFmt w:val="decimal"/>
      <w:lvlText w:val="%1.%2.%3."/>
      <w:lvlJc w:val="left"/>
      <w:pPr>
        <w:ind w:left="1880" w:hanging="720"/>
      </w:pPr>
      <w:rPr>
        <w:rFonts w:hint="default"/>
      </w:rPr>
    </w:lvl>
    <w:lvl w:ilvl="3">
      <w:start w:val="1"/>
      <w:numFmt w:val="decimal"/>
      <w:lvlText w:val="%1.%2.%3.%4."/>
      <w:lvlJc w:val="left"/>
      <w:pPr>
        <w:ind w:left="2820" w:hanging="1080"/>
      </w:pPr>
      <w:rPr>
        <w:rFonts w:hint="default"/>
      </w:rPr>
    </w:lvl>
    <w:lvl w:ilvl="4">
      <w:start w:val="1"/>
      <w:numFmt w:val="decimal"/>
      <w:lvlText w:val="%1.%2.%3.%4.%5."/>
      <w:lvlJc w:val="left"/>
      <w:pPr>
        <w:ind w:left="3400" w:hanging="1080"/>
      </w:pPr>
      <w:rPr>
        <w:rFonts w:hint="default"/>
      </w:rPr>
    </w:lvl>
    <w:lvl w:ilvl="5">
      <w:start w:val="1"/>
      <w:numFmt w:val="decimal"/>
      <w:lvlText w:val="%1.%2.%3.%4.%5.%6."/>
      <w:lvlJc w:val="left"/>
      <w:pPr>
        <w:ind w:left="4340" w:hanging="1440"/>
      </w:pPr>
      <w:rPr>
        <w:rFonts w:hint="default"/>
      </w:rPr>
    </w:lvl>
    <w:lvl w:ilvl="6">
      <w:start w:val="1"/>
      <w:numFmt w:val="decimal"/>
      <w:lvlText w:val="%1.%2.%3.%4.%5.%6.%7."/>
      <w:lvlJc w:val="left"/>
      <w:pPr>
        <w:ind w:left="5280" w:hanging="1800"/>
      </w:pPr>
      <w:rPr>
        <w:rFonts w:hint="default"/>
      </w:rPr>
    </w:lvl>
    <w:lvl w:ilvl="7">
      <w:start w:val="1"/>
      <w:numFmt w:val="decimal"/>
      <w:lvlText w:val="%1.%2.%3.%4.%5.%6.%7.%8."/>
      <w:lvlJc w:val="left"/>
      <w:pPr>
        <w:ind w:left="5860" w:hanging="1800"/>
      </w:pPr>
      <w:rPr>
        <w:rFonts w:hint="default"/>
      </w:rPr>
    </w:lvl>
    <w:lvl w:ilvl="8">
      <w:start w:val="1"/>
      <w:numFmt w:val="decimal"/>
      <w:lvlText w:val="%1.%2.%3.%4.%5.%6.%7.%8.%9."/>
      <w:lvlJc w:val="left"/>
      <w:pPr>
        <w:ind w:left="6800" w:hanging="2160"/>
      </w:pPr>
      <w:rPr>
        <w:rFonts w:hint="default"/>
      </w:rPr>
    </w:lvl>
  </w:abstractNum>
  <w:abstractNum w:abstractNumId="16">
    <w:nsid w:val="1E170D61"/>
    <w:multiLevelType w:val="multilevel"/>
    <w:tmpl w:val="E14E0A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1A623AA"/>
    <w:multiLevelType w:val="multilevel"/>
    <w:tmpl w:val="D646EBC0"/>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52"/>
        </w:tabs>
        <w:ind w:left="152" w:hanging="720"/>
      </w:pPr>
      <w:rPr>
        <w:rFonts w:hint="default"/>
      </w:rPr>
    </w:lvl>
    <w:lvl w:ilvl="3">
      <w:start w:val="1"/>
      <w:numFmt w:val="decimal"/>
      <w:lvlText w:val="%1.%2.%3.%4."/>
      <w:lvlJc w:val="left"/>
      <w:pPr>
        <w:tabs>
          <w:tab w:val="num" w:pos="228"/>
        </w:tabs>
        <w:ind w:left="228" w:hanging="1080"/>
      </w:pPr>
      <w:rPr>
        <w:rFonts w:hint="default"/>
      </w:rPr>
    </w:lvl>
    <w:lvl w:ilvl="4">
      <w:start w:val="1"/>
      <w:numFmt w:val="decimal"/>
      <w:lvlText w:val="%1.%2.%3.%4.%5."/>
      <w:lvlJc w:val="left"/>
      <w:pPr>
        <w:tabs>
          <w:tab w:val="num" w:pos="-56"/>
        </w:tabs>
        <w:ind w:left="-56" w:hanging="1080"/>
      </w:pPr>
      <w:rPr>
        <w:rFonts w:hint="default"/>
      </w:rPr>
    </w:lvl>
    <w:lvl w:ilvl="5">
      <w:start w:val="1"/>
      <w:numFmt w:val="decimal"/>
      <w:lvlText w:val="%1.%2.%3.%4.%5.%6."/>
      <w:lvlJc w:val="left"/>
      <w:pPr>
        <w:tabs>
          <w:tab w:val="num" w:pos="20"/>
        </w:tabs>
        <w:ind w:left="20" w:hanging="1440"/>
      </w:pPr>
      <w:rPr>
        <w:rFonts w:hint="default"/>
      </w:rPr>
    </w:lvl>
    <w:lvl w:ilvl="6">
      <w:start w:val="1"/>
      <w:numFmt w:val="decimal"/>
      <w:lvlText w:val="%1.%2.%3.%4.%5.%6.%7."/>
      <w:lvlJc w:val="left"/>
      <w:pPr>
        <w:tabs>
          <w:tab w:val="num" w:pos="96"/>
        </w:tabs>
        <w:ind w:left="96" w:hanging="1800"/>
      </w:pPr>
      <w:rPr>
        <w:rFonts w:hint="default"/>
      </w:rPr>
    </w:lvl>
    <w:lvl w:ilvl="7">
      <w:start w:val="1"/>
      <w:numFmt w:val="decimal"/>
      <w:lvlText w:val="%1.%2.%3.%4.%5.%6.%7.%8."/>
      <w:lvlJc w:val="left"/>
      <w:pPr>
        <w:tabs>
          <w:tab w:val="num" w:pos="-188"/>
        </w:tabs>
        <w:ind w:left="-188" w:hanging="1800"/>
      </w:pPr>
      <w:rPr>
        <w:rFonts w:hint="default"/>
      </w:rPr>
    </w:lvl>
    <w:lvl w:ilvl="8">
      <w:start w:val="1"/>
      <w:numFmt w:val="decimal"/>
      <w:lvlText w:val="%1.%2.%3.%4.%5.%6.%7.%8.%9."/>
      <w:lvlJc w:val="left"/>
      <w:pPr>
        <w:tabs>
          <w:tab w:val="num" w:pos="-112"/>
        </w:tabs>
        <w:ind w:left="-112" w:hanging="2160"/>
      </w:pPr>
      <w:rPr>
        <w:rFonts w:hint="default"/>
      </w:rPr>
    </w:lvl>
  </w:abstractNum>
  <w:abstractNum w:abstractNumId="18">
    <w:nsid w:val="25CA6E67"/>
    <w:multiLevelType w:val="hybridMultilevel"/>
    <w:tmpl w:val="22BAB40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289F129A"/>
    <w:multiLevelType w:val="hybridMultilevel"/>
    <w:tmpl w:val="9B708378"/>
    <w:lvl w:ilvl="0" w:tplc="FFFFFFFF">
      <w:start w:val="1"/>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20">
    <w:nsid w:val="2CF208F0"/>
    <w:multiLevelType w:val="singleLevel"/>
    <w:tmpl w:val="87CACFAA"/>
    <w:lvl w:ilvl="0">
      <w:start w:val="1"/>
      <w:numFmt w:val="bullet"/>
      <w:pStyle w:val="a"/>
      <w:lvlText w:val=""/>
      <w:lvlJc w:val="left"/>
      <w:pPr>
        <w:tabs>
          <w:tab w:val="num" w:pos="360"/>
        </w:tabs>
        <w:ind w:left="360" w:hanging="360"/>
      </w:pPr>
      <w:rPr>
        <w:rFonts w:ascii="Wingdings" w:hAnsi="Wingdings" w:hint="default"/>
      </w:rPr>
    </w:lvl>
  </w:abstractNum>
  <w:abstractNum w:abstractNumId="21">
    <w:nsid w:val="32B33345"/>
    <w:multiLevelType w:val="hybridMultilevel"/>
    <w:tmpl w:val="5C325606"/>
    <w:lvl w:ilvl="0" w:tplc="FFFFFFFF">
      <w:start w:val="1"/>
      <w:numFmt w:val="decimal"/>
      <w:lvlText w:val="%1."/>
      <w:lvlJc w:val="left"/>
      <w:pPr>
        <w:tabs>
          <w:tab w:val="num" w:pos="1428"/>
        </w:tabs>
        <w:ind w:left="1428"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2">
    <w:nsid w:val="32FB7760"/>
    <w:multiLevelType w:val="multilevel"/>
    <w:tmpl w:val="98405A7E"/>
    <w:lvl w:ilvl="0">
      <w:start w:val="18"/>
      <w:numFmt w:val="bullet"/>
      <w:pStyle w:val="3"/>
      <w:lvlText w:val="-"/>
      <w:lvlJc w:val="left"/>
      <w:pPr>
        <w:tabs>
          <w:tab w:val="num" w:pos="2055"/>
        </w:tabs>
        <w:ind w:left="2055" w:hanging="1155"/>
      </w:pPr>
      <w:rPr>
        <w:rFonts w:ascii="Times New Roman" w:eastAsia="Times New Roman" w:hAnsi="Times New Roman" w:cs="Times New Roman" w:hint="default"/>
      </w:rPr>
    </w:lvl>
    <w:lvl w:ilvl="1" w:tentative="1">
      <w:start w:val="1"/>
      <w:numFmt w:val="bullet"/>
      <w:lvlText w:val="o"/>
      <w:lvlJc w:val="left"/>
      <w:pPr>
        <w:tabs>
          <w:tab w:val="num" w:pos="1980"/>
        </w:tabs>
        <w:ind w:left="1980" w:hanging="360"/>
      </w:pPr>
      <w:rPr>
        <w:rFonts w:ascii="Courier New" w:hAnsi="Courier New" w:hint="default"/>
      </w:rPr>
    </w:lvl>
    <w:lvl w:ilvl="2" w:tentative="1">
      <w:start w:val="1"/>
      <w:numFmt w:val="bullet"/>
      <w:lvlText w:val=""/>
      <w:lvlJc w:val="left"/>
      <w:pPr>
        <w:tabs>
          <w:tab w:val="num" w:pos="2700"/>
        </w:tabs>
        <w:ind w:left="2700" w:hanging="360"/>
      </w:pPr>
      <w:rPr>
        <w:rFonts w:ascii="Wingdings" w:hAnsi="Wingdings" w:hint="default"/>
      </w:rPr>
    </w:lvl>
    <w:lvl w:ilvl="3" w:tentative="1">
      <w:start w:val="1"/>
      <w:numFmt w:val="bullet"/>
      <w:lvlText w:val=""/>
      <w:lvlJc w:val="left"/>
      <w:pPr>
        <w:tabs>
          <w:tab w:val="num" w:pos="3420"/>
        </w:tabs>
        <w:ind w:left="3420" w:hanging="360"/>
      </w:pPr>
      <w:rPr>
        <w:rFonts w:ascii="Symbol" w:hAnsi="Symbol" w:hint="default"/>
      </w:rPr>
    </w:lvl>
    <w:lvl w:ilvl="4" w:tentative="1">
      <w:start w:val="1"/>
      <w:numFmt w:val="bullet"/>
      <w:lvlText w:val="o"/>
      <w:lvlJc w:val="left"/>
      <w:pPr>
        <w:tabs>
          <w:tab w:val="num" w:pos="4140"/>
        </w:tabs>
        <w:ind w:left="4140" w:hanging="360"/>
      </w:pPr>
      <w:rPr>
        <w:rFonts w:ascii="Courier New" w:hAnsi="Courier New" w:hint="default"/>
      </w:rPr>
    </w:lvl>
    <w:lvl w:ilvl="5" w:tentative="1">
      <w:start w:val="1"/>
      <w:numFmt w:val="bullet"/>
      <w:lvlText w:val=""/>
      <w:lvlJc w:val="left"/>
      <w:pPr>
        <w:tabs>
          <w:tab w:val="num" w:pos="4860"/>
        </w:tabs>
        <w:ind w:left="4860" w:hanging="360"/>
      </w:pPr>
      <w:rPr>
        <w:rFonts w:ascii="Wingdings" w:hAnsi="Wingdings" w:hint="default"/>
      </w:rPr>
    </w:lvl>
    <w:lvl w:ilvl="6" w:tentative="1">
      <w:start w:val="1"/>
      <w:numFmt w:val="bullet"/>
      <w:lvlText w:val=""/>
      <w:lvlJc w:val="left"/>
      <w:pPr>
        <w:tabs>
          <w:tab w:val="num" w:pos="5580"/>
        </w:tabs>
        <w:ind w:left="5580" w:hanging="360"/>
      </w:pPr>
      <w:rPr>
        <w:rFonts w:ascii="Symbol" w:hAnsi="Symbol" w:hint="default"/>
      </w:rPr>
    </w:lvl>
    <w:lvl w:ilvl="7" w:tentative="1">
      <w:start w:val="1"/>
      <w:numFmt w:val="bullet"/>
      <w:lvlText w:val="o"/>
      <w:lvlJc w:val="left"/>
      <w:pPr>
        <w:tabs>
          <w:tab w:val="num" w:pos="6300"/>
        </w:tabs>
        <w:ind w:left="6300" w:hanging="360"/>
      </w:pPr>
      <w:rPr>
        <w:rFonts w:ascii="Courier New" w:hAnsi="Courier New" w:hint="default"/>
      </w:rPr>
    </w:lvl>
    <w:lvl w:ilvl="8" w:tentative="1">
      <w:start w:val="1"/>
      <w:numFmt w:val="bullet"/>
      <w:lvlText w:val=""/>
      <w:lvlJc w:val="left"/>
      <w:pPr>
        <w:tabs>
          <w:tab w:val="num" w:pos="7020"/>
        </w:tabs>
        <w:ind w:left="7020" w:hanging="360"/>
      </w:pPr>
      <w:rPr>
        <w:rFonts w:ascii="Wingdings" w:hAnsi="Wingdings" w:hint="default"/>
      </w:rPr>
    </w:lvl>
  </w:abstractNum>
  <w:abstractNum w:abstractNumId="23">
    <w:nsid w:val="38391D0E"/>
    <w:multiLevelType w:val="hybridMultilevel"/>
    <w:tmpl w:val="CC36AC5A"/>
    <w:lvl w:ilvl="0" w:tplc="73981B4E">
      <w:start w:val="2"/>
      <w:numFmt w:val="decimal"/>
      <w:lvlText w:val="%1."/>
      <w:lvlJc w:val="left"/>
      <w:pPr>
        <w:tabs>
          <w:tab w:val="num" w:pos="855"/>
        </w:tabs>
        <w:ind w:left="8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41EB290A"/>
    <w:multiLevelType w:val="hybridMultilevel"/>
    <w:tmpl w:val="A9C204F6"/>
    <w:lvl w:ilvl="0" w:tplc="1F9E6568">
      <w:start w:val="1"/>
      <w:numFmt w:val="decimal"/>
      <w:lvlText w:val="%1."/>
      <w:lvlJc w:val="left"/>
      <w:pPr>
        <w:tabs>
          <w:tab w:val="num" w:pos="930"/>
        </w:tabs>
        <w:ind w:left="930" w:hanging="360"/>
      </w:pPr>
      <w:rPr>
        <w:rFonts w:hint="default"/>
      </w:rPr>
    </w:lvl>
    <w:lvl w:ilvl="1" w:tplc="04190019" w:tentative="1">
      <w:start w:val="1"/>
      <w:numFmt w:val="lowerLetter"/>
      <w:lvlText w:val="%2."/>
      <w:lvlJc w:val="left"/>
      <w:pPr>
        <w:tabs>
          <w:tab w:val="num" w:pos="1650"/>
        </w:tabs>
        <w:ind w:left="1650" w:hanging="360"/>
      </w:pPr>
    </w:lvl>
    <w:lvl w:ilvl="2" w:tplc="0419001B" w:tentative="1">
      <w:start w:val="1"/>
      <w:numFmt w:val="lowerRoman"/>
      <w:lvlText w:val="%3."/>
      <w:lvlJc w:val="right"/>
      <w:pPr>
        <w:tabs>
          <w:tab w:val="num" w:pos="2370"/>
        </w:tabs>
        <w:ind w:left="2370" w:hanging="180"/>
      </w:pPr>
    </w:lvl>
    <w:lvl w:ilvl="3" w:tplc="0419000F" w:tentative="1">
      <w:start w:val="1"/>
      <w:numFmt w:val="decimal"/>
      <w:lvlText w:val="%4."/>
      <w:lvlJc w:val="left"/>
      <w:pPr>
        <w:tabs>
          <w:tab w:val="num" w:pos="3090"/>
        </w:tabs>
        <w:ind w:left="3090" w:hanging="360"/>
      </w:pPr>
    </w:lvl>
    <w:lvl w:ilvl="4" w:tplc="04190019" w:tentative="1">
      <w:start w:val="1"/>
      <w:numFmt w:val="lowerLetter"/>
      <w:lvlText w:val="%5."/>
      <w:lvlJc w:val="left"/>
      <w:pPr>
        <w:tabs>
          <w:tab w:val="num" w:pos="3810"/>
        </w:tabs>
        <w:ind w:left="3810" w:hanging="360"/>
      </w:pPr>
    </w:lvl>
    <w:lvl w:ilvl="5" w:tplc="0419001B" w:tentative="1">
      <w:start w:val="1"/>
      <w:numFmt w:val="lowerRoman"/>
      <w:lvlText w:val="%6."/>
      <w:lvlJc w:val="right"/>
      <w:pPr>
        <w:tabs>
          <w:tab w:val="num" w:pos="4530"/>
        </w:tabs>
        <w:ind w:left="4530" w:hanging="180"/>
      </w:pPr>
    </w:lvl>
    <w:lvl w:ilvl="6" w:tplc="0419000F" w:tentative="1">
      <w:start w:val="1"/>
      <w:numFmt w:val="decimal"/>
      <w:lvlText w:val="%7."/>
      <w:lvlJc w:val="left"/>
      <w:pPr>
        <w:tabs>
          <w:tab w:val="num" w:pos="5250"/>
        </w:tabs>
        <w:ind w:left="5250" w:hanging="360"/>
      </w:pPr>
    </w:lvl>
    <w:lvl w:ilvl="7" w:tplc="04190019" w:tentative="1">
      <w:start w:val="1"/>
      <w:numFmt w:val="lowerLetter"/>
      <w:lvlText w:val="%8."/>
      <w:lvlJc w:val="left"/>
      <w:pPr>
        <w:tabs>
          <w:tab w:val="num" w:pos="5970"/>
        </w:tabs>
        <w:ind w:left="5970" w:hanging="360"/>
      </w:pPr>
    </w:lvl>
    <w:lvl w:ilvl="8" w:tplc="0419001B" w:tentative="1">
      <w:start w:val="1"/>
      <w:numFmt w:val="lowerRoman"/>
      <w:lvlText w:val="%9."/>
      <w:lvlJc w:val="right"/>
      <w:pPr>
        <w:tabs>
          <w:tab w:val="num" w:pos="6690"/>
        </w:tabs>
        <w:ind w:left="6690" w:hanging="180"/>
      </w:pPr>
    </w:lvl>
  </w:abstractNum>
  <w:abstractNum w:abstractNumId="25">
    <w:nsid w:val="43E870CC"/>
    <w:multiLevelType w:val="hybridMultilevel"/>
    <w:tmpl w:val="ACBAE8B8"/>
    <w:lvl w:ilvl="0" w:tplc="04190011">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7BC40D0"/>
    <w:multiLevelType w:val="multilevel"/>
    <w:tmpl w:val="21B8F1C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4D11564F"/>
    <w:multiLevelType w:val="hybridMultilevel"/>
    <w:tmpl w:val="851AA734"/>
    <w:lvl w:ilvl="0" w:tplc="FFFFFFFF">
      <w:start w:val="1"/>
      <w:numFmt w:val="decimal"/>
      <w:lvlText w:val="%1."/>
      <w:lvlJc w:val="left"/>
      <w:pPr>
        <w:tabs>
          <w:tab w:val="num" w:pos="720"/>
        </w:tabs>
        <w:ind w:left="720" w:hanging="360"/>
      </w:pPr>
    </w:lvl>
    <w:lvl w:ilvl="1" w:tplc="FFFFFFFF">
      <w:start w:val="1"/>
      <w:numFmt w:val="bullet"/>
      <w:lvlText w:val="-"/>
      <w:lvlJc w:val="left"/>
      <w:pPr>
        <w:tabs>
          <w:tab w:val="num" w:pos="1440"/>
        </w:tabs>
        <w:ind w:left="1440" w:hanging="360"/>
      </w:pPr>
      <w:rPr>
        <w:rFonts w:ascii="Times New Roman" w:eastAsia="Times New Roman" w:hAnsi="Times New Roman" w:cs="Times New Roman"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nsid w:val="50C857AC"/>
    <w:multiLevelType w:val="hybridMultilevel"/>
    <w:tmpl w:val="6C624DF6"/>
    <w:lvl w:ilvl="0" w:tplc="FFFFFFFF">
      <w:start w:val="3"/>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9">
    <w:nsid w:val="571E7496"/>
    <w:multiLevelType w:val="multilevel"/>
    <w:tmpl w:val="B81E059A"/>
    <w:lvl w:ilvl="0">
      <w:start w:val="1"/>
      <w:numFmt w:val="decimal"/>
      <w:lvlText w:val="%1."/>
      <w:lvlJc w:val="left"/>
      <w:pPr>
        <w:tabs>
          <w:tab w:val="num" w:pos="1260"/>
        </w:tabs>
        <w:ind w:left="1260" w:hanging="360"/>
      </w:pPr>
      <w:rPr>
        <w:rFonts w:hint="default"/>
      </w:rPr>
    </w:lvl>
    <w:lvl w:ilvl="1" w:tentative="1">
      <w:start w:val="1"/>
      <w:numFmt w:val="lowerLetter"/>
      <w:lvlText w:val="%2."/>
      <w:lvlJc w:val="left"/>
      <w:pPr>
        <w:tabs>
          <w:tab w:val="num" w:pos="1980"/>
        </w:tabs>
        <w:ind w:left="1980" w:hanging="360"/>
      </w:pPr>
    </w:lvl>
    <w:lvl w:ilvl="2" w:tentative="1">
      <w:start w:val="1"/>
      <w:numFmt w:val="lowerRoman"/>
      <w:lvlText w:val="%3."/>
      <w:lvlJc w:val="right"/>
      <w:pPr>
        <w:tabs>
          <w:tab w:val="num" w:pos="2700"/>
        </w:tabs>
        <w:ind w:left="2700" w:hanging="180"/>
      </w:pPr>
    </w:lvl>
    <w:lvl w:ilvl="3" w:tentative="1">
      <w:start w:val="1"/>
      <w:numFmt w:val="decimal"/>
      <w:lvlText w:val="%4."/>
      <w:lvlJc w:val="left"/>
      <w:pPr>
        <w:tabs>
          <w:tab w:val="num" w:pos="3420"/>
        </w:tabs>
        <w:ind w:left="3420" w:hanging="360"/>
      </w:pPr>
    </w:lvl>
    <w:lvl w:ilvl="4" w:tentative="1">
      <w:start w:val="1"/>
      <w:numFmt w:val="lowerLetter"/>
      <w:lvlText w:val="%5."/>
      <w:lvlJc w:val="left"/>
      <w:pPr>
        <w:tabs>
          <w:tab w:val="num" w:pos="4140"/>
        </w:tabs>
        <w:ind w:left="4140" w:hanging="360"/>
      </w:pPr>
    </w:lvl>
    <w:lvl w:ilvl="5" w:tentative="1">
      <w:start w:val="1"/>
      <w:numFmt w:val="lowerRoman"/>
      <w:lvlText w:val="%6."/>
      <w:lvlJc w:val="right"/>
      <w:pPr>
        <w:tabs>
          <w:tab w:val="num" w:pos="4860"/>
        </w:tabs>
        <w:ind w:left="4860" w:hanging="180"/>
      </w:pPr>
    </w:lvl>
    <w:lvl w:ilvl="6" w:tentative="1">
      <w:start w:val="1"/>
      <w:numFmt w:val="decimal"/>
      <w:lvlText w:val="%7."/>
      <w:lvlJc w:val="left"/>
      <w:pPr>
        <w:tabs>
          <w:tab w:val="num" w:pos="5580"/>
        </w:tabs>
        <w:ind w:left="5580" w:hanging="360"/>
      </w:pPr>
    </w:lvl>
    <w:lvl w:ilvl="7" w:tentative="1">
      <w:start w:val="1"/>
      <w:numFmt w:val="lowerLetter"/>
      <w:lvlText w:val="%8."/>
      <w:lvlJc w:val="left"/>
      <w:pPr>
        <w:tabs>
          <w:tab w:val="num" w:pos="6300"/>
        </w:tabs>
        <w:ind w:left="6300" w:hanging="360"/>
      </w:pPr>
    </w:lvl>
    <w:lvl w:ilvl="8" w:tentative="1">
      <w:start w:val="1"/>
      <w:numFmt w:val="lowerRoman"/>
      <w:lvlText w:val="%9."/>
      <w:lvlJc w:val="right"/>
      <w:pPr>
        <w:tabs>
          <w:tab w:val="num" w:pos="7020"/>
        </w:tabs>
        <w:ind w:left="7020" w:hanging="180"/>
      </w:pPr>
    </w:lvl>
  </w:abstractNum>
  <w:abstractNum w:abstractNumId="30">
    <w:nsid w:val="57E94175"/>
    <w:multiLevelType w:val="multilevel"/>
    <w:tmpl w:val="DE5AC9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5C3A6BE2"/>
    <w:multiLevelType w:val="hybridMultilevel"/>
    <w:tmpl w:val="2E7469F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5EB62C5F"/>
    <w:multiLevelType w:val="multilevel"/>
    <w:tmpl w:val="E2FA32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63284D75"/>
    <w:multiLevelType w:val="hybridMultilevel"/>
    <w:tmpl w:val="D6E8FA40"/>
    <w:lvl w:ilvl="0" w:tplc="04190011">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4">
    <w:nsid w:val="65D314EB"/>
    <w:multiLevelType w:val="multilevel"/>
    <w:tmpl w:val="716A67E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6D2F6054"/>
    <w:multiLevelType w:val="hybridMultilevel"/>
    <w:tmpl w:val="902C53CA"/>
    <w:lvl w:ilvl="0" w:tplc="FB08E5A8">
      <w:start w:val="1"/>
      <w:numFmt w:val="bullet"/>
      <w:suff w:val="space"/>
      <w:lvlText w:val="-"/>
      <w:lvlJc w:val="left"/>
      <w:pPr>
        <w:ind w:left="0" w:firstLine="709"/>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70C462DA"/>
    <w:multiLevelType w:val="multilevel"/>
    <w:tmpl w:val="22D4A7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75EA7276"/>
    <w:multiLevelType w:val="multilevel"/>
    <w:tmpl w:val="B99AC34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767B11FE"/>
    <w:multiLevelType w:val="hybridMultilevel"/>
    <w:tmpl w:val="D9B2FAB0"/>
    <w:lvl w:ilvl="0" w:tplc="A09E75C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6B67D50"/>
    <w:multiLevelType w:val="hybridMultilevel"/>
    <w:tmpl w:val="5A82AB36"/>
    <w:lvl w:ilvl="0" w:tplc="FFFFFFFF">
      <w:start w:val="1"/>
      <w:numFmt w:val="decimal"/>
      <w:lvlText w:val="%1."/>
      <w:lvlJc w:val="left"/>
      <w:pPr>
        <w:tabs>
          <w:tab w:val="num" w:pos="645"/>
        </w:tabs>
        <w:ind w:left="645" w:hanging="360"/>
      </w:pPr>
      <w:rPr>
        <w:rFonts w:hint="default"/>
        <w:i/>
      </w:rPr>
    </w:lvl>
    <w:lvl w:ilvl="1" w:tplc="FFFFFFFF">
      <w:start w:val="1"/>
      <w:numFmt w:val="lowerLetter"/>
      <w:lvlText w:val="%2."/>
      <w:lvlJc w:val="left"/>
      <w:pPr>
        <w:tabs>
          <w:tab w:val="num" w:pos="1365"/>
        </w:tabs>
        <w:ind w:left="1365" w:hanging="360"/>
      </w:pPr>
    </w:lvl>
    <w:lvl w:ilvl="2" w:tplc="FFFFFFFF">
      <w:start w:val="1"/>
      <w:numFmt w:val="lowerRoman"/>
      <w:lvlText w:val="%3."/>
      <w:lvlJc w:val="right"/>
      <w:pPr>
        <w:tabs>
          <w:tab w:val="num" w:pos="2085"/>
        </w:tabs>
        <w:ind w:left="2085" w:hanging="180"/>
      </w:pPr>
    </w:lvl>
    <w:lvl w:ilvl="3" w:tplc="FFFFFFFF">
      <w:start w:val="1"/>
      <w:numFmt w:val="decimal"/>
      <w:lvlText w:val="%4."/>
      <w:lvlJc w:val="left"/>
      <w:pPr>
        <w:tabs>
          <w:tab w:val="num" w:pos="2805"/>
        </w:tabs>
        <w:ind w:left="2805" w:hanging="360"/>
      </w:pPr>
    </w:lvl>
    <w:lvl w:ilvl="4" w:tplc="FFFFFFFF">
      <w:start w:val="1"/>
      <w:numFmt w:val="lowerLetter"/>
      <w:lvlText w:val="%5."/>
      <w:lvlJc w:val="left"/>
      <w:pPr>
        <w:tabs>
          <w:tab w:val="num" w:pos="3525"/>
        </w:tabs>
        <w:ind w:left="3525" w:hanging="360"/>
      </w:pPr>
    </w:lvl>
    <w:lvl w:ilvl="5" w:tplc="FFFFFFFF">
      <w:start w:val="1"/>
      <w:numFmt w:val="lowerRoman"/>
      <w:lvlText w:val="%6."/>
      <w:lvlJc w:val="right"/>
      <w:pPr>
        <w:tabs>
          <w:tab w:val="num" w:pos="4245"/>
        </w:tabs>
        <w:ind w:left="4245" w:hanging="180"/>
      </w:pPr>
    </w:lvl>
    <w:lvl w:ilvl="6" w:tplc="FFFFFFFF">
      <w:start w:val="1"/>
      <w:numFmt w:val="decimal"/>
      <w:lvlText w:val="%7."/>
      <w:lvlJc w:val="left"/>
      <w:pPr>
        <w:tabs>
          <w:tab w:val="num" w:pos="4965"/>
        </w:tabs>
        <w:ind w:left="4965" w:hanging="360"/>
      </w:pPr>
    </w:lvl>
    <w:lvl w:ilvl="7" w:tplc="FFFFFFFF">
      <w:start w:val="1"/>
      <w:numFmt w:val="lowerLetter"/>
      <w:lvlText w:val="%8."/>
      <w:lvlJc w:val="left"/>
      <w:pPr>
        <w:tabs>
          <w:tab w:val="num" w:pos="5685"/>
        </w:tabs>
        <w:ind w:left="5685" w:hanging="360"/>
      </w:pPr>
    </w:lvl>
    <w:lvl w:ilvl="8" w:tplc="FFFFFFFF">
      <w:start w:val="1"/>
      <w:numFmt w:val="lowerRoman"/>
      <w:lvlText w:val="%9."/>
      <w:lvlJc w:val="right"/>
      <w:pPr>
        <w:tabs>
          <w:tab w:val="num" w:pos="6405"/>
        </w:tabs>
        <w:ind w:left="6405" w:hanging="180"/>
      </w:pPr>
    </w:lvl>
  </w:abstractNum>
  <w:abstractNum w:abstractNumId="40">
    <w:nsid w:val="76BC6BEF"/>
    <w:multiLevelType w:val="hybridMultilevel"/>
    <w:tmpl w:val="B25E51AE"/>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1">
    <w:nsid w:val="79CD0C3C"/>
    <w:multiLevelType w:val="multilevel"/>
    <w:tmpl w:val="601A33CE"/>
    <w:lvl w:ilvl="0">
      <w:start w:val="1"/>
      <w:numFmt w:val="decimal"/>
      <w:lvlText w:val="%1."/>
      <w:lvlJc w:val="left"/>
      <w:pPr>
        <w:ind w:left="420" w:hanging="420"/>
      </w:pPr>
      <w:rPr>
        <w:rFonts w:hint="default"/>
      </w:rPr>
    </w:lvl>
    <w:lvl w:ilvl="1">
      <w:start w:val="1"/>
      <w:numFmt w:val="decimal"/>
      <w:lvlText w:val="%1.%2."/>
      <w:lvlJc w:val="left"/>
      <w:pPr>
        <w:ind w:left="944" w:hanging="420"/>
      </w:pPr>
      <w:rPr>
        <w:rFonts w:hint="default"/>
      </w:rPr>
    </w:lvl>
    <w:lvl w:ilvl="2">
      <w:start w:val="1"/>
      <w:numFmt w:val="decimal"/>
      <w:lvlText w:val="%1.%2.%3."/>
      <w:lvlJc w:val="left"/>
      <w:pPr>
        <w:ind w:left="1768" w:hanging="720"/>
      </w:pPr>
      <w:rPr>
        <w:rFonts w:hint="default"/>
      </w:rPr>
    </w:lvl>
    <w:lvl w:ilvl="3">
      <w:start w:val="1"/>
      <w:numFmt w:val="decimal"/>
      <w:lvlText w:val="%1.%2.%3.%4."/>
      <w:lvlJc w:val="left"/>
      <w:pPr>
        <w:ind w:left="2292" w:hanging="720"/>
      </w:pPr>
      <w:rPr>
        <w:rFonts w:hint="default"/>
      </w:rPr>
    </w:lvl>
    <w:lvl w:ilvl="4">
      <w:start w:val="1"/>
      <w:numFmt w:val="decimal"/>
      <w:lvlText w:val="%1.%2.%3.%4.%5."/>
      <w:lvlJc w:val="left"/>
      <w:pPr>
        <w:ind w:left="3176" w:hanging="1080"/>
      </w:pPr>
      <w:rPr>
        <w:rFonts w:hint="default"/>
      </w:rPr>
    </w:lvl>
    <w:lvl w:ilvl="5">
      <w:start w:val="1"/>
      <w:numFmt w:val="decimal"/>
      <w:lvlText w:val="%1.%2.%3.%4.%5.%6."/>
      <w:lvlJc w:val="left"/>
      <w:pPr>
        <w:ind w:left="3700" w:hanging="1080"/>
      </w:pPr>
      <w:rPr>
        <w:rFonts w:hint="default"/>
      </w:rPr>
    </w:lvl>
    <w:lvl w:ilvl="6">
      <w:start w:val="1"/>
      <w:numFmt w:val="decimal"/>
      <w:lvlText w:val="%1.%2.%3.%4.%5.%6.%7."/>
      <w:lvlJc w:val="left"/>
      <w:pPr>
        <w:ind w:left="4584" w:hanging="1440"/>
      </w:pPr>
      <w:rPr>
        <w:rFonts w:hint="default"/>
      </w:rPr>
    </w:lvl>
    <w:lvl w:ilvl="7">
      <w:start w:val="1"/>
      <w:numFmt w:val="decimal"/>
      <w:lvlText w:val="%1.%2.%3.%4.%5.%6.%7.%8."/>
      <w:lvlJc w:val="left"/>
      <w:pPr>
        <w:ind w:left="5108" w:hanging="1440"/>
      </w:pPr>
      <w:rPr>
        <w:rFonts w:hint="default"/>
      </w:rPr>
    </w:lvl>
    <w:lvl w:ilvl="8">
      <w:start w:val="1"/>
      <w:numFmt w:val="decimal"/>
      <w:lvlText w:val="%1.%2.%3.%4.%5.%6.%7.%8.%9."/>
      <w:lvlJc w:val="left"/>
      <w:pPr>
        <w:ind w:left="5992" w:hanging="1800"/>
      </w:pPr>
      <w:rPr>
        <w:rFonts w:hint="default"/>
      </w:rPr>
    </w:lvl>
  </w:abstractNum>
  <w:abstractNum w:abstractNumId="42">
    <w:nsid w:val="7B106DB8"/>
    <w:multiLevelType w:val="hybridMultilevel"/>
    <w:tmpl w:val="1340E266"/>
    <w:lvl w:ilvl="0" w:tplc="8E4EAA9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nsid w:val="7BE01554"/>
    <w:multiLevelType w:val="multilevel"/>
    <w:tmpl w:val="06A664A6"/>
    <w:lvl w:ilvl="0">
      <w:start w:val="1"/>
      <w:numFmt w:val="none"/>
      <w:lvlText w:val="%1"/>
      <w:lvlJc w:val="left"/>
      <w:pPr>
        <w:tabs>
          <w:tab w:val="num" w:pos="360"/>
        </w:tabs>
        <w:ind w:left="0" w:firstLine="0"/>
      </w:pPr>
      <w:rPr>
        <w:rFonts w:hint="default"/>
      </w:rPr>
    </w:lvl>
    <w:lvl w:ilvl="1">
      <w:start w:val="1"/>
      <w:numFmt w:val="decimal"/>
      <w:pStyle w:val="1"/>
      <w:lvlText w:val="%1%2."/>
      <w:lvlJc w:val="left"/>
      <w:pPr>
        <w:tabs>
          <w:tab w:val="num" w:pos="720"/>
        </w:tabs>
        <w:ind w:left="357" w:hanging="357"/>
      </w:pPr>
      <w:rPr>
        <w:rFonts w:hint="default"/>
      </w:rPr>
    </w:lvl>
    <w:lvl w:ilvl="2">
      <w:start w:val="1"/>
      <w:numFmt w:val="decimal"/>
      <w:pStyle w:val="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abstractNum w:abstractNumId="44">
    <w:nsid w:val="7CA75B40"/>
    <w:multiLevelType w:val="multilevel"/>
    <w:tmpl w:val="F6E097A6"/>
    <w:lvl w:ilvl="0">
      <w:start w:val="1"/>
      <w:numFmt w:val="bullet"/>
      <w:lvlText w:val=""/>
      <w:lvlJc w:val="left"/>
      <w:pPr>
        <w:tabs>
          <w:tab w:val="num" w:pos="640"/>
        </w:tabs>
        <w:ind w:left="640" w:hanging="360"/>
      </w:pPr>
      <w:rPr>
        <w:rFonts w:ascii="Wingdings" w:hAnsi="Wingdings" w:hint="default"/>
      </w:rPr>
    </w:lvl>
    <w:lvl w:ilvl="1">
      <w:start w:val="1"/>
      <w:numFmt w:val="bullet"/>
      <w:lvlText w:val=""/>
      <w:lvlJc w:val="left"/>
      <w:pPr>
        <w:tabs>
          <w:tab w:val="num" w:pos="1515"/>
        </w:tabs>
        <w:ind w:left="1515" w:hanging="360"/>
      </w:pPr>
      <w:rPr>
        <w:rFonts w:ascii="Wingdings" w:hAnsi="Wingdings" w:hint="default"/>
      </w:rPr>
    </w:lvl>
    <w:lvl w:ilvl="2">
      <w:start w:val="1"/>
      <w:numFmt w:val="bullet"/>
      <w:lvlText w:val=""/>
      <w:lvlJc w:val="left"/>
      <w:pPr>
        <w:tabs>
          <w:tab w:val="num" w:pos="2235"/>
        </w:tabs>
        <w:ind w:left="2235" w:hanging="360"/>
      </w:pPr>
      <w:rPr>
        <w:rFonts w:ascii="Wingdings" w:hAnsi="Wingdings" w:hint="default"/>
      </w:rPr>
    </w:lvl>
    <w:lvl w:ilvl="3">
      <w:start w:val="1"/>
      <w:numFmt w:val="bullet"/>
      <w:lvlText w:val=""/>
      <w:lvlJc w:val="left"/>
      <w:pPr>
        <w:tabs>
          <w:tab w:val="num" w:pos="2955"/>
        </w:tabs>
        <w:ind w:left="2955" w:hanging="360"/>
      </w:pPr>
      <w:rPr>
        <w:rFonts w:ascii="Symbol" w:hAnsi="Symbol" w:hint="default"/>
      </w:rPr>
    </w:lvl>
    <w:lvl w:ilvl="4">
      <w:start w:val="1"/>
      <w:numFmt w:val="bullet"/>
      <w:lvlText w:val="o"/>
      <w:lvlJc w:val="left"/>
      <w:pPr>
        <w:tabs>
          <w:tab w:val="num" w:pos="3675"/>
        </w:tabs>
        <w:ind w:left="3675" w:hanging="360"/>
      </w:pPr>
      <w:rPr>
        <w:rFonts w:ascii="Courier New" w:hAnsi="Courier New" w:cs="Courier New" w:hint="default"/>
      </w:rPr>
    </w:lvl>
    <w:lvl w:ilvl="5">
      <w:start w:val="1"/>
      <w:numFmt w:val="bullet"/>
      <w:lvlText w:val=""/>
      <w:lvlJc w:val="left"/>
      <w:pPr>
        <w:tabs>
          <w:tab w:val="num" w:pos="4395"/>
        </w:tabs>
        <w:ind w:left="4395" w:hanging="360"/>
      </w:pPr>
      <w:rPr>
        <w:rFonts w:ascii="Wingdings" w:hAnsi="Wingdings" w:hint="default"/>
      </w:rPr>
    </w:lvl>
    <w:lvl w:ilvl="6">
      <w:start w:val="1"/>
      <w:numFmt w:val="bullet"/>
      <w:lvlText w:val=""/>
      <w:lvlJc w:val="left"/>
      <w:pPr>
        <w:tabs>
          <w:tab w:val="num" w:pos="5115"/>
        </w:tabs>
        <w:ind w:left="5115" w:hanging="360"/>
      </w:pPr>
      <w:rPr>
        <w:rFonts w:ascii="Symbol" w:hAnsi="Symbol" w:hint="default"/>
      </w:rPr>
    </w:lvl>
    <w:lvl w:ilvl="7">
      <w:start w:val="1"/>
      <w:numFmt w:val="bullet"/>
      <w:lvlText w:val="o"/>
      <w:lvlJc w:val="left"/>
      <w:pPr>
        <w:tabs>
          <w:tab w:val="num" w:pos="5835"/>
        </w:tabs>
        <w:ind w:left="5835" w:hanging="360"/>
      </w:pPr>
      <w:rPr>
        <w:rFonts w:ascii="Courier New" w:hAnsi="Courier New" w:cs="Courier New" w:hint="default"/>
      </w:rPr>
    </w:lvl>
    <w:lvl w:ilvl="8">
      <w:start w:val="1"/>
      <w:numFmt w:val="bullet"/>
      <w:lvlText w:val=""/>
      <w:lvlJc w:val="left"/>
      <w:pPr>
        <w:tabs>
          <w:tab w:val="num" w:pos="6555"/>
        </w:tabs>
        <w:ind w:left="6555" w:hanging="360"/>
      </w:pPr>
      <w:rPr>
        <w:rFonts w:ascii="Wingdings" w:hAnsi="Wingdings" w:hint="default"/>
      </w:rPr>
    </w:lvl>
  </w:abstractNum>
  <w:num w:numId="1">
    <w:abstractNumId w:val="22"/>
  </w:num>
  <w:num w:numId="2">
    <w:abstractNumId w:val="20"/>
  </w:num>
  <w:num w:numId="3">
    <w:abstractNumId w:val="43"/>
  </w:num>
  <w:num w:numId="4">
    <w:abstractNumId w:val="42"/>
  </w:num>
  <w:num w:numId="5">
    <w:abstractNumId w:val="35"/>
  </w:num>
  <w:num w:numId="6">
    <w:abstractNumId w:val="13"/>
  </w:num>
  <w:num w:numId="7">
    <w:abstractNumId w:val="29"/>
  </w:num>
  <w:num w:numId="8">
    <w:abstractNumId w:val="27"/>
  </w:num>
  <w:num w:numId="9">
    <w:abstractNumId w:val="11"/>
  </w:num>
  <w:num w:numId="10">
    <w:abstractNumId w:val="19"/>
  </w:num>
  <w:num w:numId="11">
    <w:abstractNumId w:val="40"/>
  </w:num>
  <w:num w:numId="12">
    <w:abstractNumId w:val="21"/>
  </w:num>
  <w:num w:numId="13">
    <w:abstractNumId w:val="28"/>
  </w:num>
  <w:num w:numId="14">
    <w:abstractNumId w:val="14"/>
  </w:num>
  <w:num w:numId="15">
    <w:abstractNumId w:val="39"/>
  </w:num>
  <w:num w:numId="16">
    <w:abstractNumId w:val="17"/>
  </w:num>
  <w:num w:numId="17">
    <w:abstractNumId w:val="10"/>
  </w:num>
  <w:num w:numId="18">
    <w:abstractNumId w:val="44"/>
  </w:num>
  <w:num w:numId="19">
    <w:abstractNumId w:val="31"/>
  </w:num>
  <w:num w:numId="20">
    <w:abstractNumId w:val="33"/>
  </w:num>
  <w:num w:numId="21">
    <w:abstractNumId w:val="18"/>
  </w:num>
  <w:num w:numId="22">
    <w:abstractNumId w:val="24"/>
  </w:num>
  <w:num w:numId="23">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
  </w:num>
  <w:num w:numId="25">
    <w:abstractNumId w:val="2"/>
  </w:num>
  <w:num w:numId="26">
    <w:abstractNumId w:val="3"/>
  </w:num>
  <w:num w:numId="27">
    <w:abstractNumId w:val="4"/>
  </w:num>
  <w:num w:numId="28">
    <w:abstractNumId w:val="5"/>
  </w:num>
  <w:num w:numId="29">
    <w:abstractNumId w:val="6"/>
  </w:num>
  <w:num w:numId="30">
    <w:abstractNumId w:val="7"/>
  </w:num>
  <w:num w:numId="31">
    <w:abstractNumId w:val="8"/>
  </w:num>
  <w:num w:numId="32">
    <w:abstractNumId w:val="9"/>
  </w:num>
  <w:num w:numId="33">
    <w:abstractNumId w:val="41"/>
  </w:num>
  <w:num w:numId="34">
    <w:abstractNumId w:val="38"/>
  </w:num>
  <w:num w:numId="35">
    <w:abstractNumId w:val="37"/>
  </w:num>
  <w:num w:numId="36">
    <w:abstractNumId w:val="15"/>
  </w:num>
  <w:num w:numId="37">
    <w:abstractNumId w:val="26"/>
  </w:num>
  <w:num w:numId="38">
    <w:abstractNumId w:val="34"/>
  </w:num>
  <w:num w:numId="39">
    <w:abstractNumId w:val="32"/>
  </w:num>
  <w:num w:numId="40">
    <w:abstractNumId w:val="12"/>
  </w:num>
  <w:num w:numId="41">
    <w:abstractNumId w:val="16"/>
  </w:num>
  <w:num w:numId="42">
    <w:abstractNumId w:val="36"/>
  </w:num>
  <w:num w:numId="43">
    <w:abstractNumId w:val="30"/>
  </w:num>
  <w:num w:numId="44">
    <w:abstractNumId w:val="25"/>
  </w:num>
  <w:num w:numId="45">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4BB2"/>
    <w:rsid w:val="000004C2"/>
    <w:rsid w:val="0000275B"/>
    <w:rsid w:val="00002FED"/>
    <w:rsid w:val="00003194"/>
    <w:rsid w:val="000034C2"/>
    <w:rsid w:val="00004009"/>
    <w:rsid w:val="000059F8"/>
    <w:rsid w:val="0000747D"/>
    <w:rsid w:val="000101E6"/>
    <w:rsid w:val="00014F9C"/>
    <w:rsid w:val="000150BF"/>
    <w:rsid w:val="00020CFE"/>
    <w:rsid w:val="00020F4F"/>
    <w:rsid w:val="00022E8F"/>
    <w:rsid w:val="000255CA"/>
    <w:rsid w:val="00025B97"/>
    <w:rsid w:val="00033253"/>
    <w:rsid w:val="00033574"/>
    <w:rsid w:val="000368AB"/>
    <w:rsid w:val="00040D58"/>
    <w:rsid w:val="00043838"/>
    <w:rsid w:val="00043A8E"/>
    <w:rsid w:val="000440BD"/>
    <w:rsid w:val="000462BD"/>
    <w:rsid w:val="00046546"/>
    <w:rsid w:val="00047D53"/>
    <w:rsid w:val="00054D28"/>
    <w:rsid w:val="00057872"/>
    <w:rsid w:val="0006017A"/>
    <w:rsid w:val="00060E99"/>
    <w:rsid w:val="000648FC"/>
    <w:rsid w:val="00066414"/>
    <w:rsid w:val="00066FCF"/>
    <w:rsid w:val="000705A1"/>
    <w:rsid w:val="00071530"/>
    <w:rsid w:val="00071D06"/>
    <w:rsid w:val="000731C0"/>
    <w:rsid w:val="00074C3D"/>
    <w:rsid w:val="00074CC6"/>
    <w:rsid w:val="0007524C"/>
    <w:rsid w:val="00075783"/>
    <w:rsid w:val="00076719"/>
    <w:rsid w:val="00076C23"/>
    <w:rsid w:val="0008072F"/>
    <w:rsid w:val="000829FB"/>
    <w:rsid w:val="00083B50"/>
    <w:rsid w:val="00085820"/>
    <w:rsid w:val="00085D45"/>
    <w:rsid w:val="00085EF9"/>
    <w:rsid w:val="00087EA2"/>
    <w:rsid w:val="00092F3E"/>
    <w:rsid w:val="0009774C"/>
    <w:rsid w:val="000A0B48"/>
    <w:rsid w:val="000A43F6"/>
    <w:rsid w:val="000A6A53"/>
    <w:rsid w:val="000A7FD2"/>
    <w:rsid w:val="000B07B0"/>
    <w:rsid w:val="000B216E"/>
    <w:rsid w:val="000B3957"/>
    <w:rsid w:val="000C0E21"/>
    <w:rsid w:val="000C15BE"/>
    <w:rsid w:val="000C1BC4"/>
    <w:rsid w:val="000C290A"/>
    <w:rsid w:val="000C2B25"/>
    <w:rsid w:val="000D1035"/>
    <w:rsid w:val="000D2365"/>
    <w:rsid w:val="000D2FF2"/>
    <w:rsid w:val="000D389E"/>
    <w:rsid w:val="000D3999"/>
    <w:rsid w:val="000D7289"/>
    <w:rsid w:val="000E4BA3"/>
    <w:rsid w:val="000E6352"/>
    <w:rsid w:val="000E7C9C"/>
    <w:rsid w:val="000F012C"/>
    <w:rsid w:val="000F3556"/>
    <w:rsid w:val="000F4945"/>
    <w:rsid w:val="000F4D83"/>
    <w:rsid w:val="00100C21"/>
    <w:rsid w:val="00100E8D"/>
    <w:rsid w:val="0010144A"/>
    <w:rsid w:val="001042CC"/>
    <w:rsid w:val="00105AE4"/>
    <w:rsid w:val="00107C03"/>
    <w:rsid w:val="00113717"/>
    <w:rsid w:val="00114C83"/>
    <w:rsid w:val="00115D9B"/>
    <w:rsid w:val="0011610C"/>
    <w:rsid w:val="00117F75"/>
    <w:rsid w:val="001220BB"/>
    <w:rsid w:val="00122405"/>
    <w:rsid w:val="00127013"/>
    <w:rsid w:val="00127358"/>
    <w:rsid w:val="001307BF"/>
    <w:rsid w:val="0013132F"/>
    <w:rsid w:val="00133F49"/>
    <w:rsid w:val="001367A2"/>
    <w:rsid w:val="00136C5F"/>
    <w:rsid w:val="001407EE"/>
    <w:rsid w:val="0014160E"/>
    <w:rsid w:val="001458E8"/>
    <w:rsid w:val="001504BE"/>
    <w:rsid w:val="00150D32"/>
    <w:rsid w:val="00151822"/>
    <w:rsid w:val="00152695"/>
    <w:rsid w:val="00152D42"/>
    <w:rsid w:val="0015335F"/>
    <w:rsid w:val="00153A1B"/>
    <w:rsid w:val="00165F6A"/>
    <w:rsid w:val="00170746"/>
    <w:rsid w:val="001722F8"/>
    <w:rsid w:val="00176993"/>
    <w:rsid w:val="00182A54"/>
    <w:rsid w:val="00187941"/>
    <w:rsid w:val="001900F4"/>
    <w:rsid w:val="00194846"/>
    <w:rsid w:val="001A0A44"/>
    <w:rsid w:val="001A3722"/>
    <w:rsid w:val="001B30C3"/>
    <w:rsid w:val="001B504D"/>
    <w:rsid w:val="001C117D"/>
    <w:rsid w:val="001C61B1"/>
    <w:rsid w:val="001D045F"/>
    <w:rsid w:val="001D16CA"/>
    <w:rsid w:val="001D18FB"/>
    <w:rsid w:val="001D6708"/>
    <w:rsid w:val="001E1138"/>
    <w:rsid w:val="00203F97"/>
    <w:rsid w:val="0020663B"/>
    <w:rsid w:val="00210E36"/>
    <w:rsid w:val="00222BCA"/>
    <w:rsid w:val="00223EF8"/>
    <w:rsid w:val="0022491D"/>
    <w:rsid w:val="00224B98"/>
    <w:rsid w:val="00225473"/>
    <w:rsid w:val="00226EC6"/>
    <w:rsid w:val="00230995"/>
    <w:rsid w:val="00230B55"/>
    <w:rsid w:val="002318D9"/>
    <w:rsid w:val="0023314C"/>
    <w:rsid w:val="0023324E"/>
    <w:rsid w:val="00237F15"/>
    <w:rsid w:val="002428F4"/>
    <w:rsid w:val="00243829"/>
    <w:rsid w:val="00243A65"/>
    <w:rsid w:val="00245365"/>
    <w:rsid w:val="0025104F"/>
    <w:rsid w:val="0025310C"/>
    <w:rsid w:val="00253C1A"/>
    <w:rsid w:val="00254786"/>
    <w:rsid w:val="00254B3E"/>
    <w:rsid w:val="00256D47"/>
    <w:rsid w:val="002617AE"/>
    <w:rsid w:val="002630EA"/>
    <w:rsid w:val="002638FB"/>
    <w:rsid w:val="00263DD8"/>
    <w:rsid w:val="00271575"/>
    <w:rsid w:val="002800CC"/>
    <w:rsid w:val="0028194A"/>
    <w:rsid w:val="00283476"/>
    <w:rsid w:val="0028758B"/>
    <w:rsid w:val="00287ADA"/>
    <w:rsid w:val="0029040E"/>
    <w:rsid w:val="00294842"/>
    <w:rsid w:val="002A02E1"/>
    <w:rsid w:val="002A7AB6"/>
    <w:rsid w:val="002B0FC9"/>
    <w:rsid w:val="002B1F05"/>
    <w:rsid w:val="002B217A"/>
    <w:rsid w:val="002B52D7"/>
    <w:rsid w:val="002B5C5E"/>
    <w:rsid w:val="002B68A5"/>
    <w:rsid w:val="002B7125"/>
    <w:rsid w:val="002C39E4"/>
    <w:rsid w:val="002C66F9"/>
    <w:rsid w:val="002E0C2F"/>
    <w:rsid w:val="002E17BB"/>
    <w:rsid w:val="002E297A"/>
    <w:rsid w:val="002E3E77"/>
    <w:rsid w:val="002E554A"/>
    <w:rsid w:val="002F022F"/>
    <w:rsid w:val="002F2C4B"/>
    <w:rsid w:val="002F5D76"/>
    <w:rsid w:val="002F64AA"/>
    <w:rsid w:val="0030238F"/>
    <w:rsid w:val="00305B85"/>
    <w:rsid w:val="00311DDD"/>
    <w:rsid w:val="003163C4"/>
    <w:rsid w:val="00316B48"/>
    <w:rsid w:val="00316ED1"/>
    <w:rsid w:val="00321214"/>
    <w:rsid w:val="00323C7A"/>
    <w:rsid w:val="00324B38"/>
    <w:rsid w:val="00324BED"/>
    <w:rsid w:val="003250CC"/>
    <w:rsid w:val="003255B4"/>
    <w:rsid w:val="003270BD"/>
    <w:rsid w:val="003302FB"/>
    <w:rsid w:val="003316DD"/>
    <w:rsid w:val="003334AE"/>
    <w:rsid w:val="003340D5"/>
    <w:rsid w:val="00341E4A"/>
    <w:rsid w:val="00346156"/>
    <w:rsid w:val="0034720F"/>
    <w:rsid w:val="00347E50"/>
    <w:rsid w:val="00347E57"/>
    <w:rsid w:val="00352303"/>
    <w:rsid w:val="00353624"/>
    <w:rsid w:val="0035476A"/>
    <w:rsid w:val="00356ADE"/>
    <w:rsid w:val="00356EE9"/>
    <w:rsid w:val="00361DC4"/>
    <w:rsid w:val="00362F0A"/>
    <w:rsid w:val="003674CF"/>
    <w:rsid w:val="003712C9"/>
    <w:rsid w:val="00371FC9"/>
    <w:rsid w:val="003727FA"/>
    <w:rsid w:val="00373E46"/>
    <w:rsid w:val="00374D5A"/>
    <w:rsid w:val="00376240"/>
    <w:rsid w:val="00376FBA"/>
    <w:rsid w:val="00377000"/>
    <w:rsid w:val="00380C99"/>
    <w:rsid w:val="003812B3"/>
    <w:rsid w:val="00381652"/>
    <w:rsid w:val="00381D46"/>
    <w:rsid w:val="0038416C"/>
    <w:rsid w:val="003843CE"/>
    <w:rsid w:val="00384E6F"/>
    <w:rsid w:val="00391210"/>
    <w:rsid w:val="003913A2"/>
    <w:rsid w:val="00392725"/>
    <w:rsid w:val="003977CF"/>
    <w:rsid w:val="003A1AAE"/>
    <w:rsid w:val="003A3E76"/>
    <w:rsid w:val="003A6054"/>
    <w:rsid w:val="003A7284"/>
    <w:rsid w:val="003A737E"/>
    <w:rsid w:val="003B304E"/>
    <w:rsid w:val="003B776B"/>
    <w:rsid w:val="003C0277"/>
    <w:rsid w:val="003C13C3"/>
    <w:rsid w:val="003C2144"/>
    <w:rsid w:val="003C2AED"/>
    <w:rsid w:val="003C436E"/>
    <w:rsid w:val="003C46D8"/>
    <w:rsid w:val="003C48ED"/>
    <w:rsid w:val="003C4A45"/>
    <w:rsid w:val="003C58D9"/>
    <w:rsid w:val="003D0732"/>
    <w:rsid w:val="003D44DE"/>
    <w:rsid w:val="003D6D89"/>
    <w:rsid w:val="003D7BD3"/>
    <w:rsid w:val="003E3AA4"/>
    <w:rsid w:val="003E485F"/>
    <w:rsid w:val="003E797E"/>
    <w:rsid w:val="003F1150"/>
    <w:rsid w:val="003F164F"/>
    <w:rsid w:val="003F7841"/>
    <w:rsid w:val="003F794B"/>
    <w:rsid w:val="004048C4"/>
    <w:rsid w:val="00404D92"/>
    <w:rsid w:val="0040522F"/>
    <w:rsid w:val="00406C09"/>
    <w:rsid w:val="00410174"/>
    <w:rsid w:val="00410499"/>
    <w:rsid w:val="0042019D"/>
    <w:rsid w:val="00425A8F"/>
    <w:rsid w:val="004263FA"/>
    <w:rsid w:val="0042680D"/>
    <w:rsid w:val="00426D2C"/>
    <w:rsid w:val="00430672"/>
    <w:rsid w:val="004342E9"/>
    <w:rsid w:val="00434BE5"/>
    <w:rsid w:val="00435B61"/>
    <w:rsid w:val="00440057"/>
    <w:rsid w:val="00440CE5"/>
    <w:rsid w:val="00443E09"/>
    <w:rsid w:val="004444BF"/>
    <w:rsid w:val="00445373"/>
    <w:rsid w:val="004462AA"/>
    <w:rsid w:val="004555B8"/>
    <w:rsid w:val="0046146A"/>
    <w:rsid w:val="00467C58"/>
    <w:rsid w:val="00471598"/>
    <w:rsid w:val="0047387E"/>
    <w:rsid w:val="00473C5F"/>
    <w:rsid w:val="004764EC"/>
    <w:rsid w:val="004767B6"/>
    <w:rsid w:val="00477A2B"/>
    <w:rsid w:val="00480435"/>
    <w:rsid w:val="00480FA0"/>
    <w:rsid w:val="0048153F"/>
    <w:rsid w:val="00482DDC"/>
    <w:rsid w:val="00482E86"/>
    <w:rsid w:val="0048368D"/>
    <w:rsid w:val="00490456"/>
    <w:rsid w:val="00491223"/>
    <w:rsid w:val="0049423D"/>
    <w:rsid w:val="004A087D"/>
    <w:rsid w:val="004A1217"/>
    <w:rsid w:val="004A1A15"/>
    <w:rsid w:val="004A1EEC"/>
    <w:rsid w:val="004A6AB1"/>
    <w:rsid w:val="004B0695"/>
    <w:rsid w:val="004B307A"/>
    <w:rsid w:val="004B5BC9"/>
    <w:rsid w:val="004B63D4"/>
    <w:rsid w:val="004B69B7"/>
    <w:rsid w:val="004C1711"/>
    <w:rsid w:val="004C1BB9"/>
    <w:rsid w:val="004C3095"/>
    <w:rsid w:val="004C6571"/>
    <w:rsid w:val="004C7567"/>
    <w:rsid w:val="004D07CB"/>
    <w:rsid w:val="004D0F56"/>
    <w:rsid w:val="004D1731"/>
    <w:rsid w:val="004D1C0F"/>
    <w:rsid w:val="004D1F85"/>
    <w:rsid w:val="004D27C5"/>
    <w:rsid w:val="004D2D4B"/>
    <w:rsid w:val="004E07B2"/>
    <w:rsid w:val="004E6213"/>
    <w:rsid w:val="004F10CE"/>
    <w:rsid w:val="004F796E"/>
    <w:rsid w:val="00502E53"/>
    <w:rsid w:val="00504A37"/>
    <w:rsid w:val="005137C1"/>
    <w:rsid w:val="00517D8C"/>
    <w:rsid w:val="0052730D"/>
    <w:rsid w:val="005277CA"/>
    <w:rsid w:val="0053283A"/>
    <w:rsid w:val="00532A7D"/>
    <w:rsid w:val="0053766C"/>
    <w:rsid w:val="00540268"/>
    <w:rsid w:val="00540534"/>
    <w:rsid w:val="00543C55"/>
    <w:rsid w:val="005471E1"/>
    <w:rsid w:val="00547EE5"/>
    <w:rsid w:val="00552FA1"/>
    <w:rsid w:val="00556406"/>
    <w:rsid w:val="0056345E"/>
    <w:rsid w:val="005644AD"/>
    <w:rsid w:val="00570B56"/>
    <w:rsid w:val="00573B1F"/>
    <w:rsid w:val="00576683"/>
    <w:rsid w:val="0058284C"/>
    <w:rsid w:val="00582CC6"/>
    <w:rsid w:val="00584219"/>
    <w:rsid w:val="00584880"/>
    <w:rsid w:val="0058549B"/>
    <w:rsid w:val="00590C5B"/>
    <w:rsid w:val="00591A34"/>
    <w:rsid w:val="00596F2A"/>
    <w:rsid w:val="005A1E46"/>
    <w:rsid w:val="005A4B76"/>
    <w:rsid w:val="005A6321"/>
    <w:rsid w:val="005A682C"/>
    <w:rsid w:val="005B4AD5"/>
    <w:rsid w:val="005B7C08"/>
    <w:rsid w:val="005D1FF9"/>
    <w:rsid w:val="005D212C"/>
    <w:rsid w:val="005D3892"/>
    <w:rsid w:val="005D4B94"/>
    <w:rsid w:val="005D4E76"/>
    <w:rsid w:val="005D52BC"/>
    <w:rsid w:val="005D73B2"/>
    <w:rsid w:val="005D7BA5"/>
    <w:rsid w:val="005E0BA7"/>
    <w:rsid w:val="005E19B3"/>
    <w:rsid w:val="005E47F3"/>
    <w:rsid w:val="005E6DF0"/>
    <w:rsid w:val="00601F66"/>
    <w:rsid w:val="006034D5"/>
    <w:rsid w:val="00603CB7"/>
    <w:rsid w:val="00604FB2"/>
    <w:rsid w:val="00606A32"/>
    <w:rsid w:val="00613ED0"/>
    <w:rsid w:val="00615835"/>
    <w:rsid w:val="00617D8F"/>
    <w:rsid w:val="00620B63"/>
    <w:rsid w:val="00621547"/>
    <w:rsid w:val="006253AE"/>
    <w:rsid w:val="00633B6F"/>
    <w:rsid w:val="0063474F"/>
    <w:rsid w:val="00641576"/>
    <w:rsid w:val="00642638"/>
    <w:rsid w:val="00642784"/>
    <w:rsid w:val="006439FE"/>
    <w:rsid w:val="00646909"/>
    <w:rsid w:val="00650822"/>
    <w:rsid w:val="00655BC2"/>
    <w:rsid w:val="00657B9A"/>
    <w:rsid w:val="00657F61"/>
    <w:rsid w:val="00661321"/>
    <w:rsid w:val="0066180F"/>
    <w:rsid w:val="00663CFE"/>
    <w:rsid w:val="0067032E"/>
    <w:rsid w:val="006727FA"/>
    <w:rsid w:val="006746D1"/>
    <w:rsid w:val="006801E0"/>
    <w:rsid w:val="0068165E"/>
    <w:rsid w:val="006816F7"/>
    <w:rsid w:val="00684058"/>
    <w:rsid w:val="00684454"/>
    <w:rsid w:val="00684581"/>
    <w:rsid w:val="0068630D"/>
    <w:rsid w:val="00687BA9"/>
    <w:rsid w:val="006915A2"/>
    <w:rsid w:val="006918A9"/>
    <w:rsid w:val="00693EDC"/>
    <w:rsid w:val="00695F8E"/>
    <w:rsid w:val="00696614"/>
    <w:rsid w:val="006A0617"/>
    <w:rsid w:val="006A087F"/>
    <w:rsid w:val="006A0D5D"/>
    <w:rsid w:val="006A2B92"/>
    <w:rsid w:val="006A5D30"/>
    <w:rsid w:val="006B0BEF"/>
    <w:rsid w:val="006B1AD3"/>
    <w:rsid w:val="006B2CFB"/>
    <w:rsid w:val="006B41A0"/>
    <w:rsid w:val="006B51EE"/>
    <w:rsid w:val="006C0E50"/>
    <w:rsid w:val="006C102F"/>
    <w:rsid w:val="006C1C45"/>
    <w:rsid w:val="006C3968"/>
    <w:rsid w:val="006C42E4"/>
    <w:rsid w:val="006D027D"/>
    <w:rsid w:val="006D5554"/>
    <w:rsid w:val="006E114F"/>
    <w:rsid w:val="006E401B"/>
    <w:rsid w:val="006E517F"/>
    <w:rsid w:val="006E5AE3"/>
    <w:rsid w:val="006E6984"/>
    <w:rsid w:val="006F3A35"/>
    <w:rsid w:val="006F4A3B"/>
    <w:rsid w:val="006F5B85"/>
    <w:rsid w:val="006F6216"/>
    <w:rsid w:val="006F6B19"/>
    <w:rsid w:val="007002CB"/>
    <w:rsid w:val="007010AD"/>
    <w:rsid w:val="0070222D"/>
    <w:rsid w:val="00702260"/>
    <w:rsid w:val="00705213"/>
    <w:rsid w:val="007061FA"/>
    <w:rsid w:val="0070775F"/>
    <w:rsid w:val="0070791D"/>
    <w:rsid w:val="0070794F"/>
    <w:rsid w:val="007107D8"/>
    <w:rsid w:val="007115BC"/>
    <w:rsid w:val="00711B94"/>
    <w:rsid w:val="00711E79"/>
    <w:rsid w:val="0071567B"/>
    <w:rsid w:val="00726A23"/>
    <w:rsid w:val="00727E69"/>
    <w:rsid w:val="00731A52"/>
    <w:rsid w:val="0073228E"/>
    <w:rsid w:val="0073306D"/>
    <w:rsid w:val="00733DA9"/>
    <w:rsid w:val="007402E2"/>
    <w:rsid w:val="00742E40"/>
    <w:rsid w:val="00747A75"/>
    <w:rsid w:val="007522CB"/>
    <w:rsid w:val="00754D0E"/>
    <w:rsid w:val="00757422"/>
    <w:rsid w:val="00761223"/>
    <w:rsid w:val="007615B2"/>
    <w:rsid w:val="007616EF"/>
    <w:rsid w:val="0076174D"/>
    <w:rsid w:val="00761BA2"/>
    <w:rsid w:val="00762381"/>
    <w:rsid w:val="00762DB0"/>
    <w:rsid w:val="00763F96"/>
    <w:rsid w:val="00766A3B"/>
    <w:rsid w:val="00772C0E"/>
    <w:rsid w:val="007739B4"/>
    <w:rsid w:val="00776765"/>
    <w:rsid w:val="007767BA"/>
    <w:rsid w:val="00780EB4"/>
    <w:rsid w:val="00783440"/>
    <w:rsid w:val="007834E6"/>
    <w:rsid w:val="00784165"/>
    <w:rsid w:val="007947C5"/>
    <w:rsid w:val="00797674"/>
    <w:rsid w:val="007976E8"/>
    <w:rsid w:val="007A0FDD"/>
    <w:rsid w:val="007A40DD"/>
    <w:rsid w:val="007A4AB9"/>
    <w:rsid w:val="007A4B4B"/>
    <w:rsid w:val="007A614A"/>
    <w:rsid w:val="007A6E13"/>
    <w:rsid w:val="007A7246"/>
    <w:rsid w:val="007B38E5"/>
    <w:rsid w:val="007B60C6"/>
    <w:rsid w:val="007B750F"/>
    <w:rsid w:val="007C3557"/>
    <w:rsid w:val="007C551D"/>
    <w:rsid w:val="007C7D32"/>
    <w:rsid w:val="007D0384"/>
    <w:rsid w:val="007D08C2"/>
    <w:rsid w:val="007D3734"/>
    <w:rsid w:val="007D43B5"/>
    <w:rsid w:val="007D5F07"/>
    <w:rsid w:val="007E3DE1"/>
    <w:rsid w:val="007E76A3"/>
    <w:rsid w:val="007E7E02"/>
    <w:rsid w:val="007F1F33"/>
    <w:rsid w:val="007F7144"/>
    <w:rsid w:val="008010F6"/>
    <w:rsid w:val="00804015"/>
    <w:rsid w:val="00807197"/>
    <w:rsid w:val="00810944"/>
    <w:rsid w:val="008118E4"/>
    <w:rsid w:val="00813D83"/>
    <w:rsid w:val="00814322"/>
    <w:rsid w:val="00816845"/>
    <w:rsid w:val="00816B92"/>
    <w:rsid w:val="008207C6"/>
    <w:rsid w:val="00821099"/>
    <w:rsid w:val="00821599"/>
    <w:rsid w:val="00825324"/>
    <w:rsid w:val="00834B2F"/>
    <w:rsid w:val="00836CF8"/>
    <w:rsid w:val="00841A16"/>
    <w:rsid w:val="008421B6"/>
    <w:rsid w:val="00847357"/>
    <w:rsid w:val="008518C4"/>
    <w:rsid w:val="008577EC"/>
    <w:rsid w:val="008579DC"/>
    <w:rsid w:val="00857FE5"/>
    <w:rsid w:val="00862103"/>
    <w:rsid w:val="0086524F"/>
    <w:rsid w:val="008658A0"/>
    <w:rsid w:val="00870FC7"/>
    <w:rsid w:val="00871949"/>
    <w:rsid w:val="00871A91"/>
    <w:rsid w:val="00871FE6"/>
    <w:rsid w:val="00876125"/>
    <w:rsid w:val="00877445"/>
    <w:rsid w:val="00877538"/>
    <w:rsid w:val="0088032A"/>
    <w:rsid w:val="008830DB"/>
    <w:rsid w:val="00884F35"/>
    <w:rsid w:val="00890487"/>
    <w:rsid w:val="00891308"/>
    <w:rsid w:val="00894E9F"/>
    <w:rsid w:val="00895CCC"/>
    <w:rsid w:val="008A04AB"/>
    <w:rsid w:val="008A12D2"/>
    <w:rsid w:val="008A2884"/>
    <w:rsid w:val="008A2C8B"/>
    <w:rsid w:val="008B382E"/>
    <w:rsid w:val="008B4ABD"/>
    <w:rsid w:val="008C10B7"/>
    <w:rsid w:val="008C4BB2"/>
    <w:rsid w:val="008D0698"/>
    <w:rsid w:val="008D139A"/>
    <w:rsid w:val="008D4A0A"/>
    <w:rsid w:val="008E3B64"/>
    <w:rsid w:val="008E3DDF"/>
    <w:rsid w:val="008E46E4"/>
    <w:rsid w:val="008E548D"/>
    <w:rsid w:val="008E6233"/>
    <w:rsid w:val="008E71C5"/>
    <w:rsid w:val="008F5327"/>
    <w:rsid w:val="008F5425"/>
    <w:rsid w:val="00900D56"/>
    <w:rsid w:val="009031E1"/>
    <w:rsid w:val="0090370B"/>
    <w:rsid w:val="0090764B"/>
    <w:rsid w:val="00911EE3"/>
    <w:rsid w:val="0091273A"/>
    <w:rsid w:val="009138D9"/>
    <w:rsid w:val="0092701F"/>
    <w:rsid w:val="00937A28"/>
    <w:rsid w:val="0094224D"/>
    <w:rsid w:val="00943A8D"/>
    <w:rsid w:val="00944807"/>
    <w:rsid w:val="00945117"/>
    <w:rsid w:val="00946D6B"/>
    <w:rsid w:val="009520D6"/>
    <w:rsid w:val="00956B4C"/>
    <w:rsid w:val="009617BD"/>
    <w:rsid w:val="00962647"/>
    <w:rsid w:val="00962A83"/>
    <w:rsid w:val="009663AE"/>
    <w:rsid w:val="00966AEB"/>
    <w:rsid w:val="0097005A"/>
    <w:rsid w:val="00971E3C"/>
    <w:rsid w:val="00972157"/>
    <w:rsid w:val="0097252F"/>
    <w:rsid w:val="00973A79"/>
    <w:rsid w:val="00974287"/>
    <w:rsid w:val="0097432D"/>
    <w:rsid w:val="00975A86"/>
    <w:rsid w:val="0098031C"/>
    <w:rsid w:val="00987C6E"/>
    <w:rsid w:val="009A00B2"/>
    <w:rsid w:val="009A1041"/>
    <w:rsid w:val="009A19E7"/>
    <w:rsid w:val="009A4B79"/>
    <w:rsid w:val="009A68EC"/>
    <w:rsid w:val="009A7D39"/>
    <w:rsid w:val="009B2DF6"/>
    <w:rsid w:val="009C1447"/>
    <w:rsid w:val="009C44A3"/>
    <w:rsid w:val="009D1C6A"/>
    <w:rsid w:val="009D2D0D"/>
    <w:rsid w:val="009D339E"/>
    <w:rsid w:val="009D5DF6"/>
    <w:rsid w:val="009D7455"/>
    <w:rsid w:val="009E1D4D"/>
    <w:rsid w:val="009E3730"/>
    <w:rsid w:val="009E374D"/>
    <w:rsid w:val="009E3FA7"/>
    <w:rsid w:val="009E42A7"/>
    <w:rsid w:val="009E5E28"/>
    <w:rsid w:val="009E7F38"/>
    <w:rsid w:val="009F2F1A"/>
    <w:rsid w:val="009F4CD5"/>
    <w:rsid w:val="00A00E1E"/>
    <w:rsid w:val="00A04B4B"/>
    <w:rsid w:val="00A1033E"/>
    <w:rsid w:val="00A10FE4"/>
    <w:rsid w:val="00A11EE0"/>
    <w:rsid w:val="00A12CE0"/>
    <w:rsid w:val="00A1384D"/>
    <w:rsid w:val="00A15882"/>
    <w:rsid w:val="00A15A00"/>
    <w:rsid w:val="00A17480"/>
    <w:rsid w:val="00A219CE"/>
    <w:rsid w:val="00A232B7"/>
    <w:rsid w:val="00A246A4"/>
    <w:rsid w:val="00A267FD"/>
    <w:rsid w:val="00A3533F"/>
    <w:rsid w:val="00A37383"/>
    <w:rsid w:val="00A4431B"/>
    <w:rsid w:val="00A454BB"/>
    <w:rsid w:val="00A45B7B"/>
    <w:rsid w:val="00A46322"/>
    <w:rsid w:val="00A524A1"/>
    <w:rsid w:val="00A53AA4"/>
    <w:rsid w:val="00A54515"/>
    <w:rsid w:val="00A549AA"/>
    <w:rsid w:val="00A558EF"/>
    <w:rsid w:val="00A55D33"/>
    <w:rsid w:val="00A55E31"/>
    <w:rsid w:val="00A56013"/>
    <w:rsid w:val="00A61ABE"/>
    <w:rsid w:val="00A61DD3"/>
    <w:rsid w:val="00A62A6A"/>
    <w:rsid w:val="00A66976"/>
    <w:rsid w:val="00A66BF1"/>
    <w:rsid w:val="00A67B96"/>
    <w:rsid w:val="00A703B1"/>
    <w:rsid w:val="00A71EB8"/>
    <w:rsid w:val="00A7511E"/>
    <w:rsid w:val="00A753B4"/>
    <w:rsid w:val="00A758E8"/>
    <w:rsid w:val="00A7708E"/>
    <w:rsid w:val="00A77780"/>
    <w:rsid w:val="00A77808"/>
    <w:rsid w:val="00A83E64"/>
    <w:rsid w:val="00A869CF"/>
    <w:rsid w:val="00A871C9"/>
    <w:rsid w:val="00A90847"/>
    <w:rsid w:val="00A91BD1"/>
    <w:rsid w:val="00A933EA"/>
    <w:rsid w:val="00A940FE"/>
    <w:rsid w:val="00A94405"/>
    <w:rsid w:val="00A9481C"/>
    <w:rsid w:val="00A959EE"/>
    <w:rsid w:val="00A96E50"/>
    <w:rsid w:val="00A97418"/>
    <w:rsid w:val="00AA0927"/>
    <w:rsid w:val="00AA65BC"/>
    <w:rsid w:val="00AB2355"/>
    <w:rsid w:val="00AB326D"/>
    <w:rsid w:val="00AB3466"/>
    <w:rsid w:val="00AB34BE"/>
    <w:rsid w:val="00AB7EAD"/>
    <w:rsid w:val="00AC2FD8"/>
    <w:rsid w:val="00AC66EF"/>
    <w:rsid w:val="00AC7322"/>
    <w:rsid w:val="00AC74BB"/>
    <w:rsid w:val="00AC7A43"/>
    <w:rsid w:val="00AD1675"/>
    <w:rsid w:val="00AD531D"/>
    <w:rsid w:val="00AD69CE"/>
    <w:rsid w:val="00AE4EC7"/>
    <w:rsid w:val="00AE584A"/>
    <w:rsid w:val="00AE6B93"/>
    <w:rsid w:val="00AE7CE3"/>
    <w:rsid w:val="00AF233B"/>
    <w:rsid w:val="00AF2B56"/>
    <w:rsid w:val="00AF40E1"/>
    <w:rsid w:val="00AF74B9"/>
    <w:rsid w:val="00AF7C92"/>
    <w:rsid w:val="00B01474"/>
    <w:rsid w:val="00B01485"/>
    <w:rsid w:val="00B026DB"/>
    <w:rsid w:val="00B030D8"/>
    <w:rsid w:val="00B11D0D"/>
    <w:rsid w:val="00B12A42"/>
    <w:rsid w:val="00B20F1D"/>
    <w:rsid w:val="00B2717A"/>
    <w:rsid w:val="00B30B8B"/>
    <w:rsid w:val="00B31A00"/>
    <w:rsid w:val="00B31CE3"/>
    <w:rsid w:val="00B4501D"/>
    <w:rsid w:val="00B4506C"/>
    <w:rsid w:val="00B55316"/>
    <w:rsid w:val="00B555CC"/>
    <w:rsid w:val="00B55DDF"/>
    <w:rsid w:val="00B56D08"/>
    <w:rsid w:val="00B56DD5"/>
    <w:rsid w:val="00B57F11"/>
    <w:rsid w:val="00B6593B"/>
    <w:rsid w:val="00B65D3E"/>
    <w:rsid w:val="00B67C90"/>
    <w:rsid w:val="00B70E4B"/>
    <w:rsid w:val="00B722C1"/>
    <w:rsid w:val="00B76777"/>
    <w:rsid w:val="00B80F49"/>
    <w:rsid w:val="00B815B0"/>
    <w:rsid w:val="00B81C8B"/>
    <w:rsid w:val="00B82E36"/>
    <w:rsid w:val="00B83522"/>
    <w:rsid w:val="00B84249"/>
    <w:rsid w:val="00B85E79"/>
    <w:rsid w:val="00B87A6A"/>
    <w:rsid w:val="00B90B5D"/>
    <w:rsid w:val="00B92120"/>
    <w:rsid w:val="00B927E6"/>
    <w:rsid w:val="00B93392"/>
    <w:rsid w:val="00BA2AAC"/>
    <w:rsid w:val="00BA4083"/>
    <w:rsid w:val="00BA42D5"/>
    <w:rsid w:val="00BA76F8"/>
    <w:rsid w:val="00BB1443"/>
    <w:rsid w:val="00BB1DC5"/>
    <w:rsid w:val="00BB1F5F"/>
    <w:rsid w:val="00BB2CDD"/>
    <w:rsid w:val="00BB2EFA"/>
    <w:rsid w:val="00BB3AD6"/>
    <w:rsid w:val="00BC05CE"/>
    <w:rsid w:val="00BC3ED5"/>
    <w:rsid w:val="00BC623B"/>
    <w:rsid w:val="00BD4352"/>
    <w:rsid w:val="00BD5ED6"/>
    <w:rsid w:val="00BD6849"/>
    <w:rsid w:val="00BE0960"/>
    <w:rsid w:val="00BE0970"/>
    <w:rsid w:val="00BE13EF"/>
    <w:rsid w:val="00BE16EF"/>
    <w:rsid w:val="00BE3056"/>
    <w:rsid w:val="00BE74E7"/>
    <w:rsid w:val="00BF1A3E"/>
    <w:rsid w:val="00BF351B"/>
    <w:rsid w:val="00BF561A"/>
    <w:rsid w:val="00C06899"/>
    <w:rsid w:val="00C07190"/>
    <w:rsid w:val="00C11B2A"/>
    <w:rsid w:val="00C16CA3"/>
    <w:rsid w:val="00C21615"/>
    <w:rsid w:val="00C21EE6"/>
    <w:rsid w:val="00C31C79"/>
    <w:rsid w:val="00C31DA6"/>
    <w:rsid w:val="00C33206"/>
    <w:rsid w:val="00C348CC"/>
    <w:rsid w:val="00C364AE"/>
    <w:rsid w:val="00C37A11"/>
    <w:rsid w:val="00C427FB"/>
    <w:rsid w:val="00C446EB"/>
    <w:rsid w:val="00C44B02"/>
    <w:rsid w:val="00C47671"/>
    <w:rsid w:val="00C503C9"/>
    <w:rsid w:val="00C520F6"/>
    <w:rsid w:val="00C54968"/>
    <w:rsid w:val="00C56C30"/>
    <w:rsid w:val="00C639F4"/>
    <w:rsid w:val="00C666EF"/>
    <w:rsid w:val="00C747AE"/>
    <w:rsid w:val="00C752A2"/>
    <w:rsid w:val="00C7546C"/>
    <w:rsid w:val="00C770DD"/>
    <w:rsid w:val="00C8025E"/>
    <w:rsid w:val="00C8070B"/>
    <w:rsid w:val="00C81A75"/>
    <w:rsid w:val="00C83BB2"/>
    <w:rsid w:val="00C84463"/>
    <w:rsid w:val="00C9496C"/>
    <w:rsid w:val="00CA0F97"/>
    <w:rsid w:val="00CA14AA"/>
    <w:rsid w:val="00CB0405"/>
    <w:rsid w:val="00CB083D"/>
    <w:rsid w:val="00CB1C54"/>
    <w:rsid w:val="00CB5A3F"/>
    <w:rsid w:val="00CC21B6"/>
    <w:rsid w:val="00CC39A3"/>
    <w:rsid w:val="00CC3E13"/>
    <w:rsid w:val="00CC457C"/>
    <w:rsid w:val="00CC5E15"/>
    <w:rsid w:val="00CC645B"/>
    <w:rsid w:val="00CC79F1"/>
    <w:rsid w:val="00CD18C8"/>
    <w:rsid w:val="00CD1936"/>
    <w:rsid w:val="00CD685A"/>
    <w:rsid w:val="00CE0498"/>
    <w:rsid w:val="00CE3D04"/>
    <w:rsid w:val="00CE51D4"/>
    <w:rsid w:val="00CE57E9"/>
    <w:rsid w:val="00CE5DFE"/>
    <w:rsid w:val="00CE5FD1"/>
    <w:rsid w:val="00CE74A3"/>
    <w:rsid w:val="00CE7BF5"/>
    <w:rsid w:val="00CE7FE8"/>
    <w:rsid w:val="00CF3D65"/>
    <w:rsid w:val="00CF4C52"/>
    <w:rsid w:val="00CF6C73"/>
    <w:rsid w:val="00D00721"/>
    <w:rsid w:val="00D01ECE"/>
    <w:rsid w:val="00D02A1D"/>
    <w:rsid w:val="00D069DE"/>
    <w:rsid w:val="00D07B02"/>
    <w:rsid w:val="00D10DE6"/>
    <w:rsid w:val="00D11217"/>
    <w:rsid w:val="00D126CB"/>
    <w:rsid w:val="00D22D7A"/>
    <w:rsid w:val="00D24BA2"/>
    <w:rsid w:val="00D26DEF"/>
    <w:rsid w:val="00D2779B"/>
    <w:rsid w:val="00D35718"/>
    <w:rsid w:val="00D3579A"/>
    <w:rsid w:val="00D35F4A"/>
    <w:rsid w:val="00D417E7"/>
    <w:rsid w:val="00D50876"/>
    <w:rsid w:val="00D513F8"/>
    <w:rsid w:val="00D522D7"/>
    <w:rsid w:val="00D527F4"/>
    <w:rsid w:val="00D53E13"/>
    <w:rsid w:val="00D55890"/>
    <w:rsid w:val="00D565B2"/>
    <w:rsid w:val="00D602B5"/>
    <w:rsid w:val="00D61DC3"/>
    <w:rsid w:val="00D673F5"/>
    <w:rsid w:val="00D67C9F"/>
    <w:rsid w:val="00D70067"/>
    <w:rsid w:val="00D7027C"/>
    <w:rsid w:val="00D721E4"/>
    <w:rsid w:val="00D72BC1"/>
    <w:rsid w:val="00D807B5"/>
    <w:rsid w:val="00D8325B"/>
    <w:rsid w:val="00D83623"/>
    <w:rsid w:val="00D90CB1"/>
    <w:rsid w:val="00D94E80"/>
    <w:rsid w:val="00D95736"/>
    <w:rsid w:val="00D97936"/>
    <w:rsid w:val="00DA141D"/>
    <w:rsid w:val="00DA69F4"/>
    <w:rsid w:val="00DB1344"/>
    <w:rsid w:val="00DB5922"/>
    <w:rsid w:val="00DC0586"/>
    <w:rsid w:val="00DC0849"/>
    <w:rsid w:val="00DC1189"/>
    <w:rsid w:val="00DC28DE"/>
    <w:rsid w:val="00DC3D25"/>
    <w:rsid w:val="00DC4B4C"/>
    <w:rsid w:val="00DC4DDF"/>
    <w:rsid w:val="00DC61D4"/>
    <w:rsid w:val="00DC64D1"/>
    <w:rsid w:val="00DC799F"/>
    <w:rsid w:val="00DD2443"/>
    <w:rsid w:val="00DD29C4"/>
    <w:rsid w:val="00DD2D0E"/>
    <w:rsid w:val="00DD39AD"/>
    <w:rsid w:val="00DD7936"/>
    <w:rsid w:val="00DE07BB"/>
    <w:rsid w:val="00DE1480"/>
    <w:rsid w:val="00DE1A41"/>
    <w:rsid w:val="00DE1AEB"/>
    <w:rsid w:val="00DE26C4"/>
    <w:rsid w:val="00DE30CD"/>
    <w:rsid w:val="00DE7B73"/>
    <w:rsid w:val="00DF120C"/>
    <w:rsid w:val="00DF478D"/>
    <w:rsid w:val="00E13447"/>
    <w:rsid w:val="00E15EB1"/>
    <w:rsid w:val="00E2164B"/>
    <w:rsid w:val="00E22040"/>
    <w:rsid w:val="00E27122"/>
    <w:rsid w:val="00E274D6"/>
    <w:rsid w:val="00E30030"/>
    <w:rsid w:val="00E30E97"/>
    <w:rsid w:val="00E317A5"/>
    <w:rsid w:val="00E33DF0"/>
    <w:rsid w:val="00E33EFE"/>
    <w:rsid w:val="00E34B65"/>
    <w:rsid w:val="00E3775A"/>
    <w:rsid w:val="00E41CF8"/>
    <w:rsid w:val="00E464F5"/>
    <w:rsid w:val="00E500C4"/>
    <w:rsid w:val="00E518D6"/>
    <w:rsid w:val="00E5320A"/>
    <w:rsid w:val="00E5360E"/>
    <w:rsid w:val="00E568CF"/>
    <w:rsid w:val="00E61CE9"/>
    <w:rsid w:val="00E621F4"/>
    <w:rsid w:val="00E62DD2"/>
    <w:rsid w:val="00E6547A"/>
    <w:rsid w:val="00E749AA"/>
    <w:rsid w:val="00E81793"/>
    <w:rsid w:val="00E840C5"/>
    <w:rsid w:val="00E86807"/>
    <w:rsid w:val="00E90756"/>
    <w:rsid w:val="00E909AD"/>
    <w:rsid w:val="00E94943"/>
    <w:rsid w:val="00E950FF"/>
    <w:rsid w:val="00E97C63"/>
    <w:rsid w:val="00EA0EE9"/>
    <w:rsid w:val="00EA14AF"/>
    <w:rsid w:val="00EA22EE"/>
    <w:rsid w:val="00EA3BE5"/>
    <w:rsid w:val="00EA478C"/>
    <w:rsid w:val="00EA5728"/>
    <w:rsid w:val="00EA649E"/>
    <w:rsid w:val="00EA7F75"/>
    <w:rsid w:val="00EB15F2"/>
    <w:rsid w:val="00EB592C"/>
    <w:rsid w:val="00EB61CC"/>
    <w:rsid w:val="00ED0978"/>
    <w:rsid w:val="00ED0C3B"/>
    <w:rsid w:val="00ED2EF9"/>
    <w:rsid w:val="00ED5E25"/>
    <w:rsid w:val="00ED5E3B"/>
    <w:rsid w:val="00ED6DA1"/>
    <w:rsid w:val="00ED7AF5"/>
    <w:rsid w:val="00ED7C01"/>
    <w:rsid w:val="00ED7FB0"/>
    <w:rsid w:val="00EE1AF0"/>
    <w:rsid w:val="00EE1BE7"/>
    <w:rsid w:val="00EE465B"/>
    <w:rsid w:val="00EE7A89"/>
    <w:rsid w:val="00EF1CBD"/>
    <w:rsid w:val="00EF6CC6"/>
    <w:rsid w:val="00F04DF3"/>
    <w:rsid w:val="00F06B01"/>
    <w:rsid w:val="00F17576"/>
    <w:rsid w:val="00F21916"/>
    <w:rsid w:val="00F21E22"/>
    <w:rsid w:val="00F226EC"/>
    <w:rsid w:val="00F23D76"/>
    <w:rsid w:val="00F2667E"/>
    <w:rsid w:val="00F26B1C"/>
    <w:rsid w:val="00F300AF"/>
    <w:rsid w:val="00F30AA8"/>
    <w:rsid w:val="00F330B0"/>
    <w:rsid w:val="00F332C1"/>
    <w:rsid w:val="00F33877"/>
    <w:rsid w:val="00F35330"/>
    <w:rsid w:val="00F4103A"/>
    <w:rsid w:val="00F41E8E"/>
    <w:rsid w:val="00F46032"/>
    <w:rsid w:val="00F46F7F"/>
    <w:rsid w:val="00F51400"/>
    <w:rsid w:val="00F544FF"/>
    <w:rsid w:val="00F628D2"/>
    <w:rsid w:val="00F62D09"/>
    <w:rsid w:val="00F674A3"/>
    <w:rsid w:val="00F675FA"/>
    <w:rsid w:val="00F67708"/>
    <w:rsid w:val="00F703A8"/>
    <w:rsid w:val="00F72800"/>
    <w:rsid w:val="00F753C7"/>
    <w:rsid w:val="00F76099"/>
    <w:rsid w:val="00F822BD"/>
    <w:rsid w:val="00F85667"/>
    <w:rsid w:val="00F85B99"/>
    <w:rsid w:val="00F85B9C"/>
    <w:rsid w:val="00F86A7E"/>
    <w:rsid w:val="00FA0477"/>
    <w:rsid w:val="00FA0892"/>
    <w:rsid w:val="00FA422A"/>
    <w:rsid w:val="00FA710E"/>
    <w:rsid w:val="00FB1988"/>
    <w:rsid w:val="00FB4EE7"/>
    <w:rsid w:val="00FB78C5"/>
    <w:rsid w:val="00FB7B41"/>
    <w:rsid w:val="00FC2290"/>
    <w:rsid w:val="00FC4A7B"/>
    <w:rsid w:val="00FC60E5"/>
    <w:rsid w:val="00FC66A7"/>
    <w:rsid w:val="00FC7831"/>
    <w:rsid w:val="00FD0A8C"/>
    <w:rsid w:val="00FD2320"/>
    <w:rsid w:val="00FE069D"/>
    <w:rsid w:val="00FE1113"/>
    <w:rsid w:val="00FE37F7"/>
    <w:rsid w:val="00FE5A24"/>
    <w:rsid w:val="00FE7A08"/>
    <w:rsid w:val="00FF16E8"/>
    <w:rsid w:val="00FF31E6"/>
    <w:rsid w:val="00FF4348"/>
    <w:rsid w:val="00FF76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0" w:qFormat="1"/>
    <w:lsdException w:name="toc 3" w:uiPriority="0"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727E69"/>
  </w:style>
  <w:style w:type="paragraph" w:styleId="10">
    <w:name w:val="heading 1"/>
    <w:aliases w:val="Раздел Договора,H1,&quot;Алмаз&quot;"/>
    <w:basedOn w:val="a0"/>
    <w:next w:val="a0"/>
    <w:link w:val="11"/>
    <w:qFormat/>
    <w:rsid w:val="003316DD"/>
    <w:pPr>
      <w:keepNext/>
      <w:spacing w:after="0" w:line="240" w:lineRule="auto"/>
      <w:ind w:firstLine="540"/>
      <w:jc w:val="both"/>
      <w:outlineLvl w:val="0"/>
    </w:pPr>
    <w:rPr>
      <w:rFonts w:ascii="Times New Roman" w:eastAsia="Times New Roman" w:hAnsi="Times New Roman" w:cs="Times New Roman"/>
      <w:b/>
      <w:bCs/>
      <w:sz w:val="24"/>
      <w:szCs w:val="24"/>
      <w:lang w:eastAsia="en-US"/>
    </w:rPr>
  </w:style>
  <w:style w:type="paragraph" w:styleId="20">
    <w:name w:val="heading 2"/>
    <w:aliases w:val="H2,&quot;Изумруд&quot;"/>
    <w:basedOn w:val="a0"/>
    <w:next w:val="a0"/>
    <w:link w:val="21"/>
    <w:qFormat/>
    <w:rsid w:val="003316DD"/>
    <w:pPr>
      <w:keepNext/>
      <w:autoSpaceDE w:val="0"/>
      <w:autoSpaceDN w:val="0"/>
      <w:adjustRightInd w:val="0"/>
      <w:spacing w:after="0" w:line="240" w:lineRule="auto"/>
      <w:ind w:firstLine="485"/>
      <w:jc w:val="both"/>
      <w:outlineLvl w:val="1"/>
    </w:pPr>
    <w:rPr>
      <w:rFonts w:ascii="Arial" w:eastAsia="Times New Roman" w:hAnsi="Arial" w:cs="Arial"/>
      <w:b/>
      <w:bCs/>
    </w:rPr>
  </w:style>
  <w:style w:type="paragraph" w:styleId="30">
    <w:name w:val="heading 3"/>
    <w:aliases w:val="H3,&quot;Сапфир&quot;"/>
    <w:basedOn w:val="a0"/>
    <w:next w:val="a0"/>
    <w:link w:val="31"/>
    <w:qFormat/>
    <w:rsid w:val="003316DD"/>
    <w:pPr>
      <w:keepNext/>
      <w:autoSpaceDE w:val="0"/>
      <w:autoSpaceDN w:val="0"/>
      <w:adjustRightInd w:val="0"/>
      <w:spacing w:after="0" w:line="240" w:lineRule="auto"/>
      <w:ind w:firstLine="540"/>
      <w:outlineLvl w:val="2"/>
    </w:pPr>
    <w:rPr>
      <w:rFonts w:ascii="Arial" w:eastAsia="Times New Roman" w:hAnsi="Arial" w:cs="Times New Roman"/>
      <w:b/>
      <w:bCs/>
      <w:sz w:val="20"/>
      <w:szCs w:val="24"/>
    </w:rPr>
  </w:style>
  <w:style w:type="paragraph" w:styleId="4">
    <w:name w:val="heading 4"/>
    <w:basedOn w:val="a0"/>
    <w:next w:val="a0"/>
    <w:link w:val="40"/>
    <w:qFormat/>
    <w:rsid w:val="003316DD"/>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rPr>
  </w:style>
  <w:style w:type="paragraph" w:styleId="5">
    <w:name w:val="heading 5"/>
    <w:basedOn w:val="a0"/>
    <w:next w:val="a0"/>
    <w:link w:val="50"/>
    <w:qFormat/>
    <w:rsid w:val="003316DD"/>
    <w:pPr>
      <w:keepNext/>
      <w:suppressAutoHyphens/>
      <w:spacing w:before="240" w:after="60" w:line="240" w:lineRule="auto"/>
      <w:ind w:firstLine="567"/>
      <w:outlineLvl w:val="4"/>
    </w:pPr>
    <w:rPr>
      <w:rFonts w:ascii="Arial Narrow" w:eastAsia="Times New Roman" w:hAnsi="Arial Narrow" w:cs="Times New Roman"/>
      <w:sz w:val="28"/>
      <w:szCs w:val="20"/>
    </w:rPr>
  </w:style>
  <w:style w:type="paragraph" w:styleId="6">
    <w:name w:val="heading 6"/>
    <w:aliases w:val="H6"/>
    <w:basedOn w:val="a0"/>
    <w:next w:val="a0"/>
    <w:link w:val="60"/>
    <w:qFormat/>
    <w:rsid w:val="003316DD"/>
    <w:pPr>
      <w:spacing w:before="240" w:after="60" w:line="240" w:lineRule="auto"/>
      <w:outlineLvl w:val="5"/>
    </w:pPr>
    <w:rPr>
      <w:rFonts w:ascii="Times New Roman" w:eastAsia="Times New Roman" w:hAnsi="Times New Roman" w:cs="Times New Roman"/>
      <w:b/>
      <w:bCs/>
      <w:lang w:val="en-US" w:eastAsia="en-US"/>
    </w:rPr>
  </w:style>
  <w:style w:type="paragraph" w:styleId="7">
    <w:name w:val="heading 7"/>
    <w:basedOn w:val="a0"/>
    <w:next w:val="a0"/>
    <w:link w:val="70"/>
    <w:qFormat/>
    <w:rsid w:val="003316DD"/>
    <w:pPr>
      <w:spacing w:before="240" w:after="60" w:line="240" w:lineRule="auto"/>
      <w:outlineLvl w:val="6"/>
    </w:pPr>
    <w:rPr>
      <w:rFonts w:ascii="Times New Roman" w:eastAsia="Times New Roman" w:hAnsi="Times New Roman" w:cs="Times New Roman"/>
      <w:sz w:val="24"/>
      <w:szCs w:val="24"/>
      <w:lang w:val="en-US" w:eastAsia="en-US"/>
    </w:rPr>
  </w:style>
  <w:style w:type="paragraph" w:styleId="8">
    <w:name w:val="heading 8"/>
    <w:basedOn w:val="a0"/>
    <w:next w:val="a0"/>
    <w:link w:val="80"/>
    <w:qFormat/>
    <w:rsid w:val="003316DD"/>
    <w:pPr>
      <w:tabs>
        <w:tab w:val="num" w:pos="0"/>
      </w:tabs>
      <w:spacing w:before="240" w:after="60" w:line="240" w:lineRule="auto"/>
      <w:ind w:left="5760" w:hanging="720"/>
      <w:jc w:val="both"/>
      <w:outlineLvl w:val="7"/>
    </w:pPr>
    <w:rPr>
      <w:rFonts w:ascii="PetersburgCTT" w:eastAsia="Times New Roman" w:hAnsi="PetersburgCTT" w:cs="Times New Roman"/>
      <w:i/>
      <w:szCs w:val="20"/>
    </w:rPr>
  </w:style>
  <w:style w:type="paragraph" w:styleId="9">
    <w:name w:val="heading 9"/>
    <w:basedOn w:val="a0"/>
    <w:next w:val="a0"/>
    <w:link w:val="90"/>
    <w:qFormat/>
    <w:rsid w:val="003316DD"/>
    <w:pPr>
      <w:tabs>
        <w:tab w:val="num" w:pos="0"/>
      </w:tabs>
      <w:spacing w:before="240" w:after="60" w:line="240" w:lineRule="auto"/>
      <w:ind w:left="6480" w:hanging="720"/>
      <w:jc w:val="both"/>
      <w:outlineLvl w:val="8"/>
    </w:pPr>
    <w:rPr>
      <w:rFonts w:ascii="PetersburgCTT" w:eastAsia="Times New Roman" w:hAnsi="PetersburgCTT" w:cs="Times New Roman"/>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nhideWhenUsed/>
    <w:rsid w:val="008C4BB2"/>
    <w:pPr>
      <w:spacing w:after="0" w:line="240" w:lineRule="auto"/>
    </w:pPr>
    <w:rPr>
      <w:rFonts w:ascii="Tahoma" w:hAnsi="Tahoma" w:cs="Tahoma"/>
      <w:sz w:val="16"/>
      <w:szCs w:val="16"/>
    </w:rPr>
  </w:style>
  <w:style w:type="character" w:customStyle="1" w:styleId="a5">
    <w:name w:val="Текст выноски Знак"/>
    <w:basedOn w:val="a1"/>
    <w:link w:val="a4"/>
    <w:rsid w:val="008C4BB2"/>
    <w:rPr>
      <w:rFonts w:ascii="Tahoma" w:hAnsi="Tahoma" w:cs="Tahoma"/>
      <w:sz w:val="16"/>
      <w:szCs w:val="16"/>
    </w:rPr>
  </w:style>
  <w:style w:type="table" w:styleId="a6">
    <w:name w:val="Table Grid"/>
    <w:basedOn w:val="a2"/>
    <w:uiPriority w:val="59"/>
    <w:rsid w:val="00517D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Заголовок 1 Знак"/>
    <w:aliases w:val="Раздел Договора Знак,H1 Знак,&quot;Алмаз&quot; Знак"/>
    <w:basedOn w:val="a1"/>
    <w:link w:val="10"/>
    <w:rsid w:val="003316DD"/>
    <w:rPr>
      <w:rFonts w:ascii="Times New Roman" w:eastAsia="Times New Roman" w:hAnsi="Times New Roman" w:cs="Times New Roman"/>
      <w:b/>
      <w:bCs/>
      <w:sz w:val="24"/>
      <w:szCs w:val="24"/>
      <w:lang w:eastAsia="en-US"/>
    </w:rPr>
  </w:style>
  <w:style w:type="character" w:customStyle="1" w:styleId="21">
    <w:name w:val="Заголовок 2 Знак"/>
    <w:aliases w:val="H2 Знак,&quot;Изумруд&quot; Знак"/>
    <w:basedOn w:val="a1"/>
    <w:link w:val="20"/>
    <w:rsid w:val="003316DD"/>
    <w:rPr>
      <w:rFonts w:ascii="Arial" w:eastAsia="Times New Roman" w:hAnsi="Arial" w:cs="Arial"/>
      <w:b/>
      <w:bCs/>
    </w:rPr>
  </w:style>
  <w:style w:type="character" w:customStyle="1" w:styleId="31">
    <w:name w:val="Заголовок 3 Знак"/>
    <w:aliases w:val="H3 Знак,&quot;Сапфир&quot; Знак"/>
    <w:basedOn w:val="a1"/>
    <w:link w:val="30"/>
    <w:rsid w:val="003316DD"/>
    <w:rPr>
      <w:rFonts w:ascii="Arial" w:eastAsia="Times New Roman" w:hAnsi="Arial" w:cs="Times New Roman"/>
      <w:b/>
      <w:bCs/>
      <w:sz w:val="20"/>
      <w:szCs w:val="24"/>
    </w:rPr>
  </w:style>
  <w:style w:type="character" w:customStyle="1" w:styleId="40">
    <w:name w:val="Заголовок 4 Знак"/>
    <w:basedOn w:val="a1"/>
    <w:link w:val="4"/>
    <w:rsid w:val="003316DD"/>
    <w:rPr>
      <w:rFonts w:ascii="Times New Roman" w:eastAsia="Times New Roman" w:hAnsi="Times New Roman" w:cs="Times New Roman"/>
      <w:b/>
      <w:bCs/>
      <w:sz w:val="24"/>
    </w:rPr>
  </w:style>
  <w:style w:type="character" w:customStyle="1" w:styleId="50">
    <w:name w:val="Заголовок 5 Знак"/>
    <w:basedOn w:val="a1"/>
    <w:link w:val="5"/>
    <w:rsid w:val="003316DD"/>
    <w:rPr>
      <w:rFonts w:ascii="Arial Narrow" w:eastAsia="Times New Roman" w:hAnsi="Arial Narrow" w:cs="Times New Roman"/>
      <w:sz w:val="28"/>
      <w:szCs w:val="20"/>
    </w:rPr>
  </w:style>
  <w:style w:type="character" w:customStyle="1" w:styleId="60">
    <w:name w:val="Заголовок 6 Знак"/>
    <w:aliases w:val="H6 Знак"/>
    <w:basedOn w:val="a1"/>
    <w:link w:val="6"/>
    <w:rsid w:val="003316DD"/>
    <w:rPr>
      <w:rFonts w:ascii="Times New Roman" w:eastAsia="Times New Roman" w:hAnsi="Times New Roman" w:cs="Times New Roman"/>
      <w:b/>
      <w:bCs/>
      <w:lang w:val="en-US" w:eastAsia="en-US"/>
    </w:rPr>
  </w:style>
  <w:style w:type="character" w:customStyle="1" w:styleId="70">
    <w:name w:val="Заголовок 7 Знак"/>
    <w:basedOn w:val="a1"/>
    <w:link w:val="7"/>
    <w:rsid w:val="003316DD"/>
    <w:rPr>
      <w:rFonts w:ascii="Times New Roman" w:eastAsia="Times New Roman" w:hAnsi="Times New Roman" w:cs="Times New Roman"/>
      <w:sz w:val="24"/>
      <w:szCs w:val="24"/>
      <w:lang w:val="en-US" w:eastAsia="en-US"/>
    </w:rPr>
  </w:style>
  <w:style w:type="character" w:customStyle="1" w:styleId="80">
    <w:name w:val="Заголовок 8 Знак"/>
    <w:basedOn w:val="a1"/>
    <w:link w:val="8"/>
    <w:rsid w:val="003316DD"/>
    <w:rPr>
      <w:rFonts w:ascii="PetersburgCTT" w:eastAsia="Times New Roman" w:hAnsi="PetersburgCTT" w:cs="Times New Roman"/>
      <w:i/>
      <w:szCs w:val="20"/>
    </w:rPr>
  </w:style>
  <w:style w:type="character" w:customStyle="1" w:styleId="90">
    <w:name w:val="Заголовок 9 Знак"/>
    <w:basedOn w:val="a1"/>
    <w:link w:val="9"/>
    <w:rsid w:val="003316DD"/>
    <w:rPr>
      <w:rFonts w:ascii="PetersburgCTT" w:eastAsia="Times New Roman" w:hAnsi="PetersburgCTT" w:cs="Times New Roman"/>
      <w:i/>
      <w:sz w:val="18"/>
      <w:szCs w:val="20"/>
    </w:rPr>
  </w:style>
  <w:style w:type="numbering" w:customStyle="1" w:styleId="12">
    <w:name w:val="Нет списка1"/>
    <w:next w:val="a3"/>
    <w:uiPriority w:val="99"/>
    <w:semiHidden/>
    <w:rsid w:val="003316DD"/>
  </w:style>
  <w:style w:type="paragraph" w:customStyle="1" w:styleId="ConsNonformat">
    <w:name w:val="ConsNonformat"/>
    <w:rsid w:val="003316DD"/>
    <w:pPr>
      <w:widowControl w:val="0"/>
      <w:autoSpaceDE w:val="0"/>
      <w:autoSpaceDN w:val="0"/>
      <w:adjustRightInd w:val="0"/>
      <w:spacing w:after="0" w:line="240" w:lineRule="auto"/>
      <w:ind w:right="19772"/>
    </w:pPr>
    <w:rPr>
      <w:rFonts w:ascii="Courier New" w:eastAsia="Times New Roman" w:hAnsi="Courier New" w:cs="Courier New"/>
      <w:sz w:val="20"/>
      <w:szCs w:val="20"/>
      <w:lang w:eastAsia="en-US"/>
    </w:rPr>
  </w:style>
  <w:style w:type="paragraph" w:customStyle="1" w:styleId="ConsTitle">
    <w:name w:val="ConsTitle"/>
    <w:rsid w:val="003316DD"/>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ConsNormal">
    <w:name w:val="ConsNormal"/>
    <w:rsid w:val="003316DD"/>
    <w:pPr>
      <w:widowControl w:val="0"/>
      <w:autoSpaceDE w:val="0"/>
      <w:autoSpaceDN w:val="0"/>
      <w:adjustRightInd w:val="0"/>
      <w:spacing w:after="0" w:line="240" w:lineRule="auto"/>
      <w:ind w:right="19772" w:firstLine="720"/>
    </w:pPr>
    <w:rPr>
      <w:rFonts w:ascii="Arial" w:eastAsia="Times New Roman" w:hAnsi="Arial" w:cs="Arial"/>
      <w:sz w:val="20"/>
      <w:szCs w:val="20"/>
      <w:lang w:eastAsia="en-US"/>
    </w:rPr>
  </w:style>
  <w:style w:type="character" w:styleId="a7">
    <w:name w:val="annotation reference"/>
    <w:rsid w:val="003316DD"/>
    <w:rPr>
      <w:sz w:val="16"/>
      <w:szCs w:val="16"/>
    </w:rPr>
  </w:style>
  <w:style w:type="paragraph" w:styleId="a8">
    <w:name w:val="annotation text"/>
    <w:basedOn w:val="a0"/>
    <w:link w:val="a9"/>
    <w:rsid w:val="003316DD"/>
    <w:pPr>
      <w:spacing w:after="0" w:line="240" w:lineRule="auto"/>
    </w:pPr>
    <w:rPr>
      <w:rFonts w:ascii="Times New Roman" w:eastAsia="Times New Roman" w:hAnsi="Times New Roman" w:cs="Times New Roman"/>
      <w:sz w:val="20"/>
      <w:szCs w:val="20"/>
      <w:lang w:val="en-US" w:eastAsia="en-US"/>
    </w:rPr>
  </w:style>
  <w:style w:type="character" w:customStyle="1" w:styleId="a9">
    <w:name w:val="Текст примечания Знак"/>
    <w:basedOn w:val="a1"/>
    <w:link w:val="a8"/>
    <w:rsid w:val="003316DD"/>
    <w:rPr>
      <w:rFonts w:ascii="Times New Roman" w:eastAsia="Times New Roman" w:hAnsi="Times New Roman" w:cs="Times New Roman"/>
      <w:sz w:val="20"/>
      <w:szCs w:val="20"/>
      <w:lang w:val="en-US" w:eastAsia="en-US"/>
    </w:rPr>
  </w:style>
  <w:style w:type="paragraph" w:styleId="aa">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b"/>
    <w:rsid w:val="003316DD"/>
    <w:pPr>
      <w:spacing w:after="0" w:line="240" w:lineRule="auto"/>
      <w:ind w:firstLine="708"/>
    </w:pPr>
    <w:rPr>
      <w:rFonts w:ascii="Times New Roman" w:eastAsia="Times New Roman" w:hAnsi="Times New Roman" w:cs="Times New Roman"/>
      <w:color w:val="333399"/>
      <w:sz w:val="20"/>
      <w:szCs w:val="24"/>
    </w:rPr>
  </w:style>
  <w:style w:type="character" w:customStyle="1" w:styleId="ab">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1"/>
    <w:link w:val="aa"/>
    <w:rsid w:val="003316DD"/>
    <w:rPr>
      <w:rFonts w:ascii="Times New Roman" w:eastAsia="Times New Roman" w:hAnsi="Times New Roman" w:cs="Times New Roman"/>
      <w:color w:val="333399"/>
      <w:sz w:val="20"/>
      <w:szCs w:val="24"/>
    </w:rPr>
  </w:style>
  <w:style w:type="paragraph" w:styleId="HTML">
    <w:name w:val="HTML Preformatted"/>
    <w:basedOn w:val="a0"/>
    <w:link w:val="HTML0"/>
    <w:rsid w:val="003316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rPr>
  </w:style>
  <w:style w:type="character" w:customStyle="1" w:styleId="HTML0">
    <w:name w:val="Стандартный HTML Знак"/>
    <w:basedOn w:val="a1"/>
    <w:link w:val="HTML"/>
    <w:rsid w:val="003316DD"/>
    <w:rPr>
      <w:rFonts w:ascii="Arial Unicode MS" w:eastAsia="Arial Unicode MS" w:hAnsi="Arial Unicode MS" w:cs="Arial Unicode MS"/>
      <w:color w:val="000000"/>
      <w:sz w:val="20"/>
      <w:szCs w:val="20"/>
    </w:rPr>
  </w:style>
  <w:style w:type="paragraph" w:styleId="22">
    <w:name w:val="Body Text Indent 2"/>
    <w:basedOn w:val="a0"/>
    <w:link w:val="23"/>
    <w:rsid w:val="003316DD"/>
    <w:pPr>
      <w:spacing w:after="0" w:line="240" w:lineRule="auto"/>
      <w:ind w:firstLine="540"/>
      <w:jc w:val="both"/>
    </w:pPr>
    <w:rPr>
      <w:rFonts w:ascii="Times New Roman" w:eastAsia="Times New Roman" w:hAnsi="Times New Roman" w:cs="Times New Roman"/>
      <w:sz w:val="24"/>
      <w:szCs w:val="24"/>
      <w:lang w:eastAsia="en-US"/>
    </w:rPr>
  </w:style>
  <w:style w:type="character" w:customStyle="1" w:styleId="23">
    <w:name w:val="Основной текст с отступом 2 Знак"/>
    <w:basedOn w:val="a1"/>
    <w:link w:val="22"/>
    <w:rsid w:val="003316DD"/>
    <w:rPr>
      <w:rFonts w:ascii="Times New Roman" w:eastAsia="Times New Roman" w:hAnsi="Times New Roman" w:cs="Times New Roman"/>
      <w:sz w:val="24"/>
      <w:szCs w:val="24"/>
      <w:lang w:eastAsia="en-US"/>
    </w:rPr>
  </w:style>
  <w:style w:type="paragraph" w:styleId="32">
    <w:name w:val="Body Text Indent 3"/>
    <w:basedOn w:val="a0"/>
    <w:link w:val="33"/>
    <w:rsid w:val="003316DD"/>
    <w:pPr>
      <w:spacing w:after="0" w:line="240" w:lineRule="auto"/>
      <w:ind w:firstLine="540"/>
      <w:jc w:val="both"/>
    </w:pPr>
    <w:rPr>
      <w:rFonts w:ascii="Times New Roman" w:eastAsia="Times New Roman" w:hAnsi="Times New Roman" w:cs="Times New Roman"/>
      <w:b/>
      <w:bCs/>
      <w:sz w:val="24"/>
      <w:szCs w:val="24"/>
      <w:lang w:eastAsia="en-US"/>
    </w:rPr>
  </w:style>
  <w:style w:type="character" w:customStyle="1" w:styleId="33">
    <w:name w:val="Основной текст с отступом 3 Знак"/>
    <w:basedOn w:val="a1"/>
    <w:link w:val="32"/>
    <w:rsid w:val="003316DD"/>
    <w:rPr>
      <w:rFonts w:ascii="Times New Roman" w:eastAsia="Times New Roman" w:hAnsi="Times New Roman" w:cs="Times New Roman"/>
      <w:b/>
      <w:bCs/>
      <w:sz w:val="24"/>
      <w:szCs w:val="24"/>
      <w:lang w:eastAsia="en-US"/>
    </w:rPr>
  </w:style>
  <w:style w:type="paragraph" w:customStyle="1" w:styleId="ac">
    <w:name w:val="Обычный текст"/>
    <w:basedOn w:val="a0"/>
    <w:rsid w:val="003316DD"/>
    <w:pPr>
      <w:spacing w:after="0" w:line="240" w:lineRule="auto"/>
      <w:ind w:firstLine="567"/>
      <w:jc w:val="both"/>
    </w:pPr>
    <w:rPr>
      <w:rFonts w:ascii="Times New Roman" w:eastAsia="Times New Roman" w:hAnsi="Times New Roman" w:cs="Times New Roman"/>
      <w:sz w:val="28"/>
      <w:szCs w:val="24"/>
    </w:rPr>
  </w:style>
  <w:style w:type="paragraph" w:styleId="ad">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e"/>
    <w:rsid w:val="003316DD"/>
    <w:pPr>
      <w:spacing w:after="0" w:line="240" w:lineRule="auto"/>
    </w:pPr>
    <w:rPr>
      <w:rFonts w:ascii="Times New Roman" w:eastAsia="Times New Roman" w:hAnsi="Times New Roman" w:cs="Times New Roman"/>
      <w:sz w:val="20"/>
      <w:szCs w:val="20"/>
    </w:rPr>
  </w:style>
  <w:style w:type="character" w:customStyle="1" w:styleId="ae">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1"/>
    <w:link w:val="ad"/>
    <w:rsid w:val="003316DD"/>
    <w:rPr>
      <w:rFonts w:ascii="Times New Roman" w:eastAsia="Times New Roman" w:hAnsi="Times New Roman" w:cs="Times New Roman"/>
      <w:sz w:val="20"/>
      <w:szCs w:val="20"/>
    </w:rPr>
  </w:style>
  <w:style w:type="character" w:styleId="af">
    <w:name w:val="footnote reference"/>
    <w:rsid w:val="003316DD"/>
    <w:rPr>
      <w:vertAlign w:val="superscript"/>
    </w:rPr>
  </w:style>
  <w:style w:type="paragraph" w:styleId="af0">
    <w:name w:val="footer"/>
    <w:basedOn w:val="a0"/>
    <w:link w:val="af1"/>
    <w:rsid w:val="003316DD"/>
    <w:pPr>
      <w:tabs>
        <w:tab w:val="center" w:pos="4677"/>
        <w:tab w:val="right" w:pos="9355"/>
      </w:tabs>
      <w:spacing w:after="0" w:line="240" w:lineRule="auto"/>
    </w:pPr>
    <w:rPr>
      <w:rFonts w:ascii="Times New Roman" w:eastAsia="Times New Roman" w:hAnsi="Times New Roman" w:cs="Times New Roman"/>
      <w:sz w:val="24"/>
      <w:szCs w:val="24"/>
      <w:lang w:val="en-US" w:eastAsia="en-US"/>
    </w:rPr>
  </w:style>
  <w:style w:type="character" w:customStyle="1" w:styleId="af1">
    <w:name w:val="Нижний колонтитул Знак"/>
    <w:basedOn w:val="a1"/>
    <w:link w:val="af0"/>
    <w:rsid w:val="003316DD"/>
    <w:rPr>
      <w:rFonts w:ascii="Times New Roman" w:eastAsia="Times New Roman" w:hAnsi="Times New Roman" w:cs="Times New Roman"/>
      <w:sz w:val="24"/>
      <w:szCs w:val="24"/>
      <w:lang w:val="en-US" w:eastAsia="en-US"/>
    </w:rPr>
  </w:style>
  <w:style w:type="character" w:styleId="af2">
    <w:name w:val="page number"/>
    <w:basedOn w:val="a1"/>
    <w:rsid w:val="003316DD"/>
  </w:style>
  <w:style w:type="paragraph" w:styleId="13">
    <w:name w:val="toc 1"/>
    <w:basedOn w:val="a0"/>
    <w:next w:val="a0"/>
    <w:autoRedefine/>
    <w:qFormat/>
    <w:rsid w:val="003316DD"/>
    <w:pPr>
      <w:spacing w:before="360" w:after="360" w:line="240" w:lineRule="auto"/>
    </w:pPr>
    <w:rPr>
      <w:rFonts w:ascii="Times New Roman" w:eastAsia="Times New Roman" w:hAnsi="Times New Roman" w:cs="Times New Roman"/>
      <w:b/>
      <w:caps/>
      <w:sz w:val="24"/>
      <w:szCs w:val="24"/>
      <w:lang w:val="en-US" w:eastAsia="en-US"/>
    </w:rPr>
  </w:style>
  <w:style w:type="paragraph" w:styleId="24">
    <w:name w:val="toc 2"/>
    <w:basedOn w:val="a0"/>
    <w:next w:val="a0"/>
    <w:autoRedefine/>
    <w:qFormat/>
    <w:rsid w:val="003316DD"/>
    <w:pPr>
      <w:spacing w:after="0" w:line="240" w:lineRule="auto"/>
    </w:pPr>
    <w:rPr>
      <w:rFonts w:ascii="Times New Roman" w:eastAsia="Times New Roman" w:hAnsi="Times New Roman" w:cs="Times New Roman"/>
      <w:b/>
      <w:smallCaps/>
      <w:szCs w:val="24"/>
      <w:lang w:val="en-US" w:eastAsia="en-US"/>
    </w:rPr>
  </w:style>
  <w:style w:type="paragraph" w:styleId="34">
    <w:name w:val="toc 3"/>
    <w:basedOn w:val="a0"/>
    <w:next w:val="a0"/>
    <w:autoRedefine/>
    <w:qFormat/>
    <w:rsid w:val="003316DD"/>
    <w:pPr>
      <w:spacing w:after="0" w:line="240" w:lineRule="auto"/>
    </w:pPr>
    <w:rPr>
      <w:rFonts w:ascii="Times New Roman" w:eastAsia="Times New Roman" w:hAnsi="Times New Roman" w:cs="Times New Roman"/>
      <w:smallCaps/>
      <w:szCs w:val="24"/>
      <w:lang w:val="en-US" w:eastAsia="en-US"/>
    </w:rPr>
  </w:style>
  <w:style w:type="paragraph" w:styleId="41">
    <w:name w:val="toc 4"/>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51">
    <w:name w:val="toc 5"/>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61">
    <w:name w:val="toc 6"/>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71">
    <w:name w:val="toc 7"/>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81">
    <w:name w:val="toc 8"/>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91">
    <w:name w:val="toc 9"/>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character" w:customStyle="1" w:styleId="hl41">
    <w:name w:val="hl41"/>
    <w:rsid w:val="003316DD"/>
    <w:rPr>
      <w:b/>
      <w:bCs/>
      <w:sz w:val="20"/>
      <w:szCs w:val="20"/>
    </w:rPr>
  </w:style>
  <w:style w:type="paragraph" w:customStyle="1" w:styleId="Web">
    <w:name w:val="Обычный (Web)"/>
    <w:basedOn w:val="a0"/>
    <w:rsid w:val="003316DD"/>
    <w:pPr>
      <w:spacing w:before="100" w:after="100" w:line="240" w:lineRule="auto"/>
    </w:pPr>
    <w:rPr>
      <w:rFonts w:ascii="Arial Unicode MS" w:eastAsia="Arial Unicode MS" w:hAnsi="Arial Unicode MS" w:cs="Times New Roman"/>
      <w:sz w:val="24"/>
      <w:szCs w:val="24"/>
      <w:lang w:eastAsia="en-US"/>
    </w:rPr>
  </w:style>
  <w:style w:type="paragraph" w:styleId="af3">
    <w:name w:val="Body Text"/>
    <w:aliases w:val="Основной текст1,bt,Основной текст Знак1,Основной текст Знак Знак"/>
    <w:basedOn w:val="a0"/>
    <w:link w:val="af4"/>
    <w:rsid w:val="003316DD"/>
    <w:pPr>
      <w:spacing w:after="120" w:line="240" w:lineRule="auto"/>
    </w:pPr>
    <w:rPr>
      <w:rFonts w:ascii="Times New Roman" w:eastAsia="Times New Roman" w:hAnsi="Times New Roman" w:cs="Times New Roman"/>
      <w:sz w:val="24"/>
      <w:szCs w:val="24"/>
      <w:lang w:val="en-US" w:eastAsia="en-US"/>
    </w:rPr>
  </w:style>
  <w:style w:type="character" w:customStyle="1" w:styleId="af4">
    <w:name w:val="Основной текст Знак"/>
    <w:aliases w:val="Основной текст1 Знак1,bt Знак1,Основной текст Знак1 Знак1,Основной текст Знак Знак Знак1"/>
    <w:basedOn w:val="a1"/>
    <w:link w:val="af3"/>
    <w:rsid w:val="003316DD"/>
    <w:rPr>
      <w:rFonts w:ascii="Times New Roman" w:eastAsia="Times New Roman" w:hAnsi="Times New Roman" w:cs="Times New Roman"/>
      <w:sz w:val="24"/>
      <w:szCs w:val="24"/>
      <w:lang w:val="en-US" w:eastAsia="en-US"/>
    </w:rPr>
  </w:style>
  <w:style w:type="paragraph" w:styleId="25">
    <w:name w:val="Body Text 2"/>
    <w:basedOn w:val="a0"/>
    <w:link w:val="26"/>
    <w:rsid w:val="003316DD"/>
    <w:pPr>
      <w:spacing w:after="120" w:line="480" w:lineRule="auto"/>
    </w:pPr>
    <w:rPr>
      <w:rFonts w:ascii="Times New Roman" w:eastAsia="Times New Roman" w:hAnsi="Times New Roman" w:cs="Times New Roman"/>
      <w:sz w:val="24"/>
      <w:szCs w:val="24"/>
      <w:lang w:val="en-US" w:eastAsia="en-US"/>
    </w:rPr>
  </w:style>
  <w:style w:type="character" w:customStyle="1" w:styleId="26">
    <w:name w:val="Основной текст 2 Знак"/>
    <w:basedOn w:val="a1"/>
    <w:link w:val="25"/>
    <w:rsid w:val="003316DD"/>
    <w:rPr>
      <w:rFonts w:ascii="Times New Roman" w:eastAsia="Times New Roman" w:hAnsi="Times New Roman" w:cs="Times New Roman"/>
      <w:sz w:val="24"/>
      <w:szCs w:val="24"/>
      <w:lang w:val="en-US" w:eastAsia="en-US"/>
    </w:rPr>
  </w:style>
  <w:style w:type="paragraph" w:styleId="af5">
    <w:name w:val="header"/>
    <w:basedOn w:val="a0"/>
    <w:link w:val="af6"/>
    <w:uiPriority w:val="99"/>
    <w:rsid w:val="003316DD"/>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6">
    <w:name w:val="Верхний колонтитул Знак"/>
    <w:basedOn w:val="a1"/>
    <w:link w:val="af5"/>
    <w:uiPriority w:val="99"/>
    <w:rsid w:val="003316DD"/>
    <w:rPr>
      <w:rFonts w:ascii="Times New Roman" w:eastAsia="Times New Roman" w:hAnsi="Times New Roman" w:cs="Times New Roman"/>
      <w:sz w:val="24"/>
      <w:szCs w:val="24"/>
    </w:rPr>
  </w:style>
  <w:style w:type="character" w:customStyle="1" w:styleId="ConsNonformat0">
    <w:name w:val="ConsNonformat Знак"/>
    <w:rsid w:val="003316DD"/>
    <w:rPr>
      <w:rFonts w:ascii="Courier New" w:hAnsi="Courier New" w:cs="Courier New"/>
      <w:noProof w:val="0"/>
      <w:lang w:val="ru-RU" w:eastAsia="en-US" w:bidi="ar-SA"/>
    </w:rPr>
  </w:style>
  <w:style w:type="paragraph" w:styleId="35">
    <w:name w:val="Body Text 3"/>
    <w:basedOn w:val="a0"/>
    <w:link w:val="36"/>
    <w:rsid w:val="003316DD"/>
    <w:pPr>
      <w:spacing w:after="120" w:line="240" w:lineRule="auto"/>
    </w:pPr>
    <w:rPr>
      <w:rFonts w:ascii="Times New Roman" w:eastAsia="Times New Roman" w:hAnsi="Times New Roman" w:cs="Times New Roman"/>
      <w:sz w:val="16"/>
      <w:szCs w:val="16"/>
      <w:lang w:val="en-US" w:eastAsia="en-US"/>
    </w:rPr>
  </w:style>
  <w:style w:type="character" w:customStyle="1" w:styleId="36">
    <w:name w:val="Основной текст 3 Знак"/>
    <w:basedOn w:val="a1"/>
    <w:link w:val="35"/>
    <w:rsid w:val="003316DD"/>
    <w:rPr>
      <w:rFonts w:ascii="Times New Roman" w:eastAsia="Times New Roman" w:hAnsi="Times New Roman" w:cs="Times New Roman"/>
      <w:sz w:val="16"/>
      <w:szCs w:val="16"/>
      <w:lang w:val="en-US" w:eastAsia="en-US"/>
    </w:rPr>
  </w:style>
  <w:style w:type="paragraph" w:styleId="a">
    <w:name w:val="List"/>
    <w:basedOn w:val="a0"/>
    <w:rsid w:val="003316DD"/>
    <w:pPr>
      <w:numPr>
        <w:numId w:val="2"/>
      </w:numPr>
      <w:spacing w:before="40" w:after="40" w:line="240" w:lineRule="auto"/>
      <w:jc w:val="both"/>
    </w:pPr>
    <w:rPr>
      <w:rFonts w:ascii="Times New Roman" w:eastAsia="Times New Roman" w:hAnsi="Times New Roman" w:cs="Times New Roman"/>
      <w:sz w:val="24"/>
      <w:szCs w:val="20"/>
    </w:rPr>
  </w:style>
  <w:style w:type="paragraph" w:customStyle="1" w:styleId="af7">
    <w:name w:val="Заголовок_ТАБ"/>
    <w:basedOn w:val="a0"/>
    <w:autoRedefine/>
    <w:rsid w:val="003316DD"/>
    <w:pPr>
      <w:keepNext/>
      <w:spacing w:after="120" w:line="240" w:lineRule="auto"/>
      <w:jc w:val="center"/>
    </w:pPr>
    <w:rPr>
      <w:rFonts w:ascii="Times New Roman" w:eastAsia="Times New Roman" w:hAnsi="Times New Roman" w:cs="Times New Roman"/>
      <w:b/>
      <w:sz w:val="20"/>
      <w:szCs w:val="20"/>
    </w:rPr>
  </w:style>
  <w:style w:type="character" w:styleId="af8">
    <w:name w:val="Strong"/>
    <w:qFormat/>
    <w:rsid w:val="003316DD"/>
    <w:rPr>
      <w:b/>
      <w:bCs/>
    </w:rPr>
  </w:style>
  <w:style w:type="character" w:styleId="af9">
    <w:name w:val="Emphasis"/>
    <w:qFormat/>
    <w:rsid w:val="003316DD"/>
    <w:rPr>
      <w:i/>
      <w:iCs/>
    </w:rPr>
  </w:style>
  <w:style w:type="paragraph" w:customStyle="1" w:styleId="afa">
    <w:name w:val="Заголовок_РИС"/>
    <w:basedOn w:val="a0"/>
    <w:autoRedefine/>
    <w:rsid w:val="003316DD"/>
    <w:pPr>
      <w:spacing w:before="120" w:after="120" w:line="240" w:lineRule="auto"/>
      <w:jc w:val="center"/>
    </w:pPr>
    <w:rPr>
      <w:rFonts w:ascii="Times New Roman" w:eastAsia="Times New Roman" w:hAnsi="Times New Roman" w:cs="Times New Roman"/>
      <w:i/>
      <w:sz w:val="20"/>
      <w:szCs w:val="20"/>
    </w:rPr>
  </w:style>
  <w:style w:type="paragraph" w:customStyle="1" w:styleId="27">
    <w:name w:val="Список2"/>
    <w:basedOn w:val="a"/>
    <w:rsid w:val="003316DD"/>
    <w:pPr>
      <w:tabs>
        <w:tab w:val="clear" w:pos="360"/>
        <w:tab w:val="left" w:pos="851"/>
      </w:tabs>
      <w:ind w:left="850" w:hanging="493"/>
    </w:pPr>
  </w:style>
  <w:style w:type="paragraph" w:customStyle="1" w:styleId="afb">
    <w:name w:val="Спис_заголовок"/>
    <w:basedOn w:val="a0"/>
    <w:next w:val="a"/>
    <w:rsid w:val="003316DD"/>
    <w:pPr>
      <w:keepNext/>
      <w:keepLines/>
      <w:tabs>
        <w:tab w:val="left" w:pos="0"/>
      </w:tabs>
      <w:spacing w:before="60" w:after="60" w:line="240" w:lineRule="auto"/>
      <w:jc w:val="both"/>
    </w:pPr>
    <w:rPr>
      <w:rFonts w:ascii="Times New Roman" w:eastAsia="Times New Roman" w:hAnsi="Times New Roman" w:cs="Times New Roman"/>
      <w:sz w:val="24"/>
      <w:szCs w:val="20"/>
    </w:rPr>
  </w:style>
  <w:style w:type="paragraph" w:styleId="afc">
    <w:name w:val="caption"/>
    <w:basedOn w:val="a0"/>
    <w:next w:val="a0"/>
    <w:qFormat/>
    <w:rsid w:val="003316DD"/>
    <w:pPr>
      <w:keepNext/>
      <w:suppressAutoHyphens/>
      <w:spacing w:before="120" w:after="120" w:line="240" w:lineRule="auto"/>
      <w:ind w:left="851" w:hanging="850"/>
      <w:jc w:val="both"/>
    </w:pPr>
    <w:rPr>
      <w:rFonts w:ascii="Arial Narrow" w:eastAsia="Times New Roman" w:hAnsi="Arial Narrow" w:cs="Times New Roman"/>
      <w:sz w:val="24"/>
      <w:szCs w:val="20"/>
    </w:rPr>
  </w:style>
  <w:style w:type="paragraph" w:customStyle="1" w:styleId="11pt012">
    <w:name w:val="Стиль Основной текст с отступом + 11 pt Слева:  0 см Выступ:  12..."/>
    <w:basedOn w:val="aa"/>
    <w:rsid w:val="003316DD"/>
    <w:pPr>
      <w:spacing w:before="60" w:after="60"/>
      <w:ind w:firstLine="0"/>
      <w:jc w:val="both"/>
    </w:pPr>
    <w:rPr>
      <w:color w:val="auto"/>
      <w:sz w:val="22"/>
      <w:szCs w:val="20"/>
    </w:rPr>
  </w:style>
  <w:style w:type="paragraph" w:customStyle="1" w:styleId="afd">
    <w:name w:val="Список_без_б"/>
    <w:basedOn w:val="a0"/>
    <w:rsid w:val="003316DD"/>
    <w:pPr>
      <w:spacing w:before="40" w:after="40" w:line="240" w:lineRule="auto"/>
      <w:ind w:left="357"/>
      <w:jc w:val="both"/>
    </w:pPr>
    <w:rPr>
      <w:rFonts w:ascii="Times New Roman" w:eastAsia="Times New Roman" w:hAnsi="Times New Roman" w:cs="Times New Roman"/>
      <w:szCs w:val="20"/>
    </w:rPr>
  </w:style>
  <w:style w:type="paragraph" w:customStyle="1" w:styleId="afe">
    <w:name w:val="Таблица"/>
    <w:basedOn w:val="a0"/>
    <w:rsid w:val="003316DD"/>
    <w:pPr>
      <w:spacing w:before="20" w:after="20" w:line="240" w:lineRule="auto"/>
    </w:pPr>
    <w:rPr>
      <w:rFonts w:ascii="Times New Roman" w:eastAsia="Times New Roman" w:hAnsi="Times New Roman" w:cs="Times New Roman"/>
      <w:sz w:val="20"/>
      <w:szCs w:val="20"/>
    </w:rPr>
  </w:style>
  <w:style w:type="paragraph" w:customStyle="1" w:styleId="aff">
    <w:name w:val="Текст письма"/>
    <w:basedOn w:val="a0"/>
    <w:rsid w:val="003316DD"/>
    <w:pPr>
      <w:spacing w:before="60" w:after="60" w:line="240" w:lineRule="auto"/>
      <w:jc w:val="both"/>
    </w:pPr>
    <w:rPr>
      <w:rFonts w:ascii="Times New Roman" w:eastAsia="Times New Roman" w:hAnsi="Times New Roman" w:cs="Times New Roman"/>
      <w:szCs w:val="20"/>
    </w:rPr>
  </w:style>
  <w:style w:type="paragraph" w:customStyle="1" w:styleId="3">
    <w:name w:val="Список3"/>
    <w:basedOn w:val="a0"/>
    <w:rsid w:val="003316DD"/>
    <w:pPr>
      <w:numPr>
        <w:numId w:val="1"/>
      </w:numPr>
      <w:tabs>
        <w:tab w:val="left" w:pos="1208"/>
      </w:tabs>
      <w:spacing w:before="20" w:after="20" w:line="240" w:lineRule="auto"/>
      <w:jc w:val="both"/>
    </w:pPr>
    <w:rPr>
      <w:rFonts w:ascii="Times New Roman" w:eastAsia="Times New Roman" w:hAnsi="Times New Roman" w:cs="Times New Roman"/>
      <w:szCs w:val="20"/>
    </w:rPr>
  </w:style>
  <w:style w:type="paragraph" w:customStyle="1" w:styleId="1">
    <w:name w:val="Номер1"/>
    <w:basedOn w:val="a"/>
    <w:rsid w:val="003316DD"/>
    <w:pPr>
      <w:numPr>
        <w:ilvl w:val="1"/>
        <w:numId w:val="3"/>
      </w:numPr>
      <w:tabs>
        <w:tab w:val="clear" w:pos="720"/>
        <w:tab w:val="num" w:pos="1620"/>
      </w:tabs>
      <w:ind w:left="1620" w:hanging="360"/>
    </w:pPr>
    <w:rPr>
      <w:sz w:val="22"/>
    </w:rPr>
  </w:style>
  <w:style w:type="paragraph" w:customStyle="1" w:styleId="2">
    <w:name w:val="Номер2"/>
    <w:basedOn w:val="27"/>
    <w:rsid w:val="003316DD"/>
    <w:pPr>
      <w:numPr>
        <w:ilvl w:val="2"/>
        <w:numId w:val="3"/>
      </w:numPr>
      <w:tabs>
        <w:tab w:val="clear" w:pos="1077"/>
        <w:tab w:val="left" w:pos="964"/>
        <w:tab w:val="num" w:pos="2340"/>
      </w:tabs>
      <w:ind w:left="2340" w:hanging="180"/>
    </w:pPr>
    <w:rPr>
      <w:sz w:val="22"/>
    </w:rPr>
  </w:style>
  <w:style w:type="paragraph" w:styleId="aff0">
    <w:name w:val="Title"/>
    <w:basedOn w:val="a0"/>
    <w:link w:val="aff1"/>
    <w:qFormat/>
    <w:rsid w:val="003316DD"/>
    <w:pPr>
      <w:spacing w:after="240" w:line="240" w:lineRule="auto"/>
      <w:jc w:val="center"/>
    </w:pPr>
    <w:rPr>
      <w:rFonts w:ascii="Times New Roman" w:eastAsia="Times New Roman" w:hAnsi="Times New Roman" w:cs="Times New Roman"/>
      <w:b/>
      <w:bCs/>
      <w:sz w:val="28"/>
      <w:szCs w:val="24"/>
    </w:rPr>
  </w:style>
  <w:style w:type="character" w:customStyle="1" w:styleId="aff1">
    <w:name w:val="Название Знак"/>
    <w:basedOn w:val="a1"/>
    <w:link w:val="aff0"/>
    <w:rsid w:val="003316DD"/>
    <w:rPr>
      <w:rFonts w:ascii="Times New Roman" w:eastAsia="Times New Roman" w:hAnsi="Times New Roman" w:cs="Times New Roman"/>
      <w:b/>
      <w:bCs/>
      <w:sz w:val="28"/>
      <w:szCs w:val="24"/>
    </w:rPr>
  </w:style>
  <w:style w:type="paragraph" w:customStyle="1" w:styleId="ConsCell">
    <w:name w:val="ConsCell"/>
    <w:rsid w:val="003316DD"/>
    <w:pPr>
      <w:widowControl w:val="0"/>
      <w:autoSpaceDE w:val="0"/>
      <w:autoSpaceDN w:val="0"/>
      <w:adjustRightInd w:val="0"/>
      <w:spacing w:after="0" w:line="240" w:lineRule="auto"/>
      <w:ind w:right="19772"/>
    </w:pPr>
    <w:rPr>
      <w:rFonts w:ascii="Arial" w:eastAsia="Times New Roman" w:hAnsi="Arial" w:cs="Arial"/>
      <w:sz w:val="20"/>
      <w:szCs w:val="20"/>
    </w:rPr>
  </w:style>
  <w:style w:type="character" w:styleId="aff2">
    <w:name w:val="Hyperlink"/>
    <w:uiPriority w:val="99"/>
    <w:rsid w:val="003316DD"/>
    <w:rPr>
      <w:color w:val="0000FF"/>
      <w:u w:val="single"/>
    </w:rPr>
  </w:style>
  <w:style w:type="paragraph" w:customStyle="1" w:styleId="14">
    <w:name w:val="Обычный1"/>
    <w:rsid w:val="003316DD"/>
    <w:pPr>
      <w:spacing w:before="60" w:after="0" w:line="240" w:lineRule="auto"/>
      <w:ind w:firstLine="720"/>
      <w:jc w:val="both"/>
    </w:pPr>
    <w:rPr>
      <w:rFonts w:ascii="Arial" w:eastAsia="Times New Roman" w:hAnsi="Arial" w:cs="Times New Roman"/>
      <w:snapToGrid w:val="0"/>
      <w:sz w:val="24"/>
      <w:szCs w:val="20"/>
    </w:rPr>
  </w:style>
  <w:style w:type="paragraph" w:customStyle="1" w:styleId="ConsPlusTitle">
    <w:name w:val="ConsPlusTitle"/>
    <w:rsid w:val="003316DD"/>
    <w:pPr>
      <w:widowControl w:val="0"/>
      <w:autoSpaceDE w:val="0"/>
      <w:autoSpaceDN w:val="0"/>
      <w:adjustRightInd w:val="0"/>
      <w:spacing w:after="0" w:line="240" w:lineRule="auto"/>
    </w:pPr>
    <w:rPr>
      <w:rFonts w:ascii="Calibri" w:eastAsia="Times New Roman" w:hAnsi="Calibri" w:cs="Calibri"/>
      <w:b/>
      <w:bCs/>
    </w:rPr>
  </w:style>
  <w:style w:type="table" w:customStyle="1" w:styleId="15">
    <w:name w:val="Сетка таблицы1"/>
    <w:basedOn w:val="a2"/>
    <w:next w:val="a6"/>
    <w:rsid w:val="003316D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3316DD"/>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ff3">
    <w:name w:val="Normal (Web)"/>
    <w:aliases w:val=" Знак Знак10"/>
    <w:basedOn w:val="a0"/>
    <w:link w:val="aff4"/>
    <w:qFormat/>
    <w:rsid w:val="003316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6">
    <w:name w:val="Абзац списка1"/>
    <w:basedOn w:val="a0"/>
    <w:link w:val="ListParagraphChar"/>
    <w:rsid w:val="003316DD"/>
    <w:pPr>
      <w:widowControl w:val="0"/>
      <w:autoSpaceDE w:val="0"/>
      <w:autoSpaceDN w:val="0"/>
      <w:adjustRightInd w:val="0"/>
      <w:spacing w:after="0" w:line="240" w:lineRule="auto"/>
      <w:ind w:left="720"/>
    </w:pPr>
    <w:rPr>
      <w:rFonts w:ascii="Times New Roman" w:eastAsia="Calibri" w:hAnsi="Times New Roman" w:cs="Times New Roman"/>
      <w:sz w:val="20"/>
      <w:szCs w:val="20"/>
    </w:rPr>
  </w:style>
  <w:style w:type="character" w:styleId="aff5">
    <w:name w:val="FollowedHyperlink"/>
    <w:uiPriority w:val="99"/>
    <w:unhideWhenUsed/>
    <w:rsid w:val="003316DD"/>
    <w:rPr>
      <w:color w:val="800080"/>
      <w:u w:val="single"/>
    </w:rPr>
  </w:style>
  <w:style w:type="table" w:customStyle="1" w:styleId="28">
    <w:name w:val="Сетка таблицы2"/>
    <w:basedOn w:val="a2"/>
    <w:next w:val="a6"/>
    <w:uiPriority w:val="59"/>
    <w:rsid w:val="003316DD"/>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
    <w:name w:val="Нет списка2"/>
    <w:next w:val="a3"/>
    <w:uiPriority w:val="99"/>
    <w:semiHidden/>
    <w:rsid w:val="002B68A5"/>
  </w:style>
  <w:style w:type="table" w:customStyle="1" w:styleId="37">
    <w:name w:val="Сетка таблицы3"/>
    <w:basedOn w:val="a2"/>
    <w:next w:val="a6"/>
    <w:uiPriority w:val="59"/>
    <w:rsid w:val="008F542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8">
    <w:name w:val="Нет списка3"/>
    <w:next w:val="a3"/>
    <w:uiPriority w:val="99"/>
    <w:semiHidden/>
    <w:rsid w:val="008F5425"/>
  </w:style>
  <w:style w:type="paragraph" w:customStyle="1" w:styleId="2a">
    <w:name w:val="Обычный2"/>
    <w:rsid w:val="008F5425"/>
    <w:pPr>
      <w:spacing w:before="60" w:after="0" w:line="240" w:lineRule="auto"/>
      <w:ind w:firstLine="720"/>
      <w:jc w:val="both"/>
    </w:pPr>
    <w:rPr>
      <w:rFonts w:ascii="Arial" w:eastAsia="Times New Roman" w:hAnsi="Arial" w:cs="Times New Roman"/>
      <w:snapToGrid w:val="0"/>
      <w:sz w:val="24"/>
      <w:szCs w:val="20"/>
    </w:rPr>
  </w:style>
  <w:style w:type="table" w:customStyle="1" w:styleId="42">
    <w:name w:val="Сетка таблицы4"/>
    <w:basedOn w:val="a2"/>
    <w:next w:val="a6"/>
    <w:rsid w:val="008F542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8F5425"/>
    <w:rPr>
      <w:rFonts w:ascii="Arial" w:eastAsia="Times New Roman" w:hAnsi="Arial" w:cs="Arial"/>
      <w:sz w:val="20"/>
      <w:szCs w:val="20"/>
    </w:rPr>
  </w:style>
  <w:style w:type="paragraph" w:customStyle="1" w:styleId="39">
    <w:name w:val="Обычный3"/>
    <w:rsid w:val="00076719"/>
    <w:pPr>
      <w:spacing w:before="60" w:after="0" w:line="240" w:lineRule="auto"/>
      <w:ind w:firstLine="720"/>
      <w:jc w:val="both"/>
    </w:pPr>
    <w:rPr>
      <w:rFonts w:ascii="Arial" w:eastAsia="Times New Roman" w:hAnsi="Arial" w:cs="Times New Roman"/>
      <w:snapToGrid w:val="0"/>
      <w:sz w:val="24"/>
      <w:szCs w:val="20"/>
    </w:rPr>
  </w:style>
  <w:style w:type="paragraph" w:customStyle="1" w:styleId="font5">
    <w:name w:val="font5"/>
    <w:basedOn w:val="a0"/>
    <w:rsid w:val="002B217A"/>
    <w:pPr>
      <w:spacing w:before="100" w:beforeAutospacing="1" w:after="100" w:afterAutospacing="1" w:line="240" w:lineRule="auto"/>
    </w:pPr>
    <w:rPr>
      <w:rFonts w:ascii="Calibri" w:eastAsia="Times New Roman" w:hAnsi="Calibri" w:cs="Times New Roman"/>
      <w:color w:val="000000"/>
    </w:rPr>
  </w:style>
  <w:style w:type="paragraph" w:customStyle="1" w:styleId="xl64">
    <w:name w:val="xl64"/>
    <w:basedOn w:val="a0"/>
    <w:rsid w:val="002B217A"/>
    <w:pPr>
      <w:spacing w:before="100" w:beforeAutospacing="1" w:after="100" w:afterAutospacing="1" w:line="240" w:lineRule="auto"/>
    </w:pPr>
    <w:rPr>
      <w:rFonts w:ascii="Arial" w:eastAsia="Times New Roman" w:hAnsi="Arial" w:cs="Arial"/>
      <w:sz w:val="20"/>
      <w:szCs w:val="20"/>
    </w:rPr>
  </w:style>
  <w:style w:type="paragraph" w:customStyle="1" w:styleId="xl65">
    <w:name w:val="xl65"/>
    <w:basedOn w:val="a0"/>
    <w:rsid w:val="002B217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66">
    <w:name w:val="xl66"/>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7">
    <w:name w:val="xl67"/>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8">
    <w:name w:val="xl68"/>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9">
    <w:name w:val="xl69"/>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1">
    <w:name w:val="xl7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2">
    <w:name w:val="xl7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5">
    <w:name w:val="xl7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6">
    <w:name w:val="xl76"/>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7">
    <w:name w:val="xl7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9">
    <w:name w:val="xl79"/>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0">
    <w:name w:val="xl8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4">
    <w:name w:val="xl84"/>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8">
    <w:name w:val="xl88"/>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9">
    <w:name w:val="xl89"/>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0">
    <w:name w:val="xl90"/>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1">
    <w:name w:val="xl9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4">
    <w:name w:val="xl94"/>
    <w:basedOn w:val="a0"/>
    <w:rsid w:val="002B217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5">
    <w:name w:val="xl95"/>
    <w:basedOn w:val="a0"/>
    <w:rsid w:val="002B217A"/>
    <w:pPr>
      <w:spacing w:before="100" w:beforeAutospacing="1" w:after="100" w:afterAutospacing="1" w:line="240" w:lineRule="auto"/>
      <w:textAlignment w:val="top"/>
    </w:pPr>
    <w:rPr>
      <w:rFonts w:ascii="Arial" w:eastAsia="Times New Roman" w:hAnsi="Arial" w:cs="Arial"/>
      <w:sz w:val="20"/>
      <w:szCs w:val="20"/>
    </w:rPr>
  </w:style>
  <w:style w:type="paragraph" w:customStyle="1" w:styleId="xl96">
    <w:name w:val="xl9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7">
    <w:name w:val="xl9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8">
    <w:name w:val="xl98"/>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9">
    <w:name w:val="xl9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0">
    <w:name w:val="xl10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1">
    <w:name w:val="xl10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4">
    <w:name w:val="xl104"/>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5">
    <w:name w:val="xl105"/>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6">
    <w:name w:val="xl10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9">
    <w:name w:val="xl10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0">
    <w:name w:val="xl110"/>
    <w:basedOn w:val="a0"/>
    <w:rsid w:val="002B217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1">
    <w:name w:val="xl111"/>
    <w:basedOn w:val="a0"/>
    <w:rsid w:val="002B217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2">
    <w:name w:val="xl112"/>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a0"/>
    <w:rsid w:val="002B217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4">
    <w:name w:val="xl114"/>
    <w:basedOn w:val="a0"/>
    <w:rsid w:val="002B217A"/>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5">
    <w:name w:val="xl11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16">
    <w:name w:val="xl116"/>
    <w:basedOn w:val="a0"/>
    <w:rsid w:val="002B217A"/>
    <w:pPr>
      <w:spacing w:before="100" w:beforeAutospacing="1" w:after="100" w:afterAutospacing="1" w:line="240" w:lineRule="auto"/>
    </w:pPr>
    <w:rPr>
      <w:rFonts w:ascii="Arial" w:eastAsia="Times New Roman" w:hAnsi="Arial" w:cs="Arial"/>
      <w:sz w:val="24"/>
      <w:szCs w:val="24"/>
    </w:rPr>
  </w:style>
  <w:style w:type="paragraph" w:customStyle="1" w:styleId="xl117">
    <w:name w:val="xl117"/>
    <w:basedOn w:val="a0"/>
    <w:rsid w:val="002B217A"/>
    <w:pPr>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18">
    <w:name w:val="xl118"/>
    <w:basedOn w:val="a0"/>
    <w:rsid w:val="002B217A"/>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19">
    <w:name w:val="xl119"/>
    <w:basedOn w:val="a0"/>
    <w:rsid w:val="002B217A"/>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0">
    <w:name w:val="xl120"/>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4">
    <w:name w:val="xl124"/>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5">
    <w:name w:val="xl125"/>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6">
    <w:name w:val="xl126"/>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7">
    <w:name w:val="xl12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8">
    <w:name w:val="xl12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0">
    <w:name w:val="xl13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1">
    <w:name w:val="xl13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2">
    <w:name w:val="xl13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3">
    <w:name w:val="xl13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4">
    <w:name w:val="xl13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5">
    <w:name w:val="xl13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6">
    <w:name w:val="xl13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7">
    <w:name w:val="xl13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8">
    <w:name w:val="xl13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0">
    <w:name w:val="xl14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1">
    <w:name w:val="xl14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2">
    <w:name w:val="xl14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3">
    <w:name w:val="xl14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4">
    <w:name w:val="xl14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5">
    <w:name w:val="xl14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6">
    <w:name w:val="xl14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7">
    <w:name w:val="xl14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8">
    <w:name w:val="xl148"/>
    <w:basedOn w:val="a0"/>
    <w:rsid w:val="002B217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9">
    <w:name w:val="xl14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50">
    <w:name w:val="xl15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51">
    <w:name w:val="xl15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2">
    <w:name w:val="xl15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3">
    <w:name w:val="xl153"/>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4">
    <w:name w:val="xl154"/>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5">
    <w:name w:val="xl155"/>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6">
    <w:name w:val="xl156"/>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7">
    <w:name w:val="xl157"/>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8">
    <w:name w:val="xl158"/>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9">
    <w:name w:val="xl159"/>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0">
    <w:name w:val="xl160"/>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1">
    <w:name w:val="xl161"/>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2">
    <w:name w:val="xl16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63">
    <w:name w:val="xl163"/>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0"/>
      <w:szCs w:val="20"/>
    </w:rPr>
  </w:style>
  <w:style w:type="paragraph" w:customStyle="1" w:styleId="xl164">
    <w:name w:val="xl164"/>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65">
    <w:name w:val="xl165"/>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66">
    <w:name w:val="xl166"/>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7">
    <w:name w:val="xl167"/>
    <w:basedOn w:val="a0"/>
    <w:rsid w:val="002B217A"/>
    <w:pPr>
      <w:pBdr>
        <w:top w:val="single" w:sz="4" w:space="0" w:color="auto"/>
        <w:left w:val="single" w:sz="4" w:space="0" w:color="auto"/>
        <w:bottom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68">
    <w:name w:val="xl168"/>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169">
    <w:name w:val="xl169"/>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70">
    <w:name w:val="xl170"/>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1">
    <w:name w:val="xl17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2">
    <w:name w:val="xl172"/>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a0"/>
    <w:rsid w:val="002B217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75">
    <w:name w:val="xl175"/>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4"/>
      <w:szCs w:val="24"/>
    </w:rPr>
  </w:style>
  <w:style w:type="numbering" w:customStyle="1" w:styleId="43">
    <w:name w:val="Нет списка4"/>
    <w:next w:val="a3"/>
    <w:uiPriority w:val="99"/>
    <w:semiHidden/>
    <w:rsid w:val="00C81A75"/>
  </w:style>
  <w:style w:type="table" w:customStyle="1" w:styleId="52">
    <w:name w:val="Сетка таблицы5"/>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text">
    <w:name w:val="headertext"/>
    <w:basedOn w:val="a0"/>
    <w:uiPriority w:val="99"/>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styleId="aff6">
    <w:name w:val="List Paragraph"/>
    <w:basedOn w:val="a0"/>
    <w:uiPriority w:val="34"/>
    <w:qFormat/>
    <w:rsid w:val="00C81A75"/>
    <w:pPr>
      <w:spacing w:after="0" w:line="240" w:lineRule="auto"/>
      <w:ind w:left="720"/>
      <w:contextualSpacing/>
    </w:pPr>
    <w:rPr>
      <w:rFonts w:ascii="Times New Roman" w:eastAsia="Times New Roman" w:hAnsi="Times New Roman" w:cs="Times New Roman"/>
      <w:sz w:val="24"/>
      <w:szCs w:val="24"/>
    </w:rPr>
  </w:style>
  <w:style w:type="paragraph" w:styleId="aff7">
    <w:name w:val="annotation subject"/>
    <w:basedOn w:val="a8"/>
    <w:next w:val="a8"/>
    <w:link w:val="aff8"/>
    <w:uiPriority w:val="99"/>
    <w:unhideWhenUsed/>
    <w:rsid w:val="00C81A75"/>
    <w:pPr>
      <w:spacing w:after="200"/>
    </w:pPr>
    <w:rPr>
      <w:rFonts w:ascii="Calibri" w:eastAsia="Calibri" w:hAnsi="Calibri"/>
      <w:b/>
      <w:bCs/>
      <w:lang w:val="ru-RU"/>
    </w:rPr>
  </w:style>
  <w:style w:type="character" w:customStyle="1" w:styleId="aff8">
    <w:name w:val="Тема примечания Знак"/>
    <w:basedOn w:val="a9"/>
    <w:link w:val="aff7"/>
    <w:uiPriority w:val="99"/>
    <w:rsid w:val="00C81A75"/>
    <w:rPr>
      <w:rFonts w:ascii="Calibri" w:eastAsia="Calibri" w:hAnsi="Calibri" w:cs="Times New Roman"/>
      <w:b/>
      <w:bCs/>
      <w:sz w:val="20"/>
      <w:szCs w:val="20"/>
      <w:lang w:val="en-US" w:eastAsia="en-US"/>
    </w:rPr>
  </w:style>
  <w:style w:type="table" w:customStyle="1" w:styleId="110">
    <w:name w:val="Сетка таблицы1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C81A75"/>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PlusNonformat">
    <w:name w:val="ConsPlusNonformat"/>
    <w:rsid w:val="00C81A75"/>
    <w:pPr>
      <w:widowControl w:val="0"/>
      <w:autoSpaceDE w:val="0"/>
      <w:autoSpaceDN w:val="0"/>
      <w:spacing w:after="0" w:line="240" w:lineRule="auto"/>
    </w:pPr>
    <w:rPr>
      <w:rFonts w:ascii="Courier New" w:eastAsia="Times New Roman" w:hAnsi="Courier New" w:cs="Courier New"/>
      <w:sz w:val="20"/>
      <w:szCs w:val="20"/>
    </w:rPr>
  </w:style>
  <w:style w:type="character" w:customStyle="1" w:styleId="17">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C81A75"/>
    <w:rPr>
      <w:lang w:eastAsia="ru-RU"/>
    </w:rPr>
  </w:style>
  <w:style w:type="numbering" w:customStyle="1" w:styleId="111">
    <w:name w:val="Нет списка11"/>
    <w:next w:val="a3"/>
    <w:uiPriority w:val="99"/>
    <w:semiHidden/>
    <w:unhideWhenUsed/>
    <w:rsid w:val="00C81A75"/>
  </w:style>
  <w:style w:type="numbering" w:customStyle="1" w:styleId="1110">
    <w:name w:val="Нет списка111"/>
    <w:next w:val="a3"/>
    <w:semiHidden/>
    <w:rsid w:val="00C81A75"/>
  </w:style>
  <w:style w:type="character" w:customStyle="1" w:styleId="aff4">
    <w:name w:val="Обычный (веб) Знак"/>
    <w:aliases w:val=" Знак Знак10 Знак"/>
    <w:link w:val="aff3"/>
    <w:locked/>
    <w:rsid w:val="00C81A75"/>
    <w:rPr>
      <w:rFonts w:ascii="Times New Roman" w:eastAsia="Times New Roman" w:hAnsi="Times New Roman" w:cs="Times New Roman"/>
      <w:sz w:val="24"/>
      <w:szCs w:val="24"/>
    </w:rPr>
  </w:style>
  <w:style w:type="character" w:customStyle="1" w:styleId="18">
    <w:name w:val="Верхний колонтитул Знак1"/>
    <w:basedOn w:val="a1"/>
    <w:uiPriority w:val="99"/>
    <w:semiHidden/>
    <w:rsid w:val="00C81A75"/>
  </w:style>
  <w:style w:type="character" w:customStyle="1" w:styleId="19">
    <w:name w:val="Нижний колонтитул Знак1"/>
    <w:basedOn w:val="a1"/>
    <w:uiPriority w:val="99"/>
    <w:semiHidden/>
    <w:rsid w:val="00C81A75"/>
  </w:style>
  <w:style w:type="character" w:customStyle="1" w:styleId="1a">
    <w:name w:val="Название Знак1"/>
    <w:uiPriority w:val="10"/>
    <w:rsid w:val="00C81A75"/>
    <w:rPr>
      <w:rFonts w:ascii="Cambria" w:eastAsia="Times New Roman" w:hAnsi="Cambria" w:cs="Times New Roman"/>
      <w:b/>
      <w:bCs/>
      <w:kern w:val="28"/>
      <w:sz w:val="32"/>
      <w:szCs w:val="32"/>
      <w:lang w:eastAsia="en-US"/>
    </w:rPr>
  </w:style>
  <w:style w:type="character" w:customStyle="1" w:styleId="2b">
    <w:name w:val="Основной текст Знак2"/>
    <w:aliases w:val="Основной текст1 Знак,bt Знак,Основной текст Знак1 Знак,Основной текст Знак Знак Знак"/>
    <w:locked/>
    <w:rsid w:val="00C81A7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0"/>
    <w:rsid w:val="00C81A75"/>
    <w:pPr>
      <w:autoSpaceDE w:val="0"/>
      <w:autoSpaceDN w:val="0"/>
      <w:spacing w:after="0" w:line="240" w:lineRule="auto"/>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C81A75"/>
    <w:rPr>
      <w:rFonts w:ascii="Georgia" w:hAnsi="Georgia"/>
      <w:szCs w:val="24"/>
      <w:lang w:val="en-US" w:bidi="en-US"/>
    </w:rPr>
  </w:style>
  <w:style w:type="paragraph" w:customStyle="1" w:styleId="Pro-text0">
    <w:name w:val="Pro-text Знак Знак"/>
    <w:basedOn w:val="a0"/>
    <w:link w:val="Pro-text"/>
    <w:rsid w:val="00C81A75"/>
    <w:pPr>
      <w:spacing w:before="120" w:after="0" w:line="288" w:lineRule="auto"/>
      <w:ind w:left="1200"/>
      <w:jc w:val="both"/>
    </w:pPr>
    <w:rPr>
      <w:rFonts w:ascii="Georgia" w:hAnsi="Georgia"/>
      <w:szCs w:val="24"/>
      <w:lang w:val="en-US" w:bidi="en-US"/>
    </w:rPr>
  </w:style>
  <w:style w:type="character" w:customStyle="1" w:styleId="aff9">
    <w:name w:val="Осн.текст Знак"/>
    <w:link w:val="affa"/>
    <w:locked/>
    <w:rsid w:val="00C81A75"/>
    <w:rPr>
      <w:rFonts w:ascii="Arial" w:hAnsi="Arial" w:cs="Arial"/>
    </w:rPr>
  </w:style>
  <w:style w:type="paragraph" w:customStyle="1" w:styleId="affa">
    <w:name w:val="Осн.текст"/>
    <w:basedOn w:val="a0"/>
    <w:link w:val="aff9"/>
    <w:rsid w:val="00C81A75"/>
    <w:pPr>
      <w:spacing w:after="0" w:line="288" w:lineRule="auto"/>
      <w:ind w:right="792" w:firstLine="720"/>
      <w:jc w:val="both"/>
    </w:pPr>
    <w:rPr>
      <w:rFonts w:ascii="Arial" w:hAnsi="Arial" w:cs="Arial"/>
    </w:rPr>
  </w:style>
  <w:style w:type="paragraph" w:customStyle="1" w:styleId="1b">
    <w:name w:val="Стиль1"/>
    <w:basedOn w:val="a0"/>
    <w:link w:val="1c"/>
    <w:rsid w:val="00C81A75"/>
    <w:pPr>
      <w:spacing w:after="0" w:line="240" w:lineRule="auto"/>
      <w:ind w:firstLine="720"/>
      <w:jc w:val="both"/>
    </w:pPr>
    <w:rPr>
      <w:rFonts w:ascii="Times New Roman" w:eastAsia="Times New Roman" w:hAnsi="Times New Roman" w:cs="Times New Roman"/>
      <w:sz w:val="28"/>
      <w:szCs w:val="24"/>
      <w:lang w:val="x-none"/>
    </w:rPr>
  </w:style>
  <w:style w:type="paragraph" w:customStyle="1" w:styleId="affb">
    <w:name w:val="Таблицы (моноширинный)"/>
    <w:basedOn w:val="a0"/>
    <w:next w:val="a0"/>
    <w:rsid w:val="00C81A75"/>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C81A75"/>
    <w:rPr>
      <w:rFonts w:ascii="Verdana" w:hAnsi="Verdana"/>
      <w:lang w:val="en-US"/>
    </w:rPr>
  </w:style>
  <w:style w:type="paragraph" w:customStyle="1" w:styleId="CharChar40">
    <w:name w:val="Char Char4 Знак Знак Знак"/>
    <w:basedOn w:val="a0"/>
    <w:link w:val="CharChar4"/>
    <w:rsid w:val="00C81A75"/>
    <w:pPr>
      <w:spacing w:after="160" w:line="240" w:lineRule="exact"/>
    </w:pPr>
    <w:rPr>
      <w:rFonts w:ascii="Verdana" w:hAnsi="Verdana"/>
      <w:lang w:val="en-US"/>
    </w:rPr>
  </w:style>
  <w:style w:type="paragraph" w:customStyle="1" w:styleId="2c">
    <w:name w:val="Знак2"/>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affc">
    <w:name w:val="Знак"/>
    <w:basedOn w:val="a0"/>
    <w:rsid w:val="00C81A75"/>
    <w:pPr>
      <w:spacing w:before="100" w:beforeAutospacing="1" w:after="100" w:afterAutospacing="1" w:line="240" w:lineRule="auto"/>
    </w:pPr>
    <w:rPr>
      <w:rFonts w:ascii="Tahoma" w:eastAsia="Times New Roman" w:hAnsi="Tahoma" w:cs="Tahoma"/>
      <w:sz w:val="20"/>
      <w:szCs w:val="20"/>
      <w:lang w:val="en-US" w:eastAsia="en-US"/>
    </w:rPr>
  </w:style>
  <w:style w:type="paragraph" w:customStyle="1" w:styleId="affd">
    <w:name w:val="МОН"/>
    <w:basedOn w:val="a0"/>
    <w:rsid w:val="00C81A75"/>
    <w:pPr>
      <w:spacing w:after="0" w:line="360" w:lineRule="auto"/>
      <w:ind w:firstLine="709"/>
      <w:jc w:val="both"/>
    </w:pPr>
    <w:rPr>
      <w:rFonts w:ascii="Times New Roman" w:eastAsia="Times New Roman" w:hAnsi="Times New Roman" w:cs="Times New Roman"/>
      <w:sz w:val="28"/>
      <w:szCs w:val="24"/>
    </w:rPr>
  </w:style>
  <w:style w:type="paragraph" w:customStyle="1" w:styleId="affe">
    <w:name w:val="Знак Знак Знак Знак"/>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1d">
    <w:name w:val="Знак1"/>
    <w:basedOn w:val="a0"/>
    <w:rsid w:val="00C81A75"/>
    <w:pPr>
      <w:spacing w:after="160" w:line="240" w:lineRule="exact"/>
    </w:pPr>
    <w:rPr>
      <w:rFonts w:ascii="Verdana" w:eastAsia="Times New Roman" w:hAnsi="Verdana" w:cs="Verdana"/>
      <w:sz w:val="20"/>
      <w:szCs w:val="20"/>
      <w:lang w:val="en-US" w:eastAsia="en-US"/>
    </w:rPr>
  </w:style>
  <w:style w:type="character" w:customStyle="1" w:styleId="afff">
    <w:name w:val="Обычный ~ Марк Знак"/>
    <w:link w:val="afff0"/>
    <w:locked/>
    <w:rsid w:val="00C81A75"/>
    <w:rPr>
      <w:rFonts w:ascii="Cambria" w:eastAsia="Calibri" w:hAnsi="Cambria"/>
      <w:sz w:val="24"/>
      <w:szCs w:val="24"/>
    </w:rPr>
  </w:style>
  <w:style w:type="paragraph" w:customStyle="1" w:styleId="afff0">
    <w:name w:val="Обычный ~ Марк"/>
    <w:basedOn w:val="a0"/>
    <w:link w:val="afff"/>
    <w:autoRedefine/>
    <w:rsid w:val="00C81A75"/>
    <w:pPr>
      <w:framePr w:hSpace="180" w:wrap="around" w:hAnchor="margin" w:xAlign="center" w:y="644"/>
      <w:spacing w:after="60" w:line="280" w:lineRule="exact"/>
      <w:ind w:left="21"/>
    </w:pPr>
    <w:rPr>
      <w:rFonts w:ascii="Cambria" w:eastAsia="Calibri" w:hAnsi="Cambria"/>
      <w:sz w:val="24"/>
      <w:szCs w:val="24"/>
    </w:rPr>
  </w:style>
  <w:style w:type="paragraph" w:customStyle="1" w:styleId="210">
    <w:name w:val="Основной текст с отступом 21"/>
    <w:basedOn w:val="a0"/>
    <w:rsid w:val="00C81A75"/>
    <w:pPr>
      <w:widowControl w:val="0"/>
      <w:suppressAutoHyphens/>
      <w:spacing w:after="120" w:line="480" w:lineRule="auto"/>
      <w:ind w:left="283"/>
    </w:pPr>
    <w:rPr>
      <w:rFonts w:ascii="Times New Roman" w:eastAsia="Arial Unicode MS" w:hAnsi="Times New Roman" w:cs="Times New Roman"/>
      <w:kern w:val="2"/>
      <w:sz w:val="24"/>
      <w:szCs w:val="24"/>
    </w:rPr>
  </w:style>
  <w:style w:type="table" w:customStyle="1" w:styleId="1111">
    <w:name w:val="Сетка таблицы111"/>
    <w:basedOn w:val="a2"/>
    <w:next w:val="a6"/>
    <w:uiPriority w:val="59"/>
    <w:rsid w:val="00C81A75"/>
    <w:pPr>
      <w:autoSpaceDE w:val="0"/>
      <w:autoSpaceDN w:val="0"/>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1">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C81A75"/>
    <w:pPr>
      <w:tabs>
        <w:tab w:val="left" w:pos="2160"/>
      </w:tabs>
      <w:spacing w:before="120" w:after="0" w:line="240" w:lineRule="exact"/>
      <w:jc w:val="both"/>
    </w:pPr>
    <w:rPr>
      <w:rFonts w:ascii="Times New Roman" w:eastAsia="Times New Roman" w:hAnsi="Times New Roman" w:cs="Times New Roman"/>
      <w:noProof/>
      <w:sz w:val="24"/>
      <w:szCs w:val="24"/>
      <w:lang w:val="en-US"/>
    </w:rPr>
  </w:style>
  <w:style w:type="numbering" w:customStyle="1" w:styleId="211">
    <w:name w:val="Нет списка21"/>
    <w:next w:val="a3"/>
    <w:uiPriority w:val="99"/>
    <w:semiHidden/>
    <w:unhideWhenUsed/>
    <w:rsid w:val="00C81A75"/>
  </w:style>
  <w:style w:type="paragraph" w:customStyle="1" w:styleId="2d">
    <w:name w:val="Абзац списка2"/>
    <w:basedOn w:val="a0"/>
    <w:rsid w:val="00C81A75"/>
    <w:pPr>
      <w:ind w:left="720"/>
      <w:contextualSpacing/>
    </w:pPr>
    <w:rPr>
      <w:rFonts w:ascii="Calibri" w:eastAsia="Times New Roman" w:hAnsi="Calibri" w:cs="Times New Roman"/>
      <w:lang w:eastAsia="en-US"/>
    </w:rPr>
  </w:style>
  <w:style w:type="paragraph" w:customStyle="1" w:styleId="Default">
    <w:name w:val="Default"/>
    <w:uiPriority w:val="99"/>
    <w:rsid w:val="00C81A75"/>
    <w:pPr>
      <w:autoSpaceDE w:val="0"/>
      <w:autoSpaceDN w:val="0"/>
      <w:adjustRightInd w:val="0"/>
      <w:spacing w:after="0" w:line="240" w:lineRule="auto"/>
    </w:pPr>
    <w:rPr>
      <w:rFonts w:ascii="Arial" w:eastAsia="Times New Roman" w:hAnsi="Arial" w:cs="Arial"/>
      <w:color w:val="000000"/>
      <w:sz w:val="24"/>
      <w:szCs w:val="24"/>
    </w:rPr>
  </w:style>
  <w:style w:type="character" w:customStyle="1" w:styleId="1e">
    <w:name w:val="Текст выноски Знак1"/>
    <w:semiHidden/>
    <w:rsid w:val="00C81A75"/>
    <w:rPr>
      <w:rFonts w:ascii="Tahoma" w:eastAsia="Times New Roman" w:hAnsi="Tahoma" w:cs="Tahoma"/>
      <w:sz w:val="16"/>
      <w:szCs w:val="16"/>
      <w:lang w:eastAsia="ru-RU"/>
    </w:rPr>
  </w:style>
  <w:style w:type="character" w:customStyle="1" w:styleId="310">
    <w:name w:val="Основной текст с отступом 3 Знак1"/>
    <w:rsid w:val="00C81A75"/>
    <w:rPr>
      <w:rFonts w:ascii="Calibri" w:eastAsia="Calibri" w:hAnsi="Calibri"/>
      <w:sz w:val="16"/>
      <w:szCs w:val="16"/>
      <w:lang w:eastAsia="en-US"/>
    </w:rPr>
  </w:style>
  <w:style w:type="character" w:customStyle="1" w:styleId="212">
    <w:name w:val="Основной текст 2 Знак1"/>
    <w:rsid w:val="00C81A75"/>
    <w:rPr>
      <w:rFonts w:ascii="Calibri" w:eastAsia="Calibri" w:hAnsi="Calibri"/>
      <w:sz w:val="22"/>
      <w:szCs w:val="22"/>
      <w:lang w:eastAsia="en-US"/>
    </w:rPr>
  </w:style>
  <w:style w:type="character" w:customStyle="1" w:styleId="1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1"/>
    <w:rsid w:val="00C81A75"/>
  </w:style>
  <w:style w:type="table" w:customStyle="1" w:styleId="213">
    <w:name w:val="Сетка таблицы21"/>
    <w:basedOn w:val="a2"/>
    <w:next w:val="a6"/>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0"/>
    <w:rsid w:val="00C81A75"/>
    <w:pPr>
      <w:widowControl w:val="0"/>
      <w:autoSpaceDE w:val="0"/>
      <w:autoSpaceDN w:val="0"/>
      <w:adjustRightInd w:val="0"/>
      <w:spacing w:after="0" w:line="319" w:lineRule="exact"/>
      <w:jc w:val="center"/>
    </w:pPr>
    <w:rPr>
      <w:rFonts w:ascii="Times New Roman" w:eastAsia="Times New Roman" w:hAnsi="Times New Roman" w:cs="Times New Roman"/>
      <w:sz w:val="24"/>
      <w:szCs w:val="24"/>
    </w:rPr>
  </w:style>
  <w:style w:type="character" w:customStyle="1" w:styleId="FontStyle16">
    <w:name w:val="Font Style16"/>
    <w:uiPriority w:val="99"/>
    <w:rsid w:val="00C81A75"/>
    <w:rPr>
      <w:rFonts w:ascii="Times New Roman" w:hAnsi="Times New Roman" w:cs="Times New Roman" w:hint="default"/>
      <w:b/>
      <w:bCs/>
      <w:sz w:val="26"/>
      <w:szCs w:val="26"/>
    </w:rPr>
  </w:style>
  <w:style w:type="table" w:customStyle="1" w:styleId="311">
    <w:name w:val="Сетка таблицы3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2">
    <w:name w:val="Subtitle"/>
    <w:basedOn w:val="a0"/>
    <w:next w:val="a0"/>
    <w:link w:val="afff3"/>
    <w:uiPriority w:val="11"/>
    <w:qFormat/>
    <w:rsid w:val="00C81A75"/>
    <w:pPr>
      <w:numPr>
        <w:ilvl w:val="1"/>
      </w:numPr>
    </w:pPr>
    <w:rPr>
      <w:rFonts w:ascii="Cambria" w:eastAsia="Times New Roman" w:hAnsi="Cambria" w:cs="Times New Roman"/>
      <w:i/>
      <w:iCs/>
      <w:color w:val="4F81BD"/>
      <w:spacing w:val="15"/>
      <w:sz w:val="24"/>
      <w:szCs w:val="24"/>
      <w:lang w:eastAsia="en-US"/>
    </w:rPr>
  </w:style>
  <w:style w:type="character" w:customStyle="1" w:styleId="afff3">
    <w:name w:val="Подзаголовок Знак"/>
    <w:basedOn w:val="a1"/>
    <w:link w:val="afff2"/>
    <w:uiPriority w:val="11"/>
    <w:rsid w:val="00C81A75"/>
    <w:rPr>
      <w:rFonts w:ascii="Cambria" w:eastAsia="Times New Roman" w:hAnsi="Cambria" w:cs="Times New Roman"/>
      <w:i/>
      <w:iCs/>
      <w:color w:val="4F81BD"/>
      <w:spacing w:val="15"/>
      <w:sz w:val="24"/>
      <w:szCs w:val="24"/>
      <w:lang w:eastAsia="en-US"/>
    </w:rPr>
  </w:style>
  <w:style w:type="character" w:styleId="afff4">
    <w:name w:val="Subtle Emphasis"/>
    <w:uiPriority w:val="19"/>
    <w:qFormat/>
    <w:rsid w:val="00C81A75"/>
    <w:rPr>
      <w:i/>
      <w:iCs/>
      <w:color w:val="808080"/>
    </w:rPr>
  </w:style>
  <w:style w:type="numbering" w:customStyle="1" w:styleId="312">
    <w:name w:val="Нет списка31"/>
    <w:next w:val="a3"/>
    <w:uiPriority w:val="99"/>
    <w:semiHidden/>
    <w:unhideWhenUsed/>
    <w:rsid w:val="00C81A75"/>
  </w:style>
  <w:style w:type="table" w:customStyle="1" w:styleId="410">
    <w:name w:val="Сетка таблицы4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C81A75"/>
  </w:style>
  <w:style w:type="numbering" w:customStyle="1" w:styleId="11110">
    <w:name w:val="Нет списка1111"/>
    <w:next w:val="a3"/>
    <w:semiHidden/>
    <w:rsid w:val="00C81A75"/>
  </w:style>
  <w:style w:type="numbering" w:customStyle="1" w:styleId="2110">
    <w:name w:val="Нет списка211"/>
    <w:next w:val="a3"/>
    <w:uiPriority w:val="99"/>
    <w:semiHidden/>
    <w:unhideWhenUsed/>
    <w:rsid w:val="00C81A75"/>
  </w:style>
  <w:style w:type="numbering" w:customStyle="1" w:styleId="411">
    <w:name w:val="Нет списка41"/>
    <w:next w:val="a3"/>
    <w:uiPriority w:val="99"/>
    <w:semiHidden/>
    <w:unhideWhenUsed/>
    <w:rsid w:val="00C81A75"/>
  </w:style>
  <w:style w:type="character" w:customStyle="1" w:styleId="1c">
    <w:name w:val="Стиль1 Знак"/>
    <w:link w:val="1b"/>
    <w:rsid w:val="00C81A75"/>
    <w:rPr>
      <w:rFonts w:ascii="Times New Roman" w:eastAsia="Times New Roman" w:hAnsi="Times New Roman" w:cs="Times New Roman"/>
      <w:sz w:val="28"/>
      <w:szCs w:val="24"/>
      <w:lang w:val="x-none"/>
    </w:rPr>
  </w:style>
  <w:style w:type="character" w:customStyle="1" w:styleId="ListParagraphChar">
    <w:name w:val="List Paragraph Char"/>
    <w:link w:val="16"/>
    <w:locked/>
    <w:rsid w:val="00C81A75"/>
    <w:rPr>
      <w:rFonts w:ascii="Times New Roman" w:eastAsia="Calibri" w:hAnsi="Times New Roman" w:cs="Times New Roman"/>
      <w:sz w:val="20"/>
      <w:szCs w:val="20"/>
    </w:rPr>
  </w:style>
  <w:style w:type="character" w:customStyle="1" w:styleId="214">
    <w:name w:val="Основной текст с отступом 2 Знак1"/>
    <w:locked/>
    <w:rsid w:val="00C81A75"/>
    <w:rPr>
      <w:rFonts w:ascii="Times New Roman" w:eastAsia="Times New Roman" w:hAnsi="Times New Roman" w:cs="Times New Roman"/>
      <w:sz w:val="24"/>
      <w:szCs w:val="24"/>
      <w:lang w:eastAsia="ru-RU"/>
    </w:rPr>
  </w:style>
  <w:style w:type="paragraph" w:customStyle="1" w:styleId="afff5">
    <w:name w:val="заг табл"/>
    <w:basedOn w:val="a0"/>
    <w:rsid w:val="00C81A75"/>
    <w:pPr>
      <w:spacing w:after="240" w:line="288" w:lineRule="auto"/>
      <w:jc w:val="center"/>
    </w:pPr>
    <w:rPr>
      <w:rFonts w:ascii="Arial" w:eastAsia="Times New Roman" w:hAnsi="Arial" w:cs="Arial"/>
      <w:b/>
      <w:sz w:val="24"/>
      <w:szCs w:val="20"/>
    </w:rPr>
  </w:style>
  <w:style w:type="character" w:customStyle="1" w:styleId="112">
    <w:name w:val="Основной текст 1 Знак Знак1"/>
    <w:locked/>
    <w:rsid w:val="00C81A75"/>
    <w:rPr>
      <w:sz w:val="24"/>
      <w:szCs w:val="24"/>
      <w:lang w:val="ru-RU" w:eastAsia="ru-RU" w:bidi="ar-SA"/>
    </w:rPr>
  </w:style>
  <w:style w:type="character" w:customStyle="1" w:styleId="afff6">
    <w:name w:val="Цветовое выделение"/>
    <w:rsid w:val="00C81A75"/>
    <w:rPr>
      <w:b/>
      <w:bCs/>
      <w:color w:val="000080"/>
    </w:rPr>
  </w:style>
  <w:style w:type="character" w:customStyle="1" w:styleId="44">
    <w:name w:val="Знак Знак4"/>
    <w:rsid w:val="00C81A75"/>
    <w:rPr>
      <w:sz w:val="24"/>
      <w:szCs w:val="24"/>
      <w:lang w:val="ru-RU" w:eastAsia="ru-RU" w:bidi="ar-SA"/>
    </w:rPr>
  </w:style>
  <w:style w:type="paragraph" w:customStyle="1" w:styleId="2e">
    <w:name w:val="Знак Знак Знак Знак2"/>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fff7">
    <w:name w:val="Номер"/>
    <w:basedOn w:val="a0"/>
    <w:rsid w:val="00C81A75"/>
    <w:pPr>
      <w:spacing w:after="0" w:line="240" w:lineRule="auto"/>
      <w:jc w:val="center"/>
    </w:pPr>
    <w:rPr>
      <w:rFonts w:ascii="Times New Roman" w:eastAsia="Times New Roman" w:hAnsi="Times New Roman" w:cs="Times New Roman"/>
      <w:sz w:val="28"/>
      <w:szCs w:val="20"/>
    </w:rPr>
  </w:style>
  <w:style w:type="paragraph" w:customStyle="1" w:styleId="1f0">
    <w:name w:val="Без интервала1"/>
    <w:rsid w:val="00C81A75"/>
    <w:pPr>
      <w:spacing w:after="0" w:line="240" w:lineRule="auto"/>
    </w:pPr>
    <w:rPr>
      <w:rFonts w:ascii="Calibri" w:eastAsia="Times New Roman" w:hAnsi="Calibri" w:cs="Times New Roman"/>
    </w:rPr>
  </w:style>
  <w:style w:type="character" w:customStyle="1" w:styleId="afff8">
    <w:name w:val="Знак Знак"/>
    <w:rsid w:val="00C81A75"/>
    <w:rPr>
      <w:sz w:val="16"/>
      <w:szCs w:val="16"/>
      <w:lang w:val="ru-RU" w:eastAsia="ru-RU" w:bidi="ar-SA"/>
    </w:rPr>
  </w:style>
  <w:style w:type="paragraph" w:customStyle="1" w:styleId="afff9">
    <w:name w:val="Постановление"/>
    <w:basedOn w:val="a0"/>
    <w:rsid w:val="00C81A75"/>
    <w:pPr>
      <w:spacing w:after="0" w:line="240" w:lineRule="auto"/>
      <w:jc w:val="center"/>
    </w:pPr>
    <w:rPr>
      <w:rFonts w:ascii="Times New Roman" w:eastAsia="Times New Roman" w:hAnsi="Times New Roman" w:cs="Times New Roman"/>
      <w:spacing w:val="-14"/>
      <w:sz w:val="30"/>
      <w:szCs w:val="20"/>
    </w:rPr>
  </w:style>
  <w:style w:type="character" w:customStyle="1" w:styleId="apple-style-span">
    <w:name w:val="apple-style-span"/>
    <w:basedOn w:val="a1"/>
    <w:rsid w:val="00C81A75"/>
  </w:style>
  <w:style w:type="character" w:customStyle="1" w:styleId="2f">
    <w:name w:val="Знак Знак2"/>
    <w:rsid w:val="00C81A75"/>
    <w:rPr>
      <w:sz w:val="24"/>
      <w:szCs w:val="24"/>
      <w:lang w:val="ru-RU" w:eastAsia="ru-RU" w:bidi="ar-SA"/>
    </w:rPr>
  </w:style>
  <w:style w:type="paragraph" w:styleId="afffa">
    <w:name w:val="No Spacing"/>
    <w:link w:val="afffb"/>
    <w:uiPriority w:val="1"/>
    <w:qFormat/>
    <w:rsid w:val="00C81A75"/>
    <w:pPr>
      <w:spacing w:after="0" w:line="240" w:lineRule="auto"/>
    </w:pPr>
    <w:rPr>
      <w:rFonts w:ascii="Calibri" w:eastAsia="Times New Roman" w:hAnsi="Calibri" w:cs="Times New Roman"/>
    </w:rPr>
  </w:style>
  <w:style w:type="paragraph" w:customStyle="1" w:styleId="1f1">
    <w:name w:val="Заголовок 1К"/>
    <w:basedOn w:val="a0"/>
    <w:autoRedefine/>
    <w:rsid w:val="00C81A75"/>
    <w:pPr>
      <w:spacing w:after="0" w:line="240" w:lineRule="auto"/>
      <w:ind w:right="-108"/>
    </w:pPr>
    <w:rPr>
      <w:rFonts w:ascii="Times New Roman" w:eastAsia="Times New Roman" w:hAnsi="Times New Roman" w:cs="Times New Roman"/>
      <w:sz w:val="24"/>
      <w:szCs w:val="24"/>
    </w:rPr>
  </w:style>
  <w:style w:type="paragraph" w:customStyle="1" w:styleId="xl31">
    <w:name w:val="xl31"/>
    <w:basedOn w:val="a0"/>
    <w:rsid w:val="00C81A7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BodyText21">
    <w:name w:val="Body Text 21"/>
    <w:basedOn w:val="a0"/>
    <w:rsid w:val="00C81A75"/>
    <w:pPr>
      <w:overflowPunct w:val="0"/>
      <w:autoSpaceDE w:val="0"/>
      <w:autoSpaceDN w:val="0"/>
      <w:adjustRightInd w:val="0"/>
      <w:spacing w:after="0" w:line="240" w:lineRule="auto"/>
      <w:ind w:firstLine="720"/>
      <w:jc w:val="both"/>
    </w:pPr>
    <w:rPr>
      <w:rFonts w:ascii="Times New Roman" w:eastAsia="Times New Roman" w:hAnsi="Times New Roman" w:cs="Times New Roman"/>
      <w:sz w:val="28"/>
      <w:szCs w:val="20"/>
    </w:rPr>
  </w:style>
  <w:style w:type="paragraph" w:customStyle="1" w:styleId="FR1">
    <w:name w:val="FR1"/>
    <w:rsid w:val="00C81A75"/>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rPr>
  </w:style>
  <w:style w:type="character" w:customStyle="1" w:styleId="afffc">
    <w:name w:val="Текст Знак"/>
    <w:link w:val="afffd"/>
    <w:locked/>
    <w:rsid w:val="00C81A75"/>
    <w:rPr>
      <w:rFonts w:ascii="Consolas" w:hAnsi="Consolas"/>
      <w:sz w:val="21"/>
      <w:szCs w:val="21"/>
    </w:rPr>
  </w:style>
  <w:style w:type="paragraph" w:styleId="afffd">
    <w:name w:val="Plain Text"/>
    <w:basedOn w:val="a0"/>
    <w:link w:val="afffc"/>
    <w:rsid w:val="00C81A75"/>
    <w:pPr>
      <w:spacing w:after="0" w:line="240" w:lineRule="auto"/>
    </w:pPr>
    <w:rPr>
      <w:rFonts w:ascii="Consolas" w:hAnsi="Consolas"/>
      <w:sz w:val="21"/>
      <w:szCs w:val="21"/>
    </w:rPr>
  </w:style>
  <w:style w:type="character" w:customStyle="1" w:styleId="1f2">
    <w:name w:val="Текст Знак1"/>
    <w:basedOn w:val="a1"/>
    <w:uiPriority w:val="99"/>
    <w:rsid w:val="00C81A75"/>
    <w:rPr>
      <w:rFonts w:ascii="Consolas" w:hAnsi="Consolas" w:cs="Consolas"/>
      <w:sz w:val="21"/>
      <w:szCs w:val="21"/>
    </w:rPr>
  </w:style>
  <w:style w:type="character" w:customStyle="1" w:styleId="FontStyle11">
    <w:name w:val="Font Style11"/>
    <w:rsid w:val="00C81A75"/>
    <w:rPr>
      <w:rFonts w:ascii="Times New Roman" w:hAnsi="Times New Roman" w:cs="Times New Roman"/>
      <w:sz w:val="26"/>
      <w:szCs w:val="26"/>
    </w:rPr>
  </w:style>
  <w:style w:type="character" w:customStyle="1" w:styleId="3a">
    <w:name w:val="Знак Знак3"/>
    <w:locked/>
    <w:rsid w:val="00C81A75"/>
    <w:rPr>
      <w:sz w:val="24"/>
      <w:szCs w:val="24"/>
      <w:lang w:val="ru-RU" w:eastAsia="ru-RU" w:bidi="ar-SA"/>
    </w:rPr>
  </w:style>
  <w:style w:type="character" w:customStyle="1" w:styleId="news-text">
    <w:name w:val="news-text"/>
    <w:basedOn w:val="a1"/>
    <w:rsid w:val="00C81A75"/>
  </w:style>
  <w:style w:type="paragraph" w:customStyle="1" w:styleId="1f3">
    <w:name w:val="Знак Знак Знак1 Знак Знак Знак Знак Знак Знак Знак Знак"/>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character" w:customStyle="1" w:styleId="72">
    <w:name w:val="Знак Знак7"/>
    <w:locked/>
    <w:rsid w:val="00C81A75"/>
    <w:rPr>
      <w:sz w:val="24"/>
      <w:szCs w:val="24"/>
      <w:lang w:val="ru-RU" w:eastAsia="ru-RU" w:bidi="ar-SA"/>
    </w:rPr>
  </w:style>
  <w:style w:type="character" w:customStyle="1" w:styleId="1f4">
    <w:name w:val="Знак Знак1"/>
    <w:locked/>
    <w:rsid w:val="00C81A75"/>
    <w:rPr>
      <w:sz w:val="24"/>
      <w:szCs w:val="24"/>
      <w:lang w:val="ru-RU" w:eastAsia="ru-RU" w:bidi="ar-SA"/>
    </w:rPr>
  </w:style>
  <w:style w:type="character" w:customStyle="1" w:styleId="FontStyle12">
    <w:name w:val="Font Style12"/>
    <w:rsid w:val="00C81A75"/>
    <w:rPr>
      <w:rFonts w:ascii="Times New Roman" w:hAnsi="Times New Roman" w:cs="Times New Roman"/>
      <w:sz w:val="24"/>
      <w:szCs w:val="24"/>
    </w:rPr>
  </w:style>
  <w:style w:type="paragraph" w:customStyle="1" w:styleId="Style5">
    <w:name w:val="Style5"/>
    <w:basedOn w:val="a0"/>
    <w:rsid w:val="00C81A75"/>
    <w:pPr>
      <w:widowControl w:val="0"/>
      <w:autoSpaceDE w:val="0"/>
      <w:autoSpaceDN w:val="0"/>
      <w:adjustRightInd w:val="0"/>
      <w:spacing w:after="0" w:line="278" w:lineRule="exact"/>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C81A75"/>
    <w:rPr>
      <w:rFonts w:cs="Times New Roman"/>
    </w:rPr>
  </w:style>
  <w:style w:type="paragraph" w:customStyle="1" w:styleId="afffe">
    <w:name w:val="основной"/>
    <w:basedOn w:val="a0"/>
    <w:rsid w:val="00C81A75"/>
    <w:pPr>
      <w:spacing w:after="0" w:line="240" w:lineRule="auto"/>
      <w:ind w:firstLine="567"/>
      <w:jc w:val="both"/>
    </w:pPr>
    <w:rPr>
      <w:rFonts w:ascii="Times New Roman" w:eastAsia="Times New Roman" w:hAnsi="Times New Roman" w:cs="Times New Roman"/>
      <w:sz w:val="28"/>
      <w:szCs w:val="20"/>
    </w:rPr>
  </w:style>
  <w:style w:type="paragraph" w:customStyle="1" w:styleId="affff">
    <w:name w:val="Текстовый блок"/>
    <w:rsid w:val="00C81A75"/>
    <w:pPr>
      <w:spacing w:after="0" w:line="240" w:lineRule="auto"/>
    </w:pPr>
    <w:rPr>
      <w:rFonts w:ascii="Helvetica" w:eastAsia="ヒラギノ角ゴ Pro W3" w:hAnsi="Helvetica" w:cs="Times New Roman"/>
      <w:color w:val="000000"/>
      <w:sz w:val="24"/>
      <w:szCs w:val="20"/>
    </w:rPr>
  </w:style>
  <w:style w:type="paragraph" w:customStyle="1" w:styleId="s4-wptoptable1">
    <w:name w:val="s4-wptoptable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f0">
    <w:name w:val="Без интервала2"/>
    <w:rsid w:val="00C81A75"/>
    <w:pPr>
      <w:spacing w:after="0" w:line="240" w:lineRule="auto"/>
    </w:pPr>
    <w:rPr>
      <w:rFonts w:ascii="Calibri" w:eastAsia="Times New Roman" w:hAnsi="Calibri" w:cs="Times New Roman"/>
      <w:lang w:eastAsia="en-US"/>
    </w:rPr>
  </w:style>
  <w:style w:type="character" w:customStyle="1" w:styleId="affff0">
    <w:name w:val="Основной текст_"/>
    <w:link w:val="2f1"/>
    <w:rsid w:val="00C81A75"/>
    <w:rPr>
      <w:sz w:val="26"/>
      <w:szCs w:val="26"/>
      <w:shd w:val="clear" w:color="auto" w:fill="FFFFFF"/>
    </w:rPr>
  </w:style>
  <w:style w:type="paragraph" w:customStyle="1" w:styleId="2f1">
    <w:name w:val="Основной текст2"/>
    <w:basedOn w:val="a0"/>
    <w:link w:val="affff0"/>
    <w:rsid w:val="00C81A75"/>
    <w:pPr>
      <w:widowControl w:val="0"/>
      <w:shd w:val="clear" w:color="auto" w:fill="FFFFFF"/>
      <w:spacing w:before="180" w:after="0" w:line="317" w:lineRule="exact"/>
      <w:jc w:val="both"/>
    </w:pPr>
    <w:rPr>
      <w:sz w:val="26"/>
      <w:szCs w:val="26"/>
    </w:rPr>
  </w:style>
  <w:style w:type="paragraph" w:styleId="affff1">
    <w:name w:val="endnote text"/>
    <w:basedOn w:val="a0"/>
    <w:link w:val="affff2"/>
    <w:rsid w:val="00C81A75"/>
    <w:pPr>
      <w:spacing w:after="0" w:line="240" w:lineRule="auto"/>
    </w:pPr>
    <w:rPr>
      <w:rFonts w:ascii="Times New Roman" w:eastAsia="Times New Roman" w:hAnsi="Times New Roman" w:cs="Times New Roman"/>
      <w:sz w:val="20"/>
      <w:szCs w:val="20"/>
    </w:rPr>
  </w:style>
  <w:style w:type="character" w:customStyle="1" w:styleId="affff2">
    <w:name w:val="Текст концевой сноски Знак"/>
    <w:basedOn w:val="a1"/>
    <w:link w:val="affff1"/>
    <w:rsid w:val="00C81A75"/>
    <w:rPr>
      <w:rFonts w:ascii="Times New Roman" w:eastAsia="Times New Roman" w:hAnsi="Times New Roman" w:cs="Times New Roman"/>
      <w:sz w:val="20"/>
      <w:szCs w:val="20"/>
    </w:rPr>
  </w:style>
  <w:style w:type="character" w:styleId="affff3">
    <w:name w:val="endnote reference"/>
    <w:rsid w:val="00C81A75"/>
    <w:rPr>
      <w:vertAlign w:val="superscript"/>
    </w:rPr>
  </w:style>
  <w:style w:type="character" w:customStyle="1" w:styleId="12pt">
    <w:name w:val="Основной текст + 12 pt"/>
    <w:rsid w:val="00C81A7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C81A75"/>
    <w:rPr>
      <w:rFonts w:ascii="Times New Roman" w:eastAsia="Times New Roman" w:hAnsi="Times New Roman" w:cs="Times New Roman"/>
      <w:sz w:val="28"/>
      <w:szCs w:val="28"/>
      <w:shd w:val="clear" w:color="auto" w:fill="FFFFFF"/>
    </w:rPr>
  </w:style>
  <w:style w:type="paragraph" w:customStyle="1" w:styleId="affff4">
    <w:name w:val="Текст в заданном формате"/>
    <w:basedOn w:val="a0"/>
    <w:rsid w:val="00C81A75"/>
    <w:pPr>
      <w:widowControl w:val="0"/>
      <w:suppressAutoHyphens/>
      <w:spacing w:after="0" w:line="240" w:lineRule="auto"/>
    </w:pPr>
    <w:rPr>
      <w:rFonts w:ascii="Courier New" w:eastAsia="NSimSun" w:hAnsi="Courier New" w:cs="Courier New"/>
      <w:sz w:val="20"/>
      <w:szCs w:val="20"/>
      <w:lang w:val="de-DE" w:eastAsia="hi-IN" w:bidi="hi-IN"/>
    </w:rPr>
  </w:style>
  <w:style w:type="numbering" w:customStyle="1" w:styleId="53">
    <w:name w:val="Нет списка5"/>
    <w:next w:val="a3"/>
    <w:uiPriority w:val="99"/>
    <w:semiHidden/>
    <w:unhideWhenUsed/>
    <w:rsid w:val="00C81A75"/>
  </w:style>
  <w:style w:type="table" w:customStyle="1" w:styleId="62">
    <w:name w:val="Сетка таблицы6"/>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5">
    <w:name w:val="TOC Heading"/>
    <w:basedOn w:val="10"/>
    <w:next w:val="a0"/>
    <w:uiPriority w:val="39"/>
    <w:unhideWhenUsed/>
    <w:qFormat/>
    <w:rsid w:val="00C81A75"/>
    <w:pPr>
      <w:keepLines/>
      <w:spacing w:before="480" w:line="276" w:lineRule="auto"/>
      <w:ind w:firstLine="0"/>
      <w:jc w:val="left"/>
      <w:outlineLvl w:val="9"/>
    </w:pPr>
    <w:rPr>
      <w:rFonts w:ascii="Cambria" w:hAnsi="Cambria"/>
      <w:color w:val="365F91"/>
      <w:sz w:val="28"/>
      <w:szCs w:val="28"/>
      <w:lang w:eastAsia="ru-RU"/>
    </w:rPr>
  </w:style>
  <w:style w:type="character" w:customStyle="1" w:styleId="afffb">
    <w:name w:val="Без интервала Знак"/>
    <w:link w:val="afffa"/>
    <w:uiPriority w:val="99"/>
    <w:locked/>
    <w:rsid w:val="00C81A75"/>
    <w:rPr>
      <w:rFonts w:ascii="Calibri" w:eastAsia="Times New Roman" w:hAnsi="Calibri" w:cs="Times New Roman"/>
    </w:rPr>
  </w:style>
  <w:style w:type="paragraph" w:customStyle="1" w:styleId="1f5">
    <w:name w:val="заголовок 1"/>
    <w:basedOn w:val="a0"/>
    <w:next w:val="a0"/>
    <w:rsid w:val="00C81A75"/>
    <w:pPr>
      <w:keepNext/>
      <w:autoSpaceDE w:val="0"/>
      <w:autoSpaceDN w:val="0"/>
      <w:spacing w:after="0" w:line="240" w:lineRule="auto"/>
      <w:jc w:val="center"/>
      <w:outlineLvl w:val="0"/>
    </w:pPr>
    <w:rPr>
      <w:rFonts w:ascii="Times New Roman" w:eastAsia="Times New Roman" w:hAnsi="Times New Roman" w:cs="Times New Roman"/>
      <w:i/>
      <w:iCs/>
      <w:sz w:val="28"/>
      <w:szCs w:val="28"/>
    </w:rPr>
  </w:style>
  <w:style w:type="paragraph" w:customStyle="1" w:styleId="S">
    <w:name w:val="S_Обычный жирный"/>
    <w:basedOn w:val="a0"/>
    <w:link w:val="S0"/>
    <w:qFormat/>
    <w:rsid w:val="00C81A75"/>
    <w:pPr>
      <w:spacing w:after="0" w:line="240" w:lineRule="auto"/>
      <w:ind w:firstLine="709"/>
      <w:jc w:val="both"/>
    </w:pPr>
    <w:rPr>
      <w:rFonts w:ascii="Times New Roman" w:eastAsia="Times New Roman" w:hAnsi="Times New Roman" w:cs="Times New Roman"/>
      <w:sz w:val="28"/>
      <w:szCs w:val="24"/>
      <w:lang w:val="x-none" w:eastAsia="x-none"/>
    </w:rPr>
  </w:style>
  <w:style w:type="character" w:customStyle="1" w:styleId="S0">
    <w:name w:val="S_Обычный жирный Знак"/>
    <w:link w:val="S"/>
    <w:rsid w:val="00C81A75"/>
    <w:rPr>
      <w:rFonts w:ascii="Times New Roman" w:eastAsia="Times New Roman" w:hAnsi="Times New Roman" w:cs="Times New Roman"/>
      <w:sz w:val="28"/>
      <w:szCs w:val="24"/>
      <w:lang w:val="x-none" w:eastAsia="x-none"/>
    </w:rPr>
  </w:style>
  <w:style w:type="paragraph" w:customStyle="1" w:styleId="1f6">
    <w:name w:val="Название1"/>
    <w:rsid w:val="00C81A75"/>
    <w:pPr>
      <w:spacing w:after="0" w:line="240" w:lineRule="auto"/>
      <w:jc w:val="center"/>
    </w:pPr>
    <w:rPr>
      <w:rFonts w:ascii="Arial" w:eastAsia="Times New Roman" w:hAnsi="Arial" w:cs="Times New Roman"/>
      <w:sz w:val="24"/>
      <w:szCs w:val="20"/>
    </w:rPr>
  </w:style>
  <w:style w:type="paragraph" w:customStyle="1" w:styleId="1f7">
    <w:name w:val="Дата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63">
    <w:name w:val="Нет списка6"/>
    <w:next w:val="a3"/>
    <w:uiPriority w:val="99"/>
    <w:semiHidden/>
    <w:unhideWhenUsed/>
    <w:rsid w:val="00C81A75"/>
  </w:style>
  <w:style w:type="table" w:customStyle="1" w:styleId="73">
    <w:name w:val="Сетка таблицы7"/>
    <w:basedOn w:val="a2"/>
    <w:next w:val="a6"/>
    <w:uiPriority w:val="39"/>
    <w:rsid w:val="00C81A7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
    <w:name w:val="Нет списка7"/>
    <w:next w:val="a3"/>
    <w:uiPriority w:val="99"/>
    <w:semiHidden/>
    <w:unhideWhenUsed/>
    <w:rsid w:val="00C9496C"/>
  </w:style>
  <w:style w:type="table" w:customStyle="1" w:styleId="82">
    <w:name w:val="Сетка таблицы8"/>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3"/>
    <w:uiPriority w:val="99"/>
    <w:semiHidden/>
    <w:rsid w:val="00A7708E"/>
  </w:style>
  <w:style w:type="paragraph" w:customStyle="1" w:styleId="45">
    <w:name w:val="Обычный4"/>
    <w:rsid w:val="00A7708E"/>
    <w:pPr>
      <w:spacing w:before="60" w:after="0" w:line="240" w:lineRule="auto"/>
      <w:ind w:firstLine="720"/>
      <w:jc w:val="both"/>
    </w:pPr>
    <w:rPr>
      <w:rFonts w:ascii="Arial" w:eastAsia="Times New Roman" w:hAnsi="Arial" w:cs="Times New Roman"/>
      <w:snapToGrid w:val="0"/>
      <w:sz w:val="24"/>
      <w:szCs w:val="20"/>
    </w:rPr>
  </w:style>
  <w:style w:type="table" w:customStyle="1" w:styleId="100">
    <w:name w:val="Сетка таблицы10"/>
    <w:basedOn w:val="a2"/>
    <w:next w:val="a6"/>
    <w:rsid w:val="00A7708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
    <w:name w:val="Нет списка9"/>
    <w:next w:val="a3"/>
    <w:uiPriority w:val="99"/>
    <w:semiHidden/>
    <w:unhideWhenUsed/>
    <w:rsid w:val="00A869CF"/>
  </w:style>
  <w:style w:type="table" w:customStyle="1" w:styleId="130">
    <w:name w:val="Сетка таблицы13"/>
    <w:basedOn w:val="a2"/>
    <w:next w:val="a6"/>
    <w:uiPriority w:val="59"/>
    <w:rsid w:val="00A869CF"/>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Нет списка10"/>
    <w:next w:val="a3"/>
    <w:uiPriority w:val="99"/>
    <w:semiHidden/>
    <w:rsid w:val="008C10B7"/>
  </w:style>
  <w:style w:type="paragraph" w:customStyle="1" w:styleId="54">
    <w:name w:val="Обычный5"/>
    <w:rsid w:val="008C10B7"/>
    <w:pPr>
      <w:spacing w:before="60" w:after="0" w:line="240" w:lineRule="auto"/>
      <w:ind w:firstLine="720"/>
      <w:jc w:val="both"/>
    </w:pPr>
    <w:rPr>
      <w:rFonts w:ascii="Arial" w:eastAsia="Times New Roman" w:hAnsi="Arial" w:cs="Times New Roman"/>
      <w:snapToGrid w:val="0"/>
      <w:sz w:val="24"/>
      <w:szCs w:val="20"/>
    </w:rPr>
  </w:style>
  <w:style w:type="table" w:customStyle="1" w:styleId="140">
    <w:name w:val="Сетка таблицы14"/>
    <w:basedOn w:val="a2"/>
    <w:next w:val="a6"/>
    <w:rsid w:val="008C10B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2"/>
    <w:next w:val="a6"/>
    <w:uiPriority w:val="59"/>
    <w:rsid w:val="000E6352"/>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3"/>
    <w:uiPriority w:val="99"/>
    <w:semiHidden/>
    <w:unhideWhenUsed/>
    <w:rsid w:val="000E6352"/>
  </w:style>
  <w:style w:type="paragraph" w:customStyle="1" w:styleId="consplusnormal1">
    <w:name w:val="consplusnormal"/>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f8">
    <w:name w:val="Гиперссылка1"/>
    <w:basedOn w:val="a1"/>
    <w:rsid w:val="000E6352"/>
  </w:style>
  <w:style w:type="paragraph" w:customStyle="1" w:styleId="consplusnonformat0">
    <w:name w:val="consplusnonformat"/>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0">
    <w:name w:val="table0"/>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1"/>
    <w:rsid w:val="000E6352"/>
  </w:style>
  <w:style w:type="paragraph" w:customStyle="1" w:styleId="s16">
    <w:name w:val="s_16"/>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60">
    <w:name w:val="Сетка таблицы16"/>
    <w:basedOn w:val="a2"/>
    <w:next w:val="a6"/>
    <w:uiPriority w:val="59"/>
    <w:rsid w:val="000E6352"/>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Нет списка14"/>
    <w:next w:val="a3"/>
    <w:uiPriority w:val="99"/>
    <w:semiHidden/>
    <w:rsid w:val="003F7841"/>
  </w:style>
  <w:style w:type="paragraph" w:customStyle="1" w:styleId="64">
    <w:name w:val="Обычный6"/>
    <w:rsid w:val="003F7841"/>
    <w:pPr>
      <w:spacing w:before="60" w:after="0" w:line="240" w:lineRule="auto"/>
      <w:ind w:firstLine="720"/>
      <w:jc w:val="both"/>
    </w:pPr>
    <w:rPr>
      <w:rFonts w:ascii="Arial" w:eastAsia="Times New Roman" w:hAnsi="Arial" w:cs="Times New Roman"/>
      <w:snapToGrid w:val="0"/>
      <w:sz w:val="24"/>
      <w:szCs w:val="20"/>
    </w:rPr>
  </w:style>
  <w:style w:type="table" w:customStyle="1" w:styleId="170">
    <w:name w:val="Сетка таблицы17"/>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3"/>
    <w:uiPriority w:val="99"/>
    <w:semiHidden/>
    <w:unhideWhenUsed/>
    <w:rsid w:val="003F7841"/>
  </w:style>
  <w:style w:type="table" w:customStyle="1" w:styleId="180">
    <w:name w:val="Сетка таблицы18"/>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0">
    <w:name w:val="Сетка таблицы19"/>
    <w:basedOn w:val="a2"/>
    <w:next w:val="a6"/>
    <w:uiPriority w:val="59"/>
    <w:rsid w:val="001E1138"/>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
    <w:name w:val="Нет списка16"/>
    <w:next w:val="a3"/>
    <w:uiPriority w:val="99"/>
    <w:semiHidden/>
    <w:unhideWhenUsed/>
    <w:rsid w:val="006A0617"/>
  </w:style>
  <w:style w:type="paragraph" w:customStyle="1" w:styleId="75">
    <w:name w:val="Обычный7"/>
    <w:rsid w:val="00E500C4"/>
    <w:pPr>
      <w:spacing w:before="60" w:after="0" w:line="240" w:lineRule="auto"/>
      <w:ind w:firstLine="720"/>
      <w:jc w:val="both"/>
    </w:pPr>
    <w:rPr>
      <w:rFonts w:ascii="Arial" w:eastAsia="Times New Roman" w:hAnsi="Arial" w:cs="Times New Roman"/>
      <w:snapToGrid w:val="0"/>
      <w:sz w:val="24"/>
      <w:szCs w:val="20"/>
    </w:rPr>
  </w:style>
  <w:style w:type="numbering" w:customStyle="1" w:styleId="171">
    <w:name w:val="Нет списка17"/>
    <w:next w:val="a3"/>
    <w:uiPriority w:val="99"/>
    <w:semiHidden/>
    <w:rsid w:val="00054D28"/>
  </w:style>
  <w:style w:type="paragraph" w:customStyle="1" w:styleId="84">
    <w:name w:val="Обычный8"/>
    <w:rsid w:val="00066FCF"/>
    <w:pPr>
      <w:spacing w:before="60" w:after="0" w:line="240" w:lineRule="auto"/>
      <w:ind w:firstLine="720"/>
      <w:jc w:val="both"/>
    </w:pPr>
    <w:rPr>
      <w:rFonts w:ascii="Arial" w:eastAsia="Times New Roman" w:hAnsi="Arial" w:cs="Times New Roman"/>
      <w:snapToGrid w:val="0"/>
      <w:sz w:val="24"/>
      <w:szCs w:val="20"/>
    </w:rPr>
  </w:style>
  <w:style w:type="paragraph" w:customStyle="1" w:styleId="xl176">
    <w:name w:val="xl176"/>
    <w:basedOn w:val="a0"/>
    <w:rsid w:val="0047387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7">
    <w:name w:val="xl177"/>
    <w:basedOn w:val="a0"/>
    <w:rsid w:val="0047387E"/>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8">
    <w:name w:val="xl178"/>
    <w:basedOn w:val="a0"/>
    <w:rsid w:val="0047387E"/>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79">
    <w:name w:val="xl179"/>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0">
    <w:name w:val="xl180"/>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1">
    <w:name w:val="xl181"/>
    <w:basedOn w:val="a0"/>
    <w:rsid w:val="0047387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2">
    <w:name w:val="xl182"/>
    <w:basedOn w:val="a0"/>
    <w:rsid w:val="0047387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3">
    <w:name w:val="xl183"/>
    <w:basedOn w:val="a0"/>
    <w:rsid w:val="0047387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table" w:customStyle="1" w:styleId="200">
    <w:name w:val="Сетка таблицы20"/>
    <w:basedOn w:val="a2"/>
    <w:next w:val="a6"/>
    <w:uiPriority w:val="59"/>
    <w:rsid w:val="00105AE4"/>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
    <w:name w:val="Нет списка18"/>
    <w:next w:val="a3"/>
    <w:uiPriority w:val="99"/>
    <w:semiHidden/>
    <w:rsid w:val="000C0E21"/>
  </w:style>
  <w:style w:type="paragraph" w:customStyle="1" w:styleId="94">
    <w:name w:val="Обычный9"/>
    <w:rsid w:val="000C0E21"/>
    <w:pPr>
      <w:spacing w:before="60" w:after="0" w:line="240" w:lineRule="auto"/>
      <w:ind w:firstLine="720"/>
      <w:jc w:val="both"/>
    </w:pPr>
    <w:rPr>
      <w:rFonts w:ascii="Arial" w:eastAsia="Times New Roman" w:hAnsi="Arial" w:cs="Times New Roman"/>
      <w:snapToGrid w:val="0"/>
      <w:sz w:val="24"/>
      <w:szCs w:val="20"/>
    </w:rPr>
  </w:style>
  <w:style w:type="table" w:customStyle="1" w:styleId="220">
    <w:name w:val="Сетка таблицы22"/>
    <w:basedOn w:val="a2"/>
    <w:next w:val="a6"/>
    <w:uiPriority w:val="59"/>
    <w:rsid w:val="004F10C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0" w:qFormat="1"/>
    <w:lsdException w:name="toc 3" w:uiPriority="0"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727E69"/>
  </w:style>
  <w:style w:type="paragraph" w:styleId="10">
    <w:name w:val="heading 1"/>
    <w:aliases w:val="Раздел Договора,H1,&quot;Алмаз&quot;"/>
    <w:basedOn w:val="a0"/>
    <w:next w:val="a0"/>
    <w:link w:val="11"/>
    <w:qFormat/>
    <w:rsid w:val="003316DD"/>
    <w:pPr>
      <w:keepNext/>
      <w:spacing w:after="0" w:line="240" w:lineRule="auto"/>
      <w:ind w:firstLine="540"/>
      <w:jc w:val="both"/>
      <w:outlineLvl w:val="0"/>
    </w:pPr>
    <w:rPr>
      <w:rFonts w:ascii="Times New Roman" w:eastAsia="Times New Roman" w:hAnsi="Times New Roman" w:cs="Times New Roman"/>
      <w:b/>
      <w:bCs/>
      <w:sz w:val="24"/>
      <w:szCs w:val="24"/>
      <w:lang w:eastAsia="en-US"/>
    </w:rPr>
  </w:style>
  <w:style w:type="paragraph" w:styleId="20">
    <w:name w:val="heading 2"/>
    <w:aliases w:val="H2,&quot;Изумруд&quot;"/>
    <w:basedOn w:val="a0"/>
    <w:next w:val="a0"/>
    <w:link w:val="21"/>
    <w:qFormat/>
    <w:rsid w:val="003316DD"/>
    <w:pPr>
      <w:keepNext/>
      <w:autoSpaceDE w:val="0"/>
      <w:autoSpaceDN w:val="0"/>
      <w:adjustRightInd w:val="0"/>
      <w:spacing w:after="0" w:line="240" w:lineRule="auto"/>
      <w:ind w:firstLine="485"/>
      <w:jc w:val="both"/>
      <w:outlineLvl w:val="1"/>
    </w:pPr>
    <w:rPr>
      <w:rFonts w:ascii="Arial" w:eastAsia="Times New Roman" w:hAnsi="Arial" w:cs="Arial"/>
      <w:b/>
      <w:bCs/>
    </w:rPr>
  </w:style>
  <w:style w:type="paragraph" w:styleId="30">
    <w:name w:val="heading 3"/>
    <w:aliases w:val="H3,&quot;Сапфир&quot;"/>
    <w:basedOn w:val="a0"/>
    <w:next w:val="a0"/>
    <w:link w:val="31"/>
    <w:qFormat/>
    <w:rsid w:val="003316DD"/>
    <w:pPr>
      <w:keepNext/>
      <w:autoSpaceDE w:val="0"/>
      <w:autoSpaceDN w:val="0"/>
      <w:adjustRightInd w:val="0"/>
      <w:spacing w:after="0" w:line="240" w:lineRule="auto"/>
      <w:ind w:firstLine="540"/>
      <w:outlineLvl w:val="2"/>
    </w:pPr>
    <w:rPr>
      <w:rFonts w:ascii="Arial" w:eastAsia="Times New Roman" w:hAnsi="Arial" w:cs="Times New Roman"/>
      <w:b/>
      <w:bCs/>
      <w:sz w:val="20"/>
      <w:szCs w:val="24"/>
    </w:rPr>
  </w:style>
  <w:style w:type="paragraph" w:styleId="4">
    <w:name w:val="heading 4"/>
    <w:basedOn w:val="a0"/>
    <w:next w:val="a0"/>
    <w:link w:val="40"/>
    <w:qFormat/>
    <w:rsid w:val="003316DD"/>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rPr>
  </w:style>
  <w:style w:type="paragraph" w:styleId="5">
    <w:name w:val="heading 5"/>
    <w:basedOn w:val="a0"/>
    <w:next w:val="a0"/>
    <w:link w:val="50"/>
    <w:qFormat/>
    <w:rsid w:val="003316DD"/>
    <w:pPr>
      <w:keepNext/>
      <w:suppressAutoHyphens/>
      <w:spacing w:before="240" w:after="60" w:line="240" w:lineRule="auto"/>
      <w:ind w:firstLine="567"/>
      <w:outlineLvl w:val="4"/>
    </w:pPr>
    <w:rPr>
      <w:rFonts w:ascii="Arial Narrow" w:eastAsia="Times New Roman" w:hAnsi="Arial Narrow" w:cs="Times New Roman"/>
      <w:sz w:val="28"/>
      <w:szCs w:val="20"/>
    </w:rPr>
  </w:style>
  <w:style w:type="paragraph" w:styleId="6">
    <w:name w:val="heading 6"/>
    <w:aliases w:val="H6"/>
    <w:basedOn w:val="a0"/>
    <w:next w:val="a0"/>
    <w:link w:val="60"/>
    <w:qFormat/>
    <w:rsid w:val="003316DD"/>
    <w:pPr>
      <w:spacing w:before="240" w:after="60" w:line="240" w:lineRule="auto"/>
      <w:outlineLvl w:val="5"/>
    </w:pPr>
    <w:rPr>
      <w:rFonts w:ascii="Times New Roman" w:eastAsia="Times New Roman" w:hAnsi="Times New Roman" w:cs="Times New Roman"/>
      <w:b/>
      <w:bCs/>
      <w:lang w:val="en-US" w:eastAsia="en-US"/>
    </w:rPr>
  </w:style>
  <w:style w:type="paragraph" w:styleId="7">
    <w:name w:val="heading 7"/>
    <w:basedOn w:val="a0"/>
    <w:next w:val="a0"/>
    <w:link w:val="70"/>
    <w:qFormat/>
    <w:rsid w:val="003316DD"/>
    <w:pPr>
      <w:spacing w:before="240" w:after="60" w:line="240" w:lineRule="auto"/>
      <w:outlineLvl w:val="6"/>
    </w:pPr>
    <w:rPr>
      <w:rFonts w:ascii="Times New Roman" w:eastAsia="Times New Roman" w:hAnsi="Times New Roman" w:cs="Times New Roman"/>
      <w:sz w:val="24"/>
      <w:szCs w:val="24"/>
      <w:lang w:val="en-US" w:eastAsia="en-US"/>
    </w:rPr>
  </w:style>
  <w:style w:type="paragraph" w:styleId="8">
    <w:name w:val="heading 8"/>
    <w:basedOn w:val="a0"/>
    <w:next w:val="a0"/>
    <w:link w:val="80"/>
    <w:qFormat/>
    <w:rsid w:val="003316DD"/>
    <w:pPr>
      <w:tabs>
        <w:tab w:val="num" w:pos="0"/>
      </w:tabs>
      <w:spacing w:before="240" w:after="60" w:line="240" w:lineRule="auto"/>
      <w:ind w:left="5760" w:hanging="720"/>
      <w:jc w:val="both"/>
      <w:outlineLvl w:val="7"/>
    </w:pPr>
    <w:rPr>
      <w:rFonts w:ascii="PetersburgCTT" w:eastAsia="Times New Roman" w:hAnsi="PetersburgCTT" w:cs="Times New Roman"/>
      <w:i/>
      <w:szCs w:val="20"/>
    </w:rPr>
  </w:style>
  <w:style w:type="paragraph" w:styleId="9">
    <w:name w:val="heading 9"/>
    <w:basedOn w:val="a0"/>
    <w:next w:val="a0"/>
    <w:link w:val="90"/>
    <w:qFormat/>
    <w:rsid w:val="003316DD"/>
    <w:pPr>
      <w:tabs>
        <w:tab w:val="num" w:pos="0"/>
      </w:tabs>
      <w:spacing w:before="240" w:after="60" w:line="240" w:lineRule="auto"/>
      <w:ind w:left="6480" w:hanging="720"/>
      <w:jc w:val="both"/>
      <w:outlineLvl w:val="8"/>
    </w:pPr>
    <w:rPr>
      <w:rFonts w:ascii="PetersburgCTT" w:eastAsia="Times New Roman" w:hAnsi="PetersburgCTT" w:cs="Times New Roman"/>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nhideWhenUsed/>
    <w:rsid w:val="008C4BB2"/>
    <w:pPr>
      <w:spacing w:after="0" w:line="240" w:lineRule="auto"/>
    </w:pPr>
    <w:rPr>
      <w:rFonts w:ascii="Tahoma" w:hAnsi="Tahoma" w:cs="Tahoma"/>
      <w:sz w:val="16"/>
      <w:szCs w:val="16"/>
    </w:rPr>
  </w:style>
  <w:style w:type="character" w:customStyle="1" w:styleId="a5">
    <w:name w:val="Текст выноски Знак"/>
    <w:basedOn w:val="a1"/>
    <w:link w:val="a4"/>
    <w:rsid w:val="008C4BB2"/>
    <w:rPr>
      <w:rFonts w:ascii="Tahoma" w:hAnsi="Tahoma" w:cs="Tahoma"/>
      <w:sz w:val="16"/>
      <w:szCs w:val="16"/>
    </w:rPr>
  </w:style>
  <w:style w:type="table" w:styleId="a6">
    <w:name w:val="Table Grid"/>
    <w:basedOn w:val="a2"/>
    <w:uiPriority w:val="59"/>
    <w:rsid w:val="00517D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Заголовок 1 Знак"/>
    <w:aliases w:val="Раздел Договора Знак,H1 Знак,&quot;Алмаз&quot; Знак"/>
    <w:basedOn w:val="a1"/>
    <w:link w:val="10"/>
    <w:rsid w:val="003316DD"/>
    <w:rPr>
      <w:rFonts w:ascii="Times New Roman" w:eastAsia="Times New Roman" w:hAnsi="Times New Roman" w:cs="Times New Roman"/>
      <w:b/>
      <w:bCs/>
      <w:sz w:val="24"/>
      <w:szCs w:val="24"/>
      <w:lang w:eastAsia="en-US"/>
    </w:rPr>
  </w:style>
  <w:style w:type="character" w:customStyle="1" w:styleId="21">
    <w:name w:val="Заголовок 2 Знак"/>
    <w:aliases w:val="H2 Знак,&quot;Изумруд&quot; Знак"/>
    <w:basedOn w:val="a1"/>
    <w:link w:val="20"/>
    <w:rsid w:val="003316DD"/>
    <w:rPr>
      <w:rFonts w:ascii="Arial" w:eastAsia="Times New Roman" w:hAnsi="Arial" w:cs="Arial"/>
      <w:b/>
      <w:bCs/>
    </w:rPr>
  </w:style>
  <w:style w:type="character" w:customStyle="1" w:styleId="31">
    <w:name w:val="Заголовок 3 Знак"/>
    <w:aliases w:val="H3 Знак,&quot;Сапфир&quot; Знак"/>
    <w:basedOn w:val="a1"/>
    <w:link w:val="30"/>
    <w:rsid w:val="003316DD"/>
    <w:rPr>
      <w:rFonts w:ascii="Arial" w:eastAsia="Times New Roman" w:hAnsi="Arial" w:cs="Times New Roman"/>
      <w:b/>
      <w:bCs/>
      <w:sz w:val="20"/>
      <w:szCs w:val="24"/>
    </w:rPr>
  </w:style>
  <w:style w:type="character" w:customStyle="1" w:styleId="40">
    <w:name w:val="Заголовок 4 Знак"/>
    <w:basedOn w:val="a1"/>
    <w:link w:val="4"/>
    <w:rsid w:val="003316DD"/>
    <w:rPr>
      <w:rFonts w:ascii="Times New Roman" w:eastAsia="Times New Roman" w:hAnsi="Times New Roman" w:cs="Times New Roman"/>
      <w:b/>
      <w:bCs/>
      <w:sz w:val="24"/>
    </w:rPr>
  </w:style>
  <w:style w:type="character" w:customStyle="1" w:styleId="50">
    <w:name w:val="Заголовок 5 Знак"/>
    <w:basedOn w:val="a1"/>
    <w:link w:val="5"/>
    <w:rsid w:val="003316DD"/>
    <w:rPr>
      <w:rFonts w:ascii="Arial Narrow" w:eastAsia="Times New Roman" w:hAnsi="Arial Narrow" w:cs="Times New Roman"/>
      <w:sz w:val="28"/>
      <w:szCs w:val="20"/>
    </w:rPr>
  </w:style>
  <w:style w:type="character" w:customStyle="1" w:styleId="60">
    <w:name w:val="Заголовок 6 Знак"/>
    <w:aliases w:val="H6 Знак"/>
    <w:basedOn w:val="a1"/>
    <w:link w:val="6"/>
    <w:rsid w:val="003316DD"/>
    <w:rPr>
      <w:rFonts w:ascii="Times New Roman" w:eastAsia="Times New Roman" w:hAnsi="Times New Roman" w:cs="Times New Roman"/>
      <w:b/>
      <w:bCs/>
      <w:lang w:val="en-US" w:eastAsia="en-US"/>
    </w:rPr>
  </w:style>
  <w:style w:type="character" w:customStyle="1" w:styleId="70">
    <w:name w:val="Заголовок 7 Знак"/>
    <w:basedOn w:val="a1"/>
    <w:link w:val="7"/>
    <w:rsid w:val="003316DD"/>
    <w:rPr>
      <w:rFonts w:ascii="Times New Roman" w:eastAsia="Times New Roman" w:hAnsi="Times New Roman" w:cs="Times New Roman"/>
      <w:sz w:val="24"/>
      <w:szCs w:val="24"/>
      <w:lang w:val="en-US" w:eastAsia="en-US"/>
    </w:rPr>
  </w:style>
  <w:style w:type="character" w:customStyle="1" w:styleId="80">
    <w:name w:val="Заголовок 8 Знак"/>
    <w:basedOn w:val="a1"/>
    <w:link w:val="8"/>
    <w:rsid w:val="003316DD"/>
    <w:rPr>
      <w:rFonts w:ascii="PetersburgCTT" w:eastAsia="Times New Roman" w:hAnsi="PetersburgCTT" w:cs="Times New Roman"/>
      <w:i/>
      <w:szCs w:val="20"/>
    </w:rPr>
  </w:style>
  <w:style w:type="character" w:customStyle="1" w:styleId="90">
    <w:name w:val="Заголовок 9 Знак"/>
    <w:basedOn w:val="a1"/>
    <w:link w:val="9"/>
    <w:rsid w:val="003316DD"/>
    <w:rPr>
      <w:rFonts w:ascii="PetersburgCTT" w:eastAsia="Times New Roman" w:hAnsi="PetersburgCTT" w:cs="Times New Roman"/>
      <w:i/>
      <w:sz w:val="18"/>
      <w:szCs w:val="20"/>
    </w:rPr>
  </w:style>
  <w:style w:type="numbering" w:customStyle="1" w:styleId="12">
    <w:name w:val="Нет списка1"/>
    <w:next w:val="a3"/>
    <w:uiPriority w:val="99"/>
    <w:semiHidden/>
    <w:rsid w:val="003316DD"/>
  </w:style>
  <w:style w:type="paragraph" w:customStyle="1" w:styleId="ConsNonformat">
    <w:name w:val="ConsNonformat"/>
    <w:rsid w:val="003316DD"/>
    <w:pPr>
      <w:widowControl w:val="0"/>
      <w:autoSpaceDE w:val="0"/>
      <w:autoSpaceDN w:val="0"/>
      <w:adjustRightInd w:val="0"/>
      <w:spacing w:after="0" w:line="240" w:lineRule="auto"/>
      <w:ind w:right="19772"/>
    </w:pPr>
    <w:rPr>
      <w:rFonts w:ascii="Courier New" w:eastAsia="Times New Roman" w:hAnsi="Courier New" w:cs="Courier New"/>
      <w:sz w:val="20"/>
      <w:szCs w:val="20"/>
      <w:lang w:eastAsia="en-US"/>
    </w:rPr>
  </w:style>
  <w:style w:type="paragraph" w:customStyle="1" w:styleId="ConsTitle">
    <w:name w:val="ConsTitle"/>
    <w:rsid w:val="003316DD"/>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ConsNormal">
    <w:name w:val="ConsNormal"/>
    <w:rsid w:val="003316DD"/>
    <w:pPr>
      <w:widowControl w:val="0"/>
      <w:autoSpaceDE w:val="0"/>
      <w:autoSpaceDN w:val="0"/>
      <w:adjustRightInd w:val="0"/>
      <w:spacing w:after="0" w:line="240" w:lineRule="auto"/>
      <w:ind w:right="19772" w:firstLine="720"/>
    </w:pPr>
    <w:rPr>
      <w:rFonts w:ascii="Arial" w:eastAsia="Times New Roman" w:hAnsi="Arial" w:cs="Arial"/>
      <w:sz w:val="20"/>
      <w:szCs w:val="20"/>
      <w:lang w:eastAsia="en-US"/>
    </w:rPr>
  </w:style>
  <w:style w:type="character" w:styleId="a7">
    <w:name w:val="annotation reference"/>
    <w:rsid w:val="003316DD"/>
    <w:rPr>
      <w:sz w:val="16"/>
      <w:szCs w:val="16"/>
    </w:rPr>
  </w:style>
  <w:style w:type="paragraph" w:styleId="a8">
    <w:name w:val="annotation text"/>
    <w:basedOn w:val="a0"/>
    <w:link w:val="a9"/>
    <w:rsid w:val="003316DD"/>
    <w:pPr>
      <w:spacing w:after="0" w:line="240" w:lineRule="auto"/>
    </w:pPr>
    <w:rPr>
      <w:rFonts w:ascii="Times New Roman" w:eastAsia="Times New Roman" w:hAnsi="Times New Roman" w:cs="Times New Roman"/>
      <w:sz w:val="20"/>
      <w:szCs w:val="20"/>
      <w:lang w:val="en-US" w:eastAsia="en-US"/>
    </w:rPr>
  </w:style>
  <w:style w:type="character" w:customStyle="1" w:styleId="a9">
    <w:name w:val="Текст примечания Знак"/>
    <w:basedOn w:val="a1"/>
    <w:link w:val="a8"/>
    <w:rsid w:val="003316DD"/>
    <w:rPr>
      <w:rFonts w:ascii="Times New Roman" w:eastAsia="Times New Roman" w:hAnsi="Times New Roman" w:cs="Times New Roman"/>
      <w:sz w:val="20"/>
      <w:szCs w:val="20"/>
      <w:lang w:val="en-US" w:eastAsia="en-US"/>
    </w:rPr>
  </w:style>
  <w:style w:type="paragraph" w:styleId="aa">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b"/>
    <w:rsid w:val="003316DD"/>
    <w:pPr>
      <w:spacing w:after="0" w:line="240" w:lineRule="auto"/>
      <w:ind w:firstLine="708"/>
    </w:pPr>
    <w:rPr>
      <w:rFonts w:ascii="Times New Roman" w:eastAsia="Times New Roman" w:hAnsi="Times New Roman" w:cs="Times New Roman"/>
      <w:color w:val="333399"/>
      <w:sz w:val="20"/>
      <w:szCs w:val="24"/>
    </w:rPr>
  </w:style>
  <w:style w:type="character" w:customStyle="1" w:styleId="ab">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1"/>
    <w:link w:val="aa"/>
    <w:rsid w:val="003316DD"/>
    <w:rPr>
      <w:rFonts w:ascii="Times New Roman" w:eastAsia="Times New Roman" w:hAnsi="Times New Roman" w:cs="Times New Roman"/>
      <w:color w:val="333399"/>
      <w:sz w:val="20"/>
      <w:szCs w:val="24"/>
    </w:rPr>
  </w:style>
  <w:style w:type="paragraph" w:styleId="HTML">
    <w:name w:val="HTML Preformatted"/>
    <w:basedOn w:val="a0"/>
    <w:link w:val="HTML0"/>
    <w:rsid w:val="003316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rPr>
  </w:style>
  <w:style w:type="character" w:customStyle="1" w:styleId="HTML0">
    <w:name w:val="Стандартный HTML Знак"/>
    <w:basedOn w:val="a1"/>
    <w:link w:val="HTML"/>
    <w:rsid w:val="003316DD"/>
    <w:rPr>
      <w:rFonts w:ascii="Arial Unicode MS" w:eastAsia="Arial Unicode MS" w:hAnsi="Arial Unicode MS" w:cs="Arial Unicode MS"/>
      <w:color w:val="000000"/>
      <w:sz w:val="20"/>
      <w:szCs w:val="20"/>
    </w:rPr>
  </w:style>
  <w:style w:type="paragraph" w:styleId="22">
    <w:name w:val="Body Text Indent 2"/>
    <w:basedOn w:val="a0"/>
    <w:link w:val="23"/>
    <w:rsid w:val="003316DD"/>
    <w:pPr>
      <w:spacing w:after="0" w:line="240" w:lineRule="auto"/>
      <w:ind w:firstLine="540"/>
      <w:jc w:val="both"/>
    </w:pPr>
    <w:rPr>
      <w:rFonts w:ascii="Times New Roman" w:eastAsia="Times New Roman" w:hAnsi="Times New Roman" w:cs="Times New Roman"/>
      <w:sz w:val="24"/>
      <w:szCs w:val="24"/>
      <w:lang w:eastAsia="en-US"/>
    </w:rPr>
  </w:style>
  <w:style w:type="character" w:customStyle="1" w:styleId="23">
    <w:name w:val="Основной текст с отступом 2 Знак"/>
    <w:basedOn w:val="a1"/>
    <w:link w:val="22"/>
    <w:rsid w:val="003316DD"/>
    <w:rPr>
      <w:rFonts w:ascii="Times New Roman" w:eastAsia="Times New Roman" w:hAnsi="Times New Roman" w:cs="Times New Roman"/>
      <w:sz w:val="24"/>
      <w:szCs w:val="24"/>
      <w:lang w:eastAsia="en-US"/>
    </w:rPr>
  </w:style>
  <w:style w:type="paragraph" w:styleId="32">
    <w:name w:val="Body Text Indent 3"/>
    <w:basedOn w:val="a0"/>
    <w:link w:val="33"/>
    <w:rsid w:val="003316DD"/>
    <w:pPr>
      <w:spacing w:after="0" w:line="240" w:lineRule="auto"/>
      <w:ind w:firstLine="540"/>
      <w:jc w:val="both"/>
    </w:pPr>
    <w:rPr>
      <w:rFonts w:ascii="Times New Roman" w:eastAsia="Times New Roman" w:hAnsi="Times New Roman" w:cs="Times New Roman"/>
      <w:b/>
      <w:bCs/>
      <w:sz w:val="24"/>
      <w:szCs w:val="24"/>
      <w:lang w:eastAsia="en-US"/>
    </w:rPr>
  </w:style>
  <w:style w:type="character" w:customStyle="1" w:styleId="33">
    <w:name w:val="Основной текст с отступом 3 Знак"/>
    <w:basedOn w:val="a1"/>
    <w:link w:val="32"/>
    <w:rsid w:val="003316DD"/>
    <w:rPr>
      <w:rFonts w:ascii="Times New Roman" w:eastAsia="Times New Roman" w:hAnsi="Times New Roman" w:cs="Times New Roman"/>
      <w:b/>
      <w:bCs/>
      <w:sz w:val="24"/>
      <w:szCs w:val="24"/>
      <w:lang w:eastAsia="en-US"/>
    </w:rPr>
  </w:style>
  <w:style w:type="paragraph" w:customStyle="1" w:styleId="ac">
    <w:name w:val="Обычный текст"/>
    <w:basedOn w:val="a0"/>
    <w:rsid w:val="003316DD"/>
    <w:pPr>
      <w:spacing w:after="0" w:line="240" w:lineRule="auto"/>
      <w:ind w:firstLine="567"/>
      <w:jc w:val="both"/>
    </w:pPr>
    <w:rPr>
      <w:rFonts w:ascii="Times New Roman" w:eastAsia="Times New Roman" w:hAnsi="Times New Roman" w:cs="Times New Roman"/>
      <w:sz w:val="28"/>
      <w:szCs w:val="24"/>
    </w:rPr>
  </w:style>
  <w:style w:type="paragraph" w:styleId="ad">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e"/>
    <w:rsid w:val="003316DD"/>
    <w:pPr>
      <w:spacing w:after="0" w:line="240" w:lineRule="auto"/>
    </w:pPr>
    <w:rPr>
      <w:rFonts w:ascii="Times New Roman" w:eastAsia="Times New Roman" w:hAnsi="Times New Roman" w:cs="Times New Roman"/>
      <w:sz w:val="20"/>
      <w:szCs w:val="20"/>
    </w:rPr>
  </w:style>
  <w:style w:type="character" w:customStyle="1" w:styleId="ae">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1"/>
    <w:link w:val="ad"/>
    <w:rsid w:val="003316DD"/>
    <w:rPr>
      <w:rFonts w:ascii="Times New Roman" w:eastAsia="Times New Roman" w:hAnsi="Times New Roman" w:cs="Times New Roman"/>
      <w:sz w:val="20"/>
      <w:szCs w:val="20"/>
    </w:rPr>
  </w:style>
  <w:style w:type="character" w:styleId="af">
    <w:name w:val="footnote reference"/>
    <w:rsid w:val="003316DD"/>
    <w:rPr>
      <w:vertAlign w:val="superscript"/>
    </w:rPr>
  </w:style>
  <w:style w:type="paragraph" w:styleId="af0">
    <w:name w:val="footer"/>
    <w:basedOn w:val="a0"/>
    <w:link w:val="af1"/>
    <w:rsid w:val="003316DD"/>
    <w:pPr>
      <w:tabs>
        <w:tab w:val="center" w:pos="4677"/>
        <w:tab w:val="right" w:pos="9355"/>
      </w:tabs>
      <w:spacing w:after="0" w:line="240" w:lineRule="auto"/>
    </w:pPr>
    <w:rPr>
      <w:rFonts w:ascii="Times New Roman" w:eastAsia="Times New Roman" w:hAnsi="Times New Roman" w:cs="Times New Roman"/>
      <w:sz w:val="24"/>
      <w:szCs w:val="24"/>
      <w:lang w:val="en-US" w:eastAsia="en-US"/>
    </w:rPr>
  </w:style>
  <w:style w:type="character" w:customStyle="1" w:styleId="af1">
    <w:name w:val="Нижний колонтитул Знак"/>
    <w:basedOn w:val="a1"/>
    <w:link w:val="af0"/>
    <w:rsid w:val="003316DD"/>
    <w:rPr>
      <w:rFonts w:ascii="Times New Roman" w:eastAsia="Times New Roman" w:hAnsi="Times New Roman" w:cs="Times New Roman"/>
      <w:sz w:val="24"/>
      <w:szCs w:val="24"/>
      <w:lang w:val="en-US" w:eastAsia="en-US"/>
    </w:rPr>
  </w:style>
  <w:style w:type="character" w:styleId="af2">
    <w:name w:val="page number"/>
    <w:basedOn w:val="a1"/>
    <w:rsid w:val="003316DD"/>
  </w:style>
  <w:style w:type="paragraph" w:styleId="13">
    <w:name w:val="toc 1"/>
    <w:basedOn w:val="a0"/>
    <w:next w:val="a0"/>
    <w:autoRedefine/>
    <w:qFormat/>
    <w:rsid w:val="003316DD"/>
    <w:pPr>
      <w:spacing w:before="360" w:after="360" w:line="240" w:lineRule="auto"/>
    </w:pPr>
    <w:rPr>
      <w:rFonts w:ascii="Times New Roman" w:eastAsia="Times New Roman" w:hAnsi="Times New Roman" w:cs="Times New Roman"/>
      <w:b/>
      <w:caps/>
      <w:sz w:val="24"/>
      <w:szCs w:val="24"/>
      <w:lang w:val="en-US" w:eastAsia="en-US"/>
    </w:rPr>
  </w:style>
  <w:style w:type="paragraph" w:styleId="24">
    <w:name w:val="toc 2"/>
    <w:basedOn w:val="a0"/>
    <w:next w:val="a0"/>
    <w:autoRedefine/>
    <w:qFormat/>
    <w:rsid w:val="003316DD"/>
    <w:pPr>
      <w:spacing w:after="0" w:line="240" w:lineRule="auto"/>
    </w:pPr>
    <w:rPr>
      <w:rFonts w:ascii="Times New Roman" w:eastAsia="Times New Roman" w:hAnsi="Times New Roman" w:cs="Times New Roman"/>
      <w:b/>
      <w:smallCaps/>
      <w:szCs w:val="24"/>
      <w:lang w:val="en-US" w:eastAsia="en-US"/>
    </w:rPr>
  </w:style>
  <w:style w:type="paragraph" w:styleId="34">
    <w:name w:val="toc 3"/>
    <w:basedOn w:val="a0"/>
    <w:next w:val="a0"/>
    <w:autoRedefine/>
    <w:qFormat/>
    <w:rsid w:val="003316DD"/>
    <w:pPr>
      <w:spacing w:after="0" w:line="240" w:lineRule="auto"/>
    </w:pPr>
    <w:rPr>
      <w:rFonts w:ascii="Times New Roman" w:eastAsia="Times New Roman" w:hAnsi="Times New Roman" w:cs="Times New Roman"/>
      <w:smallCaps/>
      <w:szCs w:val="24"/>
      <w:lang w:val="en-US" w:eastAsia="en-US"/>
    </w:rPr>
  </w:style>
  <w:style w:type="paragraph" w:styleId="41">
    <w:name w:val="toc 4"/>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51">
    <w:name w:val="toc 5"/>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61">
    <w:name w:val="toc 6"/>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71">
    <w:name w:val="toc 7"/>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81">
    <w:name w:val="toc 8"/>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91">
    <w:name w:val="toc 9"/>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character" w:customStyle="1" w:styleId="hl41">
    <w:name w:val="hl41"/>
    <w:rsid w:val="003316DD"/>
    <w:rPr>
      <w:b/>
      <w:bCs/>
      <w:sz w:val="20"/>
      <w:szCs w:val="20"/>
    </w:rPr>
  </w:style>
  <w:style w:type="paragraph" w:customStyle="1" w:styleId="Web">
    <w:name w:val="Обычный (Web)"/>
    <w:basedOn w:val="a0"/>
    <w:rsid w:val="003316DD"/>
    <w:pPr>
      <w:spacing w:before="100" w:after="100" w:line="240" w:lineRule="auto"/>
    </w:pPr>
    <w:rPr>
      <w:rFonts w:ascii="Arial Unicode MS" w:eastAsia="Arial Unicode MS" w:hAnsi="Arial Unicode MS" w:cs="Times New Roman"/>
      <w:sz w:val="24"/>
      <w:szCs w:val="24"/>
      <w:lang w:eastAsia="en-US"/>
    </w:rPr>
  </w:style>
  <w:style w:type="paragraph" w:styleId="af3">
    <w:name w:val="Body Text"/>
    <w:aliases w:val="Основной текст1,bt,Основной текст Знак1,Основной текст Знак Знак"/>
    <w:basedOn w:val="a0"/>
    <w:link w:val="af4"/>
    <w:rsid w:val="003316DD"/>
    <w:pPr>
      <w:spacing w:after="120" w:line="240" w:lineRule="auto"/>
    </w:pPr>
    <w:rPr>
      <w:rFonts w:ascii="Times New Roman" w:eastAsia="Times New Roman" w:hAnsi="Times New Roman" w:cs="Times New Roman"/>
      <w:sz w:val="24"/>
      <w:szCs w:val="24"/>
      <w:lang w:val="en-US" w:eastAsia="en-US"/>
    </w:rPr>
  </w:style>
  <w:style w:type="character" w:customStyle="1" w:styleId="af4">
    <w:name w:val="Основной текст Знак"/>
    <w:aliases w:val="Основной текст1 Знак1,bt Знак1,Основной текст Знак1 Знак1,Основной текст Знак Знак Знак1"/>
    <w:basedOn w:val="a1"/>
    <w:link w:val="af3"/>
    <w:rsid w:val="003316DD"/>
    <w:rPr>
      <w:rFonts w:ascii="Times New Roman" w:eastAsia="Times New Roman" w:hAnsi="Times New Roman" w:cs="Times New Roman"/>
      <w:sz w:val="24"/>
      <w:szCs w:val="24"/>
      <w:lang w:val="en-US" w:eastAsia="en-US"/>
    </w:rPr>
  </w:style>
  <w:style w:type="paragraph" w:styleId="25">
    <w:name w:val="Body Text 2"/>
    <w:basedOn w:val="a0"/>
    <w:link w:val="26"/>
    <w:rsid w:val="003316DD"/>
    <w:pPr>
      <w:spacing w:after="120" w:line="480" w:lineRule="auto"/>
    </w:pPr>
    <w:rPr>
      <w:rFonts w:ascii="Times New Roman" w:eastAsia="Times New Roman" w:hAnsi="Times New Roman" w:cs="Times New Roman"/>
      <w:sz w:val="24"/>
      <w:szCs w:val="24"/>
      <w:lang w:val="en-US" w:eastAsia="en-US"/>
    </w:rPr>
  </w:style>
  <w:style w:type="character" w:customStyle="1" w:styleId="26">
    <w:name w:val="Основной текст 2 Знак"/>
    <w:basedOn w:val="a1"/>
    <w:link w:val="25"/>
    <w:rsid w:val="003316DD"/>
    <w:rPr>
      <w:rFonts w:ascii="Times New Roman" w:eastAsia="Times New Roman" w:hAnsi="Times New Roman" w:cs="Times New Roman"/>
      <w:sz w:val="24"/>
      <w:szCs w:val="24"/>
      <w:lang w:val="en-US" w:eastAsia="en-US"/>
    </w:rPr>
  </w:style>
  <w:style w:type="paragraph" w:styleId="af5">
    <w:name w:val="header"/>
    <w:basedOn w:val="a0"/>
    <w:link w:val="af6"/>
    <w:uiPriority w:val="99"/>
    <w:rsid w:val="003316DD"/>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6">
    <w:name w:val="Верхний колонтитул Знак"/>
    <w:basedOn w:val="a1"/>
    <w:link w:val="af5"/>
    <w:uiPriority w:val="99"/>
    <w:rsid w:val="003316DD"/>
    <w:rPr>
      <w:rFonts w:ascii="Times New Roman" w:eastAsia="Times New Roman" w:hAnsi="Times New Roman" w:cs="Times New Roman"/>
      <w:sz w:val="24"/>
      <w:szCs w:val="24"/>
    </w:rPr>
  </w:style>
  <w:style w:type="character" w:customStyle="1" w:styleId="ConsNonformat0">
    <w:name w:val="ConsNonformat Знак"/>
    <w:rsid w:val="003316DD"/>
    <w:rPr>
      <w:rFonts w:ascii="Courier New" w:hAnsi="Courier New" w:cs="Courier New"/>
      <w:noProof w:val="0"/>
      <w:lang w:val="ru-RU" w:eastAsia="en-US" w:bidi="ar-SA"/>
    </w:rPr>
  </w:style>
  <w:style w:type="paragraph" w:styleId="35">
    <w:name w:val="Body Text 3"/>
    <w:basedOn w:val="a0"/>
    <w:link w:val="36"/>
    <w:rsid w:val="003316DD"/>
    <w:pPr>
      <w:spacing w:after="120" w:line="240" w:lineRule="auto"/>
    </w:pPr>
    <w:rPr>
      <w:rFonts w:ascii="Times New Roman" w:eastAsia="Times New Roman" w:hAnsi="Times New Roman" w:cs="Times New Roman"/>
      <w:sz w:val="16"/>
      <w:szCs w:val="16"/>
      <w:lang w:val="en-US" w:eastAsia="en-US"/>
    </w:rPr>
  </w:style>
  <w:style w:type="character" w:customStyle="1" w:styleId="36">
    <w:name w:val="Основной текст 3 Знак"/>
    <w:basedOn w:val="a1"/>
    <w:link w:val="35"/>
    <w:rsid w:val="003316DD"/>
    <w:rPr>
      <w:rFonts w:ascii="Times New Roman" w:eastAsia="Times New Roman" w:hAnsi="Times New Roman" w:cs="Times New Roman"/>
      <w:sz w:val="16"/>
      <w:szCs w:val="16"/>
      <w:lang w:val="en-US" w:eastAsia="en-US"/>
    </w:rPr>
  </w:style>
  <w:style w:type="paragraph" w:styleId="a">
    <w:name w:val="List"/>
    <w:basedOn w:val="a0"/>
    <w:rsid w:val="003316DD"/>
    <w:pPr>
      <w:numPr>
        <w:numId w:val="2"/>
      </w:numPr>
      <w:spacing w:before="40" w:after="40" w:line="240" w:lineRule="auto"/>
      <w:jc w:val="both"/>
    </w:pPr>
    <w:rPr>
      <w:rFonts w:ascii="Times New Roman" w:eastAsia="Times New Roman" w:hAnsi="Times New Roman" w:cs="Times New Roman"/>
      <w:sz w:val="24"/>
      <w:szCs w:val="20"/>
    </w:rPr>
  </w:style>
  <w:style w:type="paragraph" w:customStyle="1" w:styleId="af7">
    <w:name w:val="Заголовок_ТАБ"/>
    <w:basedOn w:val="a0"/>
    <w:autoRedefine/>
    <w:rsid w:val="003316DD"/>
    <w:pPr>
      <w:keepNext/>
      <w:spacing w:after="120" w:line="240" w:lineRule="auto"/>
      <w:jc w:val="center"/>
    </w:pPr>
    <w:rPr>
      <w:rFonts w:ascii="Times New Roman" w:eastAsia="Times New Roman" w:hAnsi="Times New Roman" w:cs="Times New Roman"/>
      <w:b/>
      <w:sz w:val="20"/>
      <w:szCs w:val="20"/>
    </w:rPr>
  </w:style>
  <w:style w:type="character" w:styleId="af8">
    <w:name w:val="Strong"/>
    <w:qFormat/>
    <w:rsid w:val="003316DD"/>
    <w:rPr>
      <w:b/>
      <w:bCs/>
    </w:rPr>
  </w:style>
  <w:style w:type="character" w:styleId="af9">
    <w:name w:val="Emphasis"/>
    <w:qFormat/>
    <w:rsid w:val="003316DD"/>
    <w:rPr>
      <w:i/>
      <w:iCs/>
    </w:rPr>
  </w:style>
  <w:style w:type="paragraph" w:customStyle="1" w:styleId="afa">
    <w:name w:val="Заголовок_РИС"/>
    <w:basedOn w:val="a0"/>
    <w:autoRedefine/>
    <w:rsid w:val="003316DD"/>
    <w:pPr>
      <w:spacing w:before="120" w:after="120" w:line="240" w:lineRule="auto"/>
      <w:jc w:val="center"/>
    </w:pPr>
    <w:rPr>
      <w:rFonts w:ascii="Times New Roman" w:eastAsia="Times New Roman" w:hAnsi="Times New Roman" w:cs="Times New Roman"/>
      <w:i/>
      <w:sz w:val="20"/>
      <w:szCs w:val="20"/>
    </w:rPr>
  </w:style>
  <w:style w:type="paragraph" w:customStyle="1" w:styleId="27">
    <w:name w:val="Список2"/>
    <w:basedOn w:val="a"/>
    <w:rsid w:val="003316DD"/>
    <w:pPr>
      <w:tabs>
        <w:tab w:val="clear" w:pos="360"/>
        <w:tab w:val="left" w:pos="851"/>
      </w:tabs>
      <w:ind w:left="850" w:hanging="493"/>
    </w:pPr>
  </w:style>
  <w:style w:type="paragraph" w:customStyle="1" w:styleId="afb">
    <w:name w:val="Спис_заголовок"/>
    <w:basedOn w:val="a0"/>
    <w:next w:val="a"/>
    <w:rsid w:val="003316DD"/>
    <w:pPr>
      <w:keepNext/>
      <w:keepLines/>
      <w:tabs>
        <w:tab w:val="left" w:pos="0"/>
      </w:tabs>
      <w:spacing w:before="60" w:after="60" w:line="240" w:lineRule="auto"/>
      <w:jc w:val="both"/>
    </w:pPr>
    <w:rPr>
      <w:rFonts w:ascii="Times New Roman" w:eastAsia="Times New Roman" w:hAnsi="Times New Roman" w:cs="Times New Roman"/>
      <w:sz w:val="24"/>
      <w:szCs w:val="20"/>
    </w:rPr>
  </w:style>
  <w:style w:type="paragraph" w:styleId="afc">
    <w:name w:val="caption"/>
    <w:basedOn w:val="a0"/>
    <w:next w:val="a0"/>
    <w:qFormat/>
    <w:rsid w:val="003316DD"/>
    <w:pPr>
      <w:keepNext/>
      <w:suppressAutoHyphens/>
      <w:spacing w:before="120" w:after="120" w:line="240" w:lineRule="auto"/>
      <w:ind w:left="851" w:hanging="850"/>
      <w:jc w:val="both"/>
    </w:pPr>
    <w:rPr>
      <w:rFonts w:ascii="Arial Narrow" w:eastAsia="Times New Roman" w:hAnsi="Arial Narrow" w:cs="Times New Roman"/>
      <w:sz w:val="24"/>
      <w:szCs w:val="20"/>
    </w:rPr>
  </w:style>
  <w:style w:type="paragraph" w:customStyle="1" w:styleId="11pt012">
    <w:name w:val="Стиль Основной текст с отступом + 11 pt Слева:  0 см Выступ:  12..."/>
    <w:basedOn w:val="aa"/>
    <w:rsid w:val="003316DD"/>
    <w:pPr>
      <w:spacing w:before="60" w:after="60"/>
      <w:ind w:firstLine="0"/>
      <w:jc w:val="both"/>
    </w:pPr>
    <w:rPr>
      <w:color w:val="auto"/>
      <w:sz w:val="22"/>
      <w:szCs w:val="20"/>
    </w:rPr>
  </w:style>
  <w:style w:type="paragraph" w:customStyle="1" w:styleId="afd">
    <w:name w:val="Список_без_б"/>
    <w:basedOn w:val="a0"/>
    <w:rsid w:val="003316DD"/>
    <w:pPr>
      <w:spacing w:before="40" w:after="40" w:line="240" w:lineRule="auto"/>
      <w:ind w:left="357"/>
      <w:jc w:val="both"/>
    </w:pPr>
    <w:rPr>
      <w:rFonts w:ascii="Times New Roman" w:eastAsia="Times New Roman" w:hAnsi="Times New Roman" w:cs="Times New Roman"/>
      <w:szCs w:val="20"/>
    </w:rPr>
  </w:style>
  <w:style w:type="paragraph" w:customStyle="1" w:styleId="afe">
    <w:name w:val="Таблица"/>
    <w:basedOn w:val="a0"/>
    <w:rsid w:val="003316DD"/>
    <w:pPr>
      <w:spacing w:before="20" w:after="20" w:line="240" w:lineRule="auto"/>
    </w:pPr>
    <w:rPr>
      <w:rFonts w:ascii="Times New Roman" w:eastAsia="Times New Roman" w:hAnsi="Times New Roman" w:cs="Times New Roman"/>
      <w:sz w:val="20"/>
      <w:szCs w:val="20"/>
    </w:rPr>
  </w:style>
  <w:style w:type="paragraph" w:customStyle="1" w:styleId="aff">
    <w:name w:val="Текст письма"/>
    <w:basedOn w:val="a0"/>
    <w:rsid w:val="003316DD"/>
    <w:pPr>
      <w:spacing w:before="60" w:after="60" w:line="240" w:lineRule="auto"/>
      <w:jc w:val="both"/>
    </w:pPr>
    <w:rPr>
      <w:rFonts w:ascii="Times New Roman" w:eastAsia="Times New Roman" w:hAnsi="Times New Roman" w:cs="Times New Roman"/>
      <w:szCs w:val="20"/>
    </w:rPr>
  </w:style>
  <w:style w:type="paragraph" w:customStyle="1" w:styleId="3">
    <w:name w:val="Список3"/>
    <w:basedOn w:val="a0"/>
    <w:rsid w:val="003316DD"/>
    <w:pPr>
      <w:numPr>
        <w:numId w:val="1"/>
      </w:numPr>
      <w:tabs>
        <w:tab w:val="left" w:pos="1208"/>
      </w:tabs>
      <w:spacing w:before="20" w:after="20" w:line="240" w:lineRule="auto"/>
      <w:jc w:val="both"/>
    </w:pPr>
    <w:rPr>
      <w:rFonts w:ascii="Times New Roman" w:eastAsia="Times New Roman" w:hAnsi="Times New Roman" w:cs="Times New Roman"/>
      <w:szCs w:val="20"/>
    </w:rPr>
  </w:style>
  <w:style w:type="paragraph" w:customStyle="1" w:styleId="1">
    <w:name w:val="Номер1"/>
    <w:basedOn w:val="a"/>
    <w:rsid w:val="003316DD"/>
    <w:pPr>
      <w:numPr>
        <w:ilvl w:val="1"/>
        <w:numId w:val="3"/>
      </w:numPr>
      <w:tabs>
        <w:tab w:val="clear" w:pos="720"/>
        <w:tab w:val="num" w:pos="1620"/>
      </w:tabs>
      <w:ind w:left="1620" w:hanging="360"/>
    </w:pPr>
    <w:rPr>
      <w:sz w:val="22"/>
    </w:rPr>
  </w:style>
  <w:style w:type="paragraph" w:customStyle="1" w:styleId="2">
    <w:name w:val="Номер2"/>
    <w:basedOn w:val="27"/>
    <w:rsid w:val="003316DD"/>
    <w:pPr>
      <w:numPr>
        <w:ilvl w:val="2"/>
        <w:numId w:val="3"/>
      </w:numPr>
      <w:tabs>
        <w:tab w:val="clear" w:pos="1077"/>
        <w:tab w:val="left" w:pos="964"/>
        <w:tab w:val="num" w:pos="2340"/>
      </w:tabs>
      <w:ind w:left="2340" w:hanging="180"/>
    </w:pPr>
    <w:rPr>
      <w:sz w:val="22"/>
    </w:rPr>
  </w:style>
  <w:style w:type="paragraph" w:styleId="aff0">
    <w:name w:val="Title"/>
    <w:basedOn w:val="a0"/>
    <w:link w:val="aff1"/>
    <w:qFormat/>
    <w:rsid w:val="003316DD"/>
    <w:pPr>
      <w:spacing w:after="240" w:line="240" w:lineRule="auto"/>
      <w:jc w:val="center"/>
    </w:pPr>
    <w:rPr>
      <w:rFonts w:ascii="Times New Roman" w:eastAsia="Times New Roman" w:hAnsi="Times New Roman" w:cs="Times New Roman"/>
      <w:b/>
      <w:bCs/>
      <w:sz w:val="28"/>
      <w:szCs w:val="24"/>
    </w:rPr>
  </w:style>
  <w:style w:type="character" w:customStyle="1" w:styleId="aff1">
    <w:name w:val="Название Знак"/>
    <w:basedOn w:val="a1"/>
    <w:link w:val="aff0"/>
    <w:rsid w:val="003316DD"/>
    <w:rPr>
      <w:rFonts w:ascii="Times New Roman" w:eastAsia="Times New Roman" w:hAnsi="Times New Roman" w:cs="Times New Roman"/>
      <w:b/>
      <w:bCs/>
      <w:sz w:val="28"/>
      <w:szCs w:val="24"/>
    </w:rPr>
  </w:style>
  <w:style w:type="paragraph" w:customStyle="1" w:styleId="ConsCell">
    <w:name w:val="ConsCell"/>
    <w:rsid w:val="003316DD"/>
    <w:pPr>
      <w:widowControl w:val="0"/>
      <w:autoSpaceDE w:val="0"/>
      <w:autoSpaceDN w:val="0"/>
      <w:adjustRightInd w:val="0"/>
      <w:spacing w:after="0" w:line="240" w:lineRule="auto"/>
      <w:ind w:right="19772"/>
    </w:pPr>
    <w:rPr>
      <w:rFonts w:ascii="Arial" w:eastAsia="Times New Roman" w:hAnsi="Arial" w:cs="Arial"/>
      <w:sz w:val="20"/>
      <w:szCs w:val="20"/>
    </w:rPr>
  </w:style>
  <w:style w:type="character" w:styleId="aff2">
    <w:name w:val="Hyperlink"/>
    <w:uiPriority w:val="99"/>
    <w:rsid w:val="003316DD"/>
    <w:rPr>
      <w:color w:val="0000FF"/>
      <w:u w:val="single"/>
    </w:rPr>
  </w:style>
  <w:style w:type="paragraph" w:customStyle="1" w:styleId="14">
    <w:name w:val="Обычный1"/>
    <w:rsid w:val="003316DD"/>
    <w:pPr>
      <w:spacing w:before="60" w:after="0" w:line="240" w:lineRule="auto"/>
      <w:ind w:firstLine="720"/>
      <w:jc w:val="both"/>
    </w:pPr>
    <w:rPr>
      <w:rFonts w:ascii="Arial" w:eastAsia="Times New Roman" w:hAnsi="Arial" w:cs="Times New Roman"/>
      <w:snapToGrid w:val="0"/>
      <w:sz w:val="24"/>
      <w:szCs w:val="20"/>
    </w:rPr>
  </w:style>
  <w:style w:type="paragraph" w:customStyle="1" w:styleId="ConsPlusTitle">
    <w:name w:val="ConsPlusTitle"/>
    <w:rsid w:val="003316DD"/>
    <w:pPr>
      <w:widowControl w:val="0"/>
      <w:autoSpaceDE w:val="0"/>
      <w:autoSpaceDN w:val="0"/>
      <w:adjustRightInd w:val="0"/>
      <w:spacing w:after="0" w:line="240" w:lineRule="auto"/>
    </w:pPr>
    <w:rPr>
      <w:rFonts w:ascii="Calibri" w:eastAsia="Times New Roman" w:hAnsi="Calibri" w:cs="Calibri"/>
      <w:b/>
      <w:bCs/>
    </w:rPr>
  </w:style>
  <w:style w:type="table" w:customStyle="1" w:styleId="15">
    <w:name w:val="Сетка таблицы1"/>
    <w:basedOn w:val="a2"/>
    <w:next w:val="a6"/>
    <w:rsid w:val="003316D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3316DD"/>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ff3">
    <w:name w:val="Normal (Web)"/>
    <w:aliases w:val=" Знак Знак10"/>
    <w:basedOn w:val="a0"/>
    <w:link w:val="aff4"/>
    <w:qFormat/>
    <w:rsid w:val="003316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6">
    <w:name w:val="Абзац списка1"/>
    <w:basedOn w:val="a0"/>
    <w:link w:val="ListParagraphChar"/>
    <w:rsid w:val="003316DD"/>
    <w:pPr>
      <w:widowControl w:val="0"/>
      <w:autoSpaceDE w:val="0"/>
      <w:autoSpaceDN w:val="0"/>
      <w:adjustRightInd w:val="0"/>
      <w:spacing w:after="0" w:line="240" w:lineRule="auto"/>
      <w:ind w:left="720"/>
    </w:pPr>
    <w:rPr>
      <w:rFonts w:ascii="Times New Roman" w:eastAsia="Calibri" w:hAnsi="Times New Roman" w:cs="Times New Roman"/>
      <w:sz w:val="20"/>
      <w:szCs w:val="20"/>
    </w:rPr>
  </w:style>
  <w:style w:type="character" w:styleId="aff5">
    <w:name w:val="FollowedHyperlink"/>
    <w:uiPriority w:val="99"/>
    <w:unhideWhenUsed/>
    <w:rsid w:val="003316DD"/>
    <w:rPr>
      <w:color w:val="800080"/>
      <w:u w:val="single"/>
    </w:rPr>
  </w:style>
  <w:style w:type="table" w:customStyle="1" w:styleId="28">
    <w:name w:val="Сетка таблицы2"/>
    <w:basedOn w:val="a2"/>
    <w:next w:val="a6"/>
    <w:uiPriority w:val="59"/>
    <w:rsid w:val="003316DD"/>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
    <w:name w:val="Нет списка2"/>
    <w:next w:val="a3"/>
    <w:uiPriority w:val="99"/>
    <w:semiHidden/>
    <w:rsid w:val="002B68A5"/>
  </w:style>
  <w:style w:type="table" w:customStyle="1" w:styleId="37">
    <w:name w:val="Сетка таблицы3"/>
    <w:basedOn w:val="a2"/>
    <w:next w:val="a6"/>
    <w:uiPriority w:val="59"/>
    <w:rsid w:val="008F542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8">
    <w:name w:val="Нет списка3"/>
    <w:next w:val="a3"/>
    <w:uiPriority w:val="99"/>
    <w:semiHidden/>
    <w:rsid w:val="008F5425"/>
  </w:style>
  <w:style w:type="paragraph" w:customStyle="1" w:styleId="2a">
    <w:name w:val="Обычный2"/>
    <w:rsid w:val="008F5425"/>
    <w:pPr>
      <w:spacing w:before="60" w:after="0" w:line="240" w:lineRule="auto"/>
      <w:ind w:firstLine="720"/>
      <w:jc w:val="both"/>
    </w:pPr>
    <w:rPr>
      <w:rFonts w:ascii="Arial" w:eastAsia="Times New Roman" w:hAnsi="Arial" w:cs="Times New Roman"/>
      <w:snapToGrid w:val="0"/>
      <w:sz w:val="24"/>
      <w:szCs w:val="20"/>
    </w:rPr>
  </w:style>
  <w:style w:type="table" w:customStyle="1" w:styleId="42">
    <w:name w:val="Сетка таблицы4"/>
    <w:basedOn w:val="a2"/>
    <w:next w:val="a6"/>
    <w:rsid w:val="008F542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8F5425"/>
    <w:rPr>
      <w:rFonts w:ascii="Arial" w:eastAsia="Times New Roman" w:hAnsi="Arial" w:cs="Arial"/>
      <w:sz w:val="20"/>
      <w:szCs w:val="20"/>
    </w:rPr>
  </w:style>
  <w:style w:type="paragraph" w:customStyle="1" w:styleId="39">
    <w:name w:val="Обычный3"/>
    <w:rsid w:val="00076719"/>
    <w:pPr>
      <w:spacing w:before="60" w:after="0" w:line="240" w:lineRule="auto"/>
      <w:ind w:firstLine="720"/>
      <w:jc w:val="both"/>
    </w:pPr>
    <w:rPr>
      <w:rFonts w:ascii="Arial" w:eastAsia="Times New Roman" w:hAnsi="Arial" w:cs="Times New Roman"/>
      <w:snapToGrid w:val="0"/>
      <w:sz w:val="24"/>
      <w:szCs w:val="20"/>
    </w:rPr>
  </w:style>
  <w:style w:type="paragraph" w:customStyle="1" w:styleId="font5">
    <w:name w:val="font5"/>
    <w:basedOn w:val="a0"/>
    <w:rsid w:val="002B217A"/>
    <w:pPr>
      <w:spacing w:before="100" w:beforeAutospacing="1" w:after="100" w:afterAutospacing="1" w:line="240" w:lineRule="auto"/>
    </w:pPr>
    <w:rPr>
      <w:rFonts w:ascii="Calibri" w:eastAsia="Times New Roman" w:hAnsi="Calibri" w:cs="Times New Roman"/>
      <w:color w:val="000000"/>
    </w:rPr>
  </w:style>
  <w:style w:type="paragraph" w:customStyle="1" w:styleId="xl64">
    <w:name w:val="xl64"/>
    <w:basedOn w:val="a0"/>
    <w:rsid w:val="002B217A"/>
    <w:pPr>
      <w:spacing w:before="100" w:beforeAutospacing="1" w:after="100" w:afterAutospacing="1" w:line="240" w:lineRule="auto"/>
    </w:pPr>
    <w:rPr>
      <w:rFonts w:ascii="Arial" w:eastAsia="Times New Roman" w:hAnsi="Arial" w:cs="Arial"/>
      <w:sz w:val="20"/>
      <w:szCs w:val="20"/>
    </w:rPr>
  </w:style>
  <w:style w:type="paragraph" w:customStyle="1" w:styleId="xl65">
    <w:name w:val="xl65"/>
    <w:basedOn w:val="a0"/>
    <w:rsid w:val="002B217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66">
    <w:name w:val="xl66"/>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7">
    <w:name w:val="xl67"/>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8">
    <w:name w:val="xl68"/>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9">
    <w:name w:val="xl69"/>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1">
    <w:name w:val="xl7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2">
    <w:name w:val="xl7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5">
    <w:name w:val="xl7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6">
    <w:name w:val="xl76"/>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7">
    <w:name w:val="xl7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9">
    <w:name w:val="xl79"/>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0">
    <w:name w:val="xl8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4">
    <w:name w:val="xl84"/>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8">
    <w:name w:val="xl88"/>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9">
    <w:name w:val="xl89"/>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0">
    <w:name w:val="xl90"/>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1">
    <w:name w:val="xl9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4">
    <w:name w:val="xl94"/>
    <w:basedOn w:val="a0"/>
    <w:rsid w:val="002B217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5">
    <w:name w:val="xl95"/>
    <w:basedOn w:val="a0"/>
    <w:rsid w:val="002B217A"/>
    <w:pPr>
      <w:spacing w:before="100" w:beforeAutospacing="1" w:after="100" w:afterAutospacing="1" w:line="240" w:lineRule="auto"/>
      <w:textAlignment w:val="top"/>
    </w:pPr>
    <w:rPr>
      <w:rFonts w:ascii="Arial" w:eastAsia="Times New Roman" w:hAnsi="Arial" w:cs="Arial"/>
      <w:sz w:val="20"/>
      <w:szCs w:val="20"/>
    </w:rPr>
  </w:style>
  <w:style w:type="paragraph" w:customStyle="1" w:styleId="xl96">
    <w:name w:val="xl9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7">
    <w:name w:val="xl9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8">
    <w:name w:val="xl98"/>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9">
    <w:name w:val="xl9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0">
    <w:name w:val="xl10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1">
    <w:name w:val="xl10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4">
    <w:name w:val="xl104"/>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5">
    <w:name w:val="xl105"/>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6">
    <w:name w:val="xl10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9">
    <w:name w:val="xl10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0">
    <w:name w:val="xl110"/>
    <w:basedOn w:val="a0"/>
    <w:rsid w:val="002B217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1">
    <w:name w:val="xl111"/>
    <w:basedOn w:val="a0"/>
    <w:rsid w:val="002B217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2">
    <w:name w:val="xl112"/>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a0"/>
    <w:rsid w:val="002B217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4">
    <w:name w:val="xl114"/>
    <w:basedOn w:val="a0"/>
    <w:rsid w:val="002B217A"/>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5">
    <w:name w:val="xl11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16">
    <w:name w:val="xl116"/>
    <w:basedOn w:val="a0"/>
    <w:rsid w:val="002B217A"/>
    <w:pPr>
      <w:spacing w:before="100" w:beforeAutospacing="1" w:after="100" w:afterAutospacing="1" w:line="240" w:lineRule="auto"/>
    </w:pPr>
    <w:rPr>
      <w:rFonts w:ascii="Arial" w:eastAsia="Times New Roman" w:hAnsi="Arial" w:cs="Arial"/>
      <w:sz w:val="24"/>
      <w:szCs w:val="24"/>
    </w:rPr>
  </w:style>
  <w:style w:type="paragraph" w:customStyle="1" w:styleId="xl117">
    <w:name w:val="xl117"/>
    <w:basedOn w:val="a0"/>
    <w:rsid w:val="002B217A"/>
    <w:pPr>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18">
    <w:name w:val="xl118"/>
    <w:basedOn w:val="a0"/>
    <w:rsid w:val="002B217A"/>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19">
    <w:name w:val="xl119"/>
    <w:basedOn w:val="a0"/>
    <w:rsid w:val="002B217A"/>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0">
    <w:name w:val="xl120"/>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4">
    <w:name w:val="xl124"/>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5">
    <w:name w:val="xl125"/>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6">
    <w:name w:val="xl126"/>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7">
    <w:name w:val="xl12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8">
    <w:name w:val="xl12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0">
    <w:name w:val="xl13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1">
    <w:name w:val="xl13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2">
    <w:name w:val="xl13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3">
    <w:name w:val="xl13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4">
    <w:name w:val="xl13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5">
    <w:name w:val="xl13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6">
    <w:name w:val="xl13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7">
    <w:name w:val="xl13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8">
    <w:name w:val="xl13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0">
    <w:name w:val="xl14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1">
    <w:name w:val="xl14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2">
    <w:name w:val="xl14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3">
    <w:name w:val="xl14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4">
    <w:name w:val="xl14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5">
    <w:name w:val="xl14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6">
    <w:name w:val="xl14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7">
    <w:name w:val="xl14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8">
    <w:name w:val="xl148"/>
    <w:basedOn w:val="a0"/>
    <w:rsid w:val="002B217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9">
    <w:name w:val="xl14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50">
    <w:name w:val="xl15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51">
    <w:name w:val="xl15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2">
    <w:name w:val="xl15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3">
    <w:name w:val="xl153"/>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4">
    <w:name w:val="xl154"/>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5">
    <w:name w:val="xl155"/>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6">
    <w:name w:val="xl156"/>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7">
    <w:name w:val="xl157"/>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8">
    <w:name w:val="xl158"/>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9">
    <w:name w:val="xl159"/>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0">
    <w:name w:val="xl160"/>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1">
    <w:name w:val="xl161"/>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2">
    <w:name w:val="xl16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63">
    <w:name w:val="xl163"/>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0"/>
      <w:szCs w:val="20"/>
    </w:rPr>
  </w:style>
  <w:style w:type="paragraph" w:customStyle="1" w:styleId="xl164">
    <w:name w:val="xl164"/>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65">
    <w:name w:val="xl165"/>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66">
    <w:name w:val="xl166"/>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7">
    <w:name w:val="xl167"/>
    <w:basedOn w:val="a0"/>
    <w:rsid w:val="002B217A"/>
    <w:pPr>
      <w:pBdr>
        <w:top w:val="single" w:sz="4" w:space="0" w:color="auto"/>
        <w:left w:val="single" w:sz="4" w:space="0" w:color="auto"/>
        <w:bottom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68">
    <w:name w:val="xl168"/>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169">
    <w:name w:val="xl169"/>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70">
    <w:name w:val="xl170"/>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1">
    <w:name w:val="xl17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2">
    <w:name w:val="xl172"/>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a0"/>
    <w:rsid w:val="002B217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75">
    <w:name w:val="xl175"/>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4"/>
      <w:szCs w:val="24"/>
    </w:rPr>
  </w:style>
  <w:style w:type="numbering" w:customStyle="1" w:styleId="43">
    <w:name w:val="Нет списка4"/>
    <w:next w:val="a3"/>
    <w:uiPriority w:val="99"/>
    <w:semiHidden/>
    <w:rsid w:val="00C81A75"/>
  </w:style>
  <w:style w:type="table" w:customStyle="1" w:styleId="52">
    <w:name w:val="Сетка таблицы5"/>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text">
    <w:name w:val="headertext"/>
    <w:basedOn w:val="a0"/>
    <w:uiPriority w:val="99"/>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styleId="aff6">
    <w:name w:val="List Paragraph"/>
    <w:basedOn w:val="a0"/>
    <w:uiPriority w:val="34"/>
    <w:qFormat/>
    <w:rsid w:val="00C81A75"/>
    <w:pPr>
      <w:spacing w:after="0" w:line="240" w:lineRule="auto"/>
      <w:ind w:left="720"/>
      <w:contextualSpacing/>
    </w:pPr>
    <w:rPr>
      <w:rFonts w:ascii="Times New Roman" w:eastAsia="Times New Roman" w:hAnsi="Times New Roman" w:cs="Times New Roman"/>
      <w:sz w:val="24"/>
      <w:szCs w:val="24"/>
    </w:rPr>
  </w:style>
  <w:style w:type="paragraph" w:styleId="aff7">
    <w:name w:val="annotation subject"/>
    <w:basedOn w:val="a8"/>
    <w:next w:val="a8"/>
    <w:link w:val="aff8"/>
    <w:uiPriority w:val="99"/>
    <w:unhideWhenUsed/>
    <w:rsid w:val="00C81A75"/>
    <w:pPr>
      <w:spacing w:after="200"/>
    </w:pPr>
    <w:rPr>
      <w:rFonts w:ascii="Calibri" w:eastAsia="Calibri" w:hAnsi="Calibri"/>
      <w:b/>
      <w:bCs/>
      <w:lang w:val="ru-RU"/>
    </w:rPr>
  </w:style>
  <w:style w:type="character" w:customStyle="1" w:styleId="aff8">
    <w:name w:val="Тема примечания Знак"/>
    <w:basedOn w:val="a9"/>
    <w:link w:val="aff7"/>
    <w:uiPriority w:val="99"/>
    <w:rsid w:val="00C81A75"/>
    <w:rPr>
      <w:rFonts w:ascii="Calibri" w:eastAsia="Calibri" w:hAnsi="Calibri" w:cs="Times New Roman"/>
      <w:b/>
      <w:bCs/>
      <w:sz w:val="20"/>
      <w:szCs w:val="20"/>
      <w:lang w:val="en-US" w:eastAsia="en-US"/>
    </w:rPr>
  </w:style>
  <w:style w:type="table" w:customStyle="1" w:styleId="110">
    <w:name w:val="Сетка таблицы1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C81A75"/>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PlusNonformat">
    <w:name w:val="ConsPlusNonformat"/>
    <w:rsid w:val="00C81A75"/>
    <w:pPr>
      <w:widowControl w:val="0"/>
      <w:autoSpaceDE w:val="0"/>
      <w:autoSpaceDN w:val="0"/>
      <w:spacing w:after="0" w:line="240" w:lineRule="auto"/>
    </w:pPr>
    <w:rPr>
      <w:rFonts w:ascii="Courier New" w:eastAsia="Times New Roman" w:hAnsi="Courier New" w:cs="Courier New"/>
      <w:sz w:val="20"/>
      <w:szCs w:val="20"/>
    </w:rPr>
  </w:style>
  <w:style w:type="character" w:customStyle="1" w:styleId="17">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C81A75"/>
    <w:rPr>
      <w:lang w:eastAsia="ru-RU"/>
    </w:rPr>
  </w:style>
  <w:style w:type="numbering" w:customStyle="1" w:styleId="111">
    <w:name w:val="Нет списка11"/>
    <w:next w:val="a3"/>
    <w:uiPriority w:val="99"/>
    <w:semiHidden/>
    <w:unhideWhenUsed/>
    <w:rsid w:val="00C81A75"/>
  </w:style>
  <w:style w:type="numbering" w:customStyle="1" w:styleId="1110">
    <w:name w:val="Нет списка111"/>
    <w:next w:val="a3"/>
    <w:semiHidden/>
    <w:rsid w:val="00C81A75"/>
  </w:style>
  <w:style w:type="character" w:customStyle="1" w:styleId="aff4">
    <w:name w:val="Обычный (веб) Знак"/>
    <w:aliases w:val=" Знак Знак10 Знак"/>
    <w:link w:val="aff3"/>
    <w:locked/>
    <w:rsid w:val="00C81A75"/>
    <w:rPr>
      <w:rFonts w:ascii="Times New Roman" w:eastAsia="Times New Roman" w:hAnsi="Times New Roman" w:cs="Times New Roman"/>
      <w:sz w:val="24"/>
      <w:szCs w:val="24"/>
    </w:rPr>
  </w:style>
  <w:style w:type="character" w:customStyle="1" w:styleId="18">
    <w:name w:val="Верхний колонтитул Знак1"/>
    <w:basedOn w:val="a1"/>
    <w:uiPriority w:val="99"/>
    <w:semiHidden/>
    <w:rsid w:val="00C81A75"/>
  </w:style>
  <w:style w:type="character" w:customStyle="1" w:styleId="19">
    <w:name w:val="Нижний колонтитул Знак1"/>
    <w:basedOn w:val="a1"/>
    <w:uiPriority w:val="99"/>
    <w:semiHidden/>
    <w:rsid w:val="00C81A75"/>
  </w:style>
  <w:style w:type="character" w:customStyle="1" w:styleId="1a">
    <w:name w:val="Название Знак1"/>
    <w:uiPriority w:val="10"/>
    <w:rsid w:val="00C81A75"/>
    <w:rPr>
      <w:rFonts w:ascii="Cambria" w:eastAsia="Times New Roman" w:hAnsi="Cambria" w:cs="Times New Roman"/>
      <w:b/>
      <w:bCs/>
      <w:kern w:val="28"/>
      <w:sz w:val="32"/>
      <w:szCs w:val="32"/>
      <w:lang w:eastAsia="en-US"/>
    </w:rPr>
  </w:style>
  <w:style w:type="character" w:customStyle="1" w:styleId="2b">
    <w:name w:val="Основной текст Знак2"/>
    <w:aliases w:val="Основной текст1 Знак,bt Знак,Основной текст Знак1 Знак,Основной текст Знак Знак Знак"/>
    <w:locked/>
    <w:rsid w:val="00C81A7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0"/>
    <w:rsid w:val="00C81A75"/>
    <w:pPr>
      <w:autoSpaceDE w:val="0"/>
      <w:autoSpaceDN w:val="0"/>
      <w:spacing w:after="0" w:line="240" w:lineRule="auto"/>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C81A75"/>
    <w:rPr>
      <w:rFonts w:ascii="Georgia" w:hAnsi="Georgia"/>
      <w:szCs w:val="24"/>
      <w:lang w:val="en-US" w:bidi="en-US"/>
    </w:rPr>
  </w:style>
  <w:style w:type="paragraph" w:customStyle="1" w:styleId="Pro-text0">
    <w:name w:val="Pro-text Знак Знак"/>
    <w:basedOn w:val="a0"/>
    <w:link w:val="Pro-text"/>
    <w:rsid w:val="00C81A75"/>
    <w:pPr>
      <w:spacing w:before="120" w:after="0" w:line="288" w:lineRule="auto"/>
      <w:ind w:left="1200"/>
      <w:jc w:val="both"/>
    </w:pPr>
    <w:rPr>
      <w:rFonts w:ascii="Georgia" w:hAnsi="Georgia"/>
      <w:szCs w:val="24"/>
      <w:lang w:val="en-US" w:bidi="en-US"/>
    </w:rPr>
  </w:style>
  <w:style w:type="character" w:customStyle="1" w:styleId="aff9">
    <w:name w:val="Осн.текст Знак"/>
    <w:link w:val="affa"/>
    <w:locked/>
    <w:rsid w:val="00C81A75"/>
    <w:rPr>
      <w:rFonts w:ascii="Arial" w:hAnsi="Arial" w:cs="Arial"/>
    </w:rPr>
  </w:style>
  <w:style w:type="paragraph" w:customStyle="1" w:styleId="affa">
    <w:name w:val="Осн.текст"/>
    <w:basedOn w:val="a0"/>
    <w:link w:val="aff9"/>
    <w:rsid w:val="00C81A75"/>
    <w:pPr>
      <w:spacing w:after="0" w:line="288" w:lineRule="auto"/>
      <w:ind w:right="792" w:firstLine="720"/>
      <w:jc w:val="both"/>
    </w:pPr>
    <w:rPr>
      <w:rFonts w:ascii="Arial" w:hAnsi="Arial" w:cs="Arial"/>
    </w:rPr>
  </w:style>
  <w:style w:type="paragraph" w:customStyle="1" w:styleId="1b">
    <w:name w:val="Стиль1"/>
    <w:basedOn w:val="a0"/>
    <w:link w:val="1c"/>
    <w:rsid w:val="00C81A75"/>
    <w:pPr>
      <w:spacing w:after="0" w:line="240" w:lineRule="auto"/>
      <w:ind w:firstLine="720"/>
      <w:jc w:val="both"/>
    </w:pPr>
    <w:rPr>
      <w:rFonts w:ascii="Times New Roman" w:eastAsia="Times New Roman" w:hAnsi="Times New Roman" w:cs="Times New Roman"/>
      <w:sz w:val="28"/>
      <w:szCs w:val="24"/>
      <w:lang w:val="x-none"/>
    </w:rPr>
  </w:style>
  <w:style w:type="paragraph" w:customStyle="1" w:styleId="affb">
    <w:name w:val="Таблицы (моноширинный)"/>
    <w:basedOn w:val="a0"/>
    <w:next w:val="a0"/>
    <w:rsid w:val="00C81A75"/>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C81A75"/>
    <w:rPr>
      <w:rFonts w:ascii="Verdana" w:hAnsi="Verdana"/>
      <w:lang w:val="en-US"/>
    </w:rPr>
  </w:style>
  <w:style w:type="paragraph" w:customStyle="1" w:styleId="CharChar40">
    <w:name w:val="Char Char4 Знак Знак Знак"/>
    <w:basedOn w:val="a0"/>
    <w:link w:val="CharChar4"/>
    <w:rsid w:val="00C81A75"/>
    <w:pPr>
      <w:spacing w:after="160" w:line="240" w:lineRule="exact"/>
    </w:pPr>
    <w:rPr>
      <w:rFonts w:ascii="Verdana" w:hAnsi="Verdana"/>
      <w:lang w:val="en-US"/>
    </w:rPr>
  </w:style>
  <w:style w:type="paragraph" w:customStyle="1" w:styleId="2c">
    <w:name w:val="Знак2"/>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affc">
    <w:name w:val="Знак"/>
    <w:basedOn w:val="a0"/>
    <w:rsid w:val="00C81A75"/>
    <w:pPr>
      <w:spacing w:before="100" w:beforeAutospacing="1" w:after="100" w:afterAutospacing="1" w:line="240" w:lineRule="auto"/>
    </w:pPr>
    <w:rPr>
      <w:rFonts w:ascii="Tahoma" w:eastAsia="Times New Roman" w:hAnsi="Tahoma" w:cs="Tahoma"/>
      <w:sz w:val="20"/>
      <w:szCs w:val="20"/>
      <w:lang w:val="en-US" w:eastAsia="en-US"/>
    </w:rPr>
  </w:style>
  <w:style w:type="paragraph" w:customStyle="1" w:styleId="affd">
    <w:name w:val="МОН"/>
    <w:basedOn w:val="a0"/>
    <w:rsid w:val="00C81A75"/>
    <w:pPr>
      <w:spacing w:after="0" w:line="360" w:lineRule="auto"/>
      <w:ind w:firstLine="709"/>
      <w:jc w:val="both"/>
    </w:pPr>
    <w:rPr>
      <w:rFonts w:ascii="Times New Roman" w:eastAsia="Times New Roman" w:hAnsi="Times New Roman" w:cs="Times New Roman"/>
      <w:sz w:val="28"/>
      <w:szCs w:val="24"/>
    </w:rPr>
  </w:style>
  <w:style w:type="paragraph" w:customStyle="1" w:styleId="affe">
    <w:name w:val="Знак Знак Знак Знак"/>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1d">
    <w:name w:val="Знак1"/>
    <w:basedOn w:val="a0"/>
    <w:rsid w:val="00C81A75"/>
    <w:pPr>
      <w:spacing w:after="160" w:line="240" w:lineRule="exact"/>
    </w:pPr>
    <w:rPr>
      <w:rFonts w:ascii="Verdana" w:eastAsia="Times New Roman" w:hAnsi="Verdana" w:cs="Verdana"/>
      <w:sz w:val="20"/>
      <w:szCs w:val="20"/>
      <w:lang w:val="en-US" w:eastAsia="en-US"/>
    </w:rPr>
  </w:style>
  <w:style w:type="character" w:customStyle="1" w:styleId="afff">
    <w:name w:val="Обычный ~ Марк Знак"/>
    <w:link w:val="afff0"/>
    <w:locked/>
    <w:rsid w:val="00C81A75"/>
    <w:rPr>
      <w:rFonts w:ascii="Cambria" w:eastAsia="Calibri" w:hAnsi="Cambria"/>
      <w:sz w:val="24"/>
      <w:szCs w:val="24"/>
    </w:rPr>
  </w:style>
  <w:style w:type="paragraph" w:customStyle="1" w:styleId="afff0">
    <w:name w:val="Обычный ~ Марк"/>
    <w:basedOn w:val="a0"/>
    <w:link w:val="afff"/>
    <w:autoRedefine/>
    <w:rsid w:val="00C81A75"/>
    <w:pPr>
      <w:framePr w:hSpace="180" w:wrap="around" w:hAnchor="margin" w:xAlign="center" w:y="644"/>
      <w:spacing w:after="60" w:line="280" w:lineRule="exact"/>
      <w:ind w:left="21"/>
    </w:pPr>
    <w:rPr>
      <w:rFonts w:ascii="Cambria" w:eastAsia="Calibri" w:hAnsi="Cambria"/>
      <w:sz w:val="24"/>
      <w:szCs w:val="24"/>
    </w:rPr>
  </w:style>
  <w:style w:type="paragraph" w:customStyle="1" w:styleId="210">
    <w:name w:val="Основной текст с отступом 21"/>
    <w:basedOn w:val="a0"/>
    <w:rsid w:val="00C81A75"/>
    <w:pPr>
      <w:widowControl w:val="0"/>
      <w:suppressAutoHyphens/>
      <w:spacing w:after="120" w:line="480" w:lineRule="auto"/>
      <w:ind w:left="283"/>
    </w:pPr>
    <w:rPr>
      <w:rFonts w:ascii="Times New Roman" w:eastAsia="Arial Unicode MS" w:hAnsi="Times New Roman" w:cs="Times New Roman"/>
      <w:kern w:val="2"/>
      <w:sz w:val="24"/>
      <w:szCs w:val="24"/>
    </w:rPr>
  </w:style>
  <w:style w:type="table" w:customStyle="1" w:styleId="1111">
    <w:name w:val="Сетка таблицы111"/>
    <w:basedOn w:val="a2"/>
    <w:next w:val="a6"/>
    <w:uiPriority w:val="59"/>
    <w:rsid w:val="00C81A75"/>
    <w:pPr>
      <w:autoSpaceDE w:val="0"/>
      <w:autoSpaceDN w:val="0"/>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1">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C81A75"/>
    <w:pPr>
      <w:tabs>
        <w:tab w:val="left" w:pos="2160"/>
      </w:tabs>
      <w:spacing w:before="120" w:after="0" w:line="240" w:lineRule="exact"/>
      <w:jc w:val="both"/>
    </w:pPr>
    <w:rPr>
      <w:rFonts w:ascii="Times New Roman" w:eastAsia="Times New Roman" w:hAnsi="Times New Roman" w:cs="Times New Roman"/>
      <w:noProof/>
      <w:sz w:val="24"/>
      <w:szCs w:val="24"/>
      <w:lang w:val="en-US"/>
    </w:rPr>
  </w:style>
  <w:style w:type="numbering" w:customStyle="1" w:styleId="211">
    <w:name w:val="Нет списка21"/>
    <w:next w:val="a3"/>
    <w:uiPriority w:val="99"/>
    <w:semiHidden/>
    <w:unhideWhenUsed/>
    <w:rsid w:val="00C81A75"/>
  </w:style>
  <w:style w:type="paragraph" w:customStyle="1" w:styleId="2d">
    <w:name w:val="Абзац списка2"/>
    <w:basedOn w:val="a0"/>
    <w:rsid w:val="00C81A75"/>
    <w:pPr>
      <w:ind w:left="720"/>
      <w:contextualSpacing/>
    </w:pPr>
    <w:rPr>
      <w:rFonts w:ascii="Calibri" w:eastAsia="Times New Roman" w:hAnsi="Calibri" w:cs="Times New Roman"/>
      <w:lang w:eastAsia="en-US"/>
    </w:rPr>
  </w:style>
  <w:style w:type="paragraph" w:customStyle="1" w:styleId="Default">
    <w:name w:val="Default"/>
    <w:uiPriority w:val="99"/>
    <w:rsid w:val="00C81A75"/>
    <w:pPr>
      <w:autoSpaceDE w:val="0"/>
      <w:autoSpaceDN w:val="0"/>
      <w:adjustRightInd w:val="0"/>
      <w:spacing w:after="0" w:line="240" w:lineRule="auto"/>
    </w:pPr>
    <w:rPr>
      <w:rFonts w:ascii="Arial" w:eastAsia="Times New Roman" w:hAnsi="Arial" w:cs="Arial"/>
      <w:color w:val="000000"/>
      <w:sz w:val="24"/>
      <w:szCs w:val="24"/>
    </w:rPr>
  </w:style>
  <w:style w:type="character" w:customStyle="1" w:styleId="1e">
    <w:name w:val="Текст выноски Знак1"/>
    <w:semiHidden/>
    <w:rsid w:val="00C81A75"/>
    <w:rPr>
      <w:rFonts w:ascii="Tahoma" w:eastAsia="Times New Roman" w:hAnsi="Tahoma" w:cs="Tahoma"/>
      <w:sz w:val="16"/>
      <w:szCs w:val="16"/>
      <w:lang w:eastAsia="ru-RU"/>
    </w:rPr>
  </w:style>
  <w:style w:type="character" w:customStyle="1" w:styleId="310">
    <w:name w:val="Основной текст с отступом 3 Знак1"/>
    <w:rsid w:val="00C81A75"/>
    <w:rPr>
      <w:rFonts w:ascii="Calibri" w:eastAsia="Calibri" w:hAnsi="Calibri"/>
      <w:sz w:val="16"/>
      <w:szCs w:val="16"/>
      <w:lang w:eastAsia="en-US"/>
    </w:rPr>
  </w:style>
  <w:style w:type="character" w:customStyle="1" w:styleId="212">
    <w:name w:val="Основной текст 2 Знак1"/>
    <w:rsid w:val="00C81A75"/>
    <w:rPr>
      <w:rFonts w:ascii="Calibri" w:eastAsia="Calibri" w:hAnsi="Calibri"/>
      <w:sz w:val="22"/>
      <w:szCs w:val="22"/>
      <w:lang w:eastAsia="en-US"/>
    </w:rPr>
  </w:style>
  <w:style w:type="character" w:customStyle="1" w:styleId="1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1"/>
    <w:rsid w:val="00C81A75"/>
  </w:style>
  <w:style w:type="table" w:customStyle="1" w:styleId="213">
    <w:name w:val="Сетка таблицы21"/>
    <w:basedOn w:val="a2"/>
    <w:next w:val="a6"/>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0"/>
    <w:rsid w:val="00C81A75"/>
    <w:pPr>
      <w:widowControl w:val="0"/>
      <w:autoSpaceDE w:val="0"/>
      <w:autoSpaceDN w:val="0"/>
      <w:adjustRightInd w:val="0"/>
      <w:spacing w:after="0" w:line="319" w:lineRule="exact"/>
      <w:jc w:val="center"/>
    </w:pPr>
    <w:rPr>
      <w:rFonts w:ascii="Times New Roman" w:eastAsia="Times New Roman" w:hAnsi="Times New Roman" w:cs="Times New Roman"/>
      <w:sz w:val="24"/>
      <w:szCs w:val="24"/>
    </w:rPr>
  </w:style>
  <w:style w:type="character" w:customStyle="1" w:styleId="FontStyle16">
    <w:name w:val="Font Style16"/>
    <w:uiPriority w:val="99"/>
    <w:rsid w:val="00C81A75"/>
    <w:rPr>
      <w:rFonts w:ascii="Times New Roman" w:hAnsi="Times New Roman" w:cs="Times New Roman" w:hint="default"/>
      <w:b/>
      <w:bCs/>
      <w:sz w:val="26"/>
      <w:szCs w:val="26"/>
    </w:rPr>
  </w:style>
  <w:style w:type="table" w:customStyle="1" w:styleId="311">
    <w:name w:val="Сетка таблицы3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2">
    <w:name w:val="Subtitle"/>
    <w:basedOn w:val="a0"/>
    <w:next w:val="a0"/>
    <w:link w:val="afff3"/>
    <w:uiPriority w:val="11"/>
    <w:qFormat/>
    <w:rsid w:val="00C81A75"/>
    <w:pPr>
      <w:numPr>
        <w:ilvl w:val="1"/>
      </w:numPr>
    </w:pPr>
    <w:rPr>
      <w:rFonts w:ascii="Cambria" w:eastAsia="Times New Roman" w:hAnsi="Cambria" w:cs="Times New Roman"/>
      <w:i/>
      <w:iCs/>
      <w:color w:val="4F81BD"/>
      <w:spacing w:val="15"/>
      <w:sz w:val="24"/>
      <w:szCs w:val="24"/>
      <w:lang w:eastAsia="en-US"/>
    </w:rPr>
  </w:style>
  <w:style w:type="character" w:customStyle="1" w:styleId="afff3">
    <w:name w:val="Подзаголовок Знак"/>
    <w:basedOn w:val="a1"/>
    <w:link w:val="afff2"/>
    <w:uiPriority w:val="11"/>
    <w:rsid w:val="00C81A75"/>
    <w:rPr>
      <w:rFonts w:ascii="Cambria" w:eastAsia="Times New Roman" w:hAnsi="Cambria" w:cs="Times New Roman"/>
      <w:i/>
      <w:iCs/>
      <w:color w:val="4F81BD"/>
      <w:spacing w:val="15"/>
      <w:sz w:val="24"/>
      <w:szCs w:val="24"/>
      <w:lang w:eastAsia="en-US"/>
    </w:rPr>
  </w:style>
  <w:style w:type="character" w:styleId="afff4">
    <w:name w:val="Subtle Emphasis"/>
    <w:uiPriority w:val="19"/>
    <w:qFormat/>
    <w:rsid w:val="00C81A75"/>
    <w:rPr>
      <w:i/>
      <w:iCs/>
      <w:color w:val="808080"/>
    </w:rPr>
  </w:style>
  <w:style w:type="numbering" w:customStyle="1" w:styleId="312">
    <w:name w:val="Нет списка31"/>
    <w:next w:val="a3"/>
    <w:uiPriority w:val="99"/>
    <w:semiHidden/>
    <w:unhideWhenUsed/>
    <w:rsid w:val="00C81A75"/>
  </w:style>
  <w:style w:type="table" w:customStyle="1" w:styleId="410">
    <w:name w:val="Сетка таблицы4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C81A75"/>
  </w:style>
  <w:style w:type="numbering" w:customStyle="1" w:styleId="11110">
    <w:name w:val="Нет списка1111"/>
    <w:next w:val="a3"/>
    <w:semiHidden/>
    <w:rsid w:val="00C81A75"/>
  </w:style>
  <w:style w:type="numbering" w:customStyle="1" w:styleId="2110">
    <w:name w:val="Нет списка211"/>
    <w:next w:val="a3"/>
    <w:uiPriority w:val="99"/>
    <w:semiHidden/>
    <w:unhideWhenUsed/>
    <w:rsid w:val="00C81A75"/>
  </w:style>
  <w:style w:type="numbering" w:customStyle="1" w:styleId="411">
    <w:name w:val="Нет списка41"/>
    <w:next w:val="a3"/>
    <w:uiPriority w:val="99"/>
    <w:semiHidden/>
    <w:unhideWhenUsed/>
    <w:rsid w:val="00C81A75"/>
  </w:style>
  <w:style w:type="character" w:customStyle="1" w:styleId="1c">
    <w:name w:val="Стиль1 Знак"/>
    <w:link w:val="1b"/>
    <w:rsid w:val="00C81A75"/>
    <w:rPr>
      <w:rFonts w:ascii="Times New Roman" w:eastAsia="Times New Roman" w:hAnsi="Times New Roman" w:cs="Times New Roman"/>
      <w:sz w:val="28"/>
      <w:szCs w:val="24"/>
      <w:lang w:val="x-none"/>
    </w:rPr>
  </w:style>
  <w:style w:type="character" w:customStyle="1" w:styleId="ListParagraphChar">
    <w:name w:val="List Paragraph Char"/>
    <w:link w:val="16"/>
    <w:locked/>
    <w:rsid w:val="00C81A75"/>
    <w:rPr>
      <w:rFonts w:ascii="Times New Roman" w:eastAsia="Calibri" w:hAnsi="Times New Roman" w:cs="Times New Roman"/>
      <w:sz w:val="20"/>
      <w:szCs w:val="20"/>
    </w:rPr>
  </w:style>
  <w:style w:type="character" w:customStyle="1" w:styleId="214">
    <w:name w:val="Основной текст с отступом 2 Знак1"/>
    <w:locked/>
    <w:rsid w:val="00C81A75"/>
    <w:rPr>
      <w:rFonts w:ascii="Times New Roman" w:eastAsia="Times New Roman" w:hAnsi="Times New Roman" w:cs="Times New Roman"/>
      <w:sz w:val="24"/>
      <w:szCs w:val="24"/>
      <w:lang w:eastAsia="ru-RU"/>
    </w:rPr>
  </w:style>
  <w:style w:type="paragraph" w:customStyle="1" w:styleId="afff5">
    <w:name w:val="заг табл"/>
    <w:basedOn w:val="a0"/>
    <w:rsid w:val="00C81A75"/>
    <w:pPr>
      <w:spacing w:after="240" w:line="288" w:lineRule="auto"/>
      <w:jc w:val="center"/>
    </w:pPr>
    <w:rPr>
      <w:rFonts w:ascii="Arial" w:eastAsia="Times New Roman" w:hAnsi="Arial" w:cs="Arial"/>
      <w:b/>
      <w:sz w:val="24"/>
      <w:szCs w:val="20"/>
    </w:rPr>
  </w:style>
  <w:style w:type="character" w:customStyle="1" w:styleId="112">
    <w:name w:val="Основной текст 1 Знак Знак1"/>
    <w:locked/>
    <w:rsid w:val="00C81A75"/>
    <w:rPr>
      <w:sz w:val="24"/>
      <w:szCs w:val="24"/>
      <w:lang w:val="ru-RU" w:eastAsia="ru-RU" w:bidi="ar-SA"/>
    </w:rPr>
  </w:style>
  <w:style w:type="character" w:customStyle="1" w:styleId="afff6">
    <w:name w:val="Цветовое выделение"/>
    <w:rsid w:val="00C81A75"/>
    <w:rPr>
      <w:b/>
      <w:bCs/>
      <w:color w:val="000080"/>
    </w:rPr>
  </w:style>
  <w:style w:type="character" w:customStyle="1" w:styleId="44">
    <w:name w:val="Знак Знак4"/>
    <w:rsid w:val="00C81A75"/>
    <w:rPr>
      <w:sz w:val="24"/>
      <w:szCs w:val="24"/>
      <w:lang w:val="ru-RU" w:eastAsia="ru-RU" w:bidi="ar-SA"/>
    </w:rPr>
  </w:style>
  <w:style w:type="paragraph" w:customStyle="1" w:styleId="2e">
    <w:name w:val="Знак Знак Знак Знак2"/>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fff7">
    <w:name w:val="Номер"/>
    <w:basedOn w:val="a0"/>
    <w:rsid w:val="00C81A75"/>
    <w:pPr>
      <w:spacing w:after="0" w:line="240" w:lineRule="auto"/>
      <w:jc w:val="center"/>
    </w:pPr>
    <w:rPr>
      <w:rFonts w:ascii="Times New Roman" w:eastAsia="Times New Roman" w:hAnsi="Times New Roman" w:cs="Times New Roman"/>
      <w:sz w:val="28"/>
      <w:szCs w:val="20"/>
    </w:rPr>
  </w:style>
  <w:style w:type="paragraph" w:customStyle="1" w:styleId="1f0">
    <w:name w:val="Без интервала1"/>
    <w:rsid w:val="00C81A75"/>
    <w:pPr>
      <w:spacing w:after="0" w:line="240" w:lineRule="auto"/>
    </w:pPr>
    <w:rPr>
      <w:rFonts w:ascii="Calibri" w:eastAsia="Times New Roman" w:hAnsi="Calibri" w:cs="Times New Roman"/>
    </w:rPr>
  </w:style>
  <w:style w:type="character" w:customStyle="1" w:styleId="afff8">
    <w:name w:val="Знак Знак"/>
    <w:rsid w:val="00C81A75"/>
    <w:rPr>
      <w:sz w:val="16"/>
      <w:szCs w:val="16"/>
      <w:lang w:val="ru-RU" w:eastAsia="ru-RU" w:bidi="ar-SA"/>
    </w:rPr>
  </w:style>
  <w:style w:type="paragraph" w:customStyle="1" w:styleId="afff9">
    <w:name w:val="Постановление"/>
    <w:basedOn w:val="a0"/>
    <w:rsid w:val="00C81A75"/>
    <w:pPr>
      <w:spacing w:after="0" w:line="240" w:lineRule="auto"/>
      <w:jc w:val="center"/>
    </w:pPr>
    <w:rPr>
      <w:rFonts w:ascii="Times New Roman" w:eastAsia="Times New Roman" w:hAnsi="Times New Roman" w:cs="Times New Roman"/>
      <w:spacing w:val="-14"/>
      <w:sz w:val="30"/>
      <w:szCs w:val="20"/>
    </w:rPr>
  </w:style>
  <w:style w:type="character" w:customStyle="1" w:styleId="apple-style-span">
    <w:name w:val="apple-style-span"/>
    <w:basedOn w:val="a1"/>
    <w:rsid w:val="00C81A75"/>
  </w:style>
  <w:style w:type="character" w:customStyle="1" w:styleId="2f">
    <w:name w:val="Знак Знак2"/>
    <w:rsid w:val="00C81A75"/>
    <w:rPr>
      <w:sz w:val="24"/>
      <w:szCs w:val="24"/>
      <w:lang w:val="ru-RU" w:eastAsia="ru-RU" w:bidi="ar-SA"/>
    </w:rPr>
  </w:style>
  <w:style w:type="paragraph" w:styleId="afffa">
    <w:name w:val="No Spacing"/>
    <w:link w:val="afffb"/>
    <w:uiPriority w:val="1"/>
    <w:qFormat/>
    <w:rsid w:val="00C81A75"/>
    <w:pPr>
      <w:spacing w:after="0" w:line="240" w:lineRule="auto"/>
    </w:pPr>
    <w:rPr>
      <w:rFonts w:ascii="Calibri" w:eastAsia="Times New Roman" w:hAnsi="Calibri" w:cs="Times New Roman"/>
    </w:rPr>
  </w:style>
  <w:style w:type="paragraph" w:customStyle="1" w:styleId="1f1">
    <w:name w:val="Заголовок 1К"/>
    <w:basedOn w:val="a0"/>
    <w:autoRedefine/>
    <w:rsid w:val="00C81A75"/>
    <w:pPr>
      <w:spacing w:after="0" w:line="240" w:lineRule="auto"/>
      <w:ind w:right="-108"/>
    </w:pPr>
    <w:rPr>
      <w:rFonts w:ascii="Times New Roman" w:eastAsia="Times New Roman" w:hAnsi="Times New Roman" w:cs="Times New Roman"/>
      <w:sz w:val="24"/>
      <w:szCs w:val="24"/>
    </w:rPr>
  </w:style>
  <w:style w:type="paragraph" w:customStyle="1" w:styleId="xl31">
    <w:name w:val="xl31"/>
    <w:basedOn w:val="a0"/>
    <w:rsid w:val="00C81A7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BodyText21">
    <w:name w:val="Body Text 21"/>
    <w:basedOn w:val="a0"/>
    <w:rsid w:val="00C81A75"/>
    <w:pPr>
      <w:overflowPunct w:val="0"/>
      <w:autoSpaceDE w:val="0"/>
      <w:autoSpaceDN w:val="0"/>
      <w:adjustRightInd w:val="0"/>
      <w:spacing w:after="0" w:line="240" w:lineRule="auto"/>
      <w:ind w:firstLine="720"/>
      <w:jc w:val="both"/>
    </w:pPr>
    <w:rPr>
      <w:rFonts w:ascii="Times New Roman" w:eastAsia="Times New Roman" w:hAnsi="Times New Roman" w:cs="Times New Roman"/>
      <w:sz w:val="28"/>
      <w:szCs w:val="20"/>
    </w:rPr>
  </w:style>
  <w:style w:type="paragraph" w:customStyle="1" w:styleId="FR1">
    <w:name w:val="FR1"/>
    <w:rsid w:val="00C81A75"/>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rPr>
  </w:style>
  <w:style w:type="character" w:customStyle="1" w:styleId="afffc">
    <w:name w:val="Текст Знак"/>
    <w:link w:val="afffd"/>
    <w:locked/>
    <w:rsid w:val="00C81A75"/>
    <w:rPr>
      <w:rFonts w:ascii="Consolas" w:hAnsi="Consolas"/>
      <w:sz w:val="21"/>
      <w:szCs w:val="21"/>
    </w:rPr>
  </w:style>
  <w:style w:type="paragraph" w:styleId="afffd">
    <w:name w:val="Plain Text"/>
    <w:basedOn w:val="a0"/>
    <w:link w:val="afffc"/>
    <w:rsid w:val="00C81A75"/>
    <w:pPr>
      <w:spacing w:after="0" w:line="240" w:lineRule="auto"/>
    </w:pPr>
    <w:rPr>
      <w:rFonts w:ascii="Consolas" w:hAnsi="Consolas"/>
      <w:sz w:val="21"/>
      <w:szCs w:val="21"/>
    </w:rPr>
  </w:style>
  <w:style w:type="character" w:customStyle="1" w:styleId="1f2">
    <w:name w:val="Текст Знак1"/>
    <w:basedOn w:val="a1"/>
    <w:uiPriority w:val="99"/>
    <w:rsid w:val="00C81A75"/>
    <w:rPr>
      <w:rFonts w:ascii="Consolas" w:hAnsi="Consolas" w:cs="Consolas"/>
      <w:sz w:val="21"/>
      <w:szCs w:val="21"/>
    </w:rPr>
  </w:style>
  <w:style w:type="character" w:customStyle="1" w:styleId="FontStyle11">
    <w:name w:val="Font Style11"/>
    <w:rsid w:val="00C81A75"/>
    <w:rPr>
      <w:rFonts w:ascii="Times New Roman" w:hAnsi="Times New Roman" w:cs="Times New Roman"/>
      <w:sz w:val="26"/>
      <w:szCs w:val="26"/>
    </w:rPr>
  </w:style>
  <w:style w:type="character" w:customStyle="1" w:styleId="3a">
    <w:name w:val="Знак Знак3"/>
    <w:locked/>
    <w:rsid w:val="00C81A75"/>
    <w:rPr>
      <w:sz w:val="24"/>
      <w:szCs w:val="24"/>
      <w:lang w:val="ru-RU" w:eastAsia="ru-RU" w:bidi="ar-SA"/>
    </w:rPr>
  </w:style>
  <w:style w:type="character" w:customStyle="1" w:styleId="news-text">
    <w:name w:val="news-text"/>
    <w:basedOn w:val="a1"/>
    <w:rsid w:val="00C81A75"/>
  </w:style>
  <w:style w:type="paragraph" w:customStyle="1" w:styleId="1f3">
    <w:name w:val="Знак Знак Знак1 Знак Знак Знак Знак Знак Знак Знак Знак"/>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character" w:customStyle="1" w:styleId="72">
    <w:name w:val="Знак Знак7"/>
    <w:locked/>
    <w:rsid w:val="00C81A75"/>
    <w:rPr>
      <w:sz w:val="24"/>
      <w:szCs w:val="24"/>
      <w:lang w:val="ru-RU" w:eastAsia="ru-RU" w:bidi="ar-SA"/>
    </w:rPr>
  </w:style>
  <w:style w:type="character" w:customStyle="1" w:styleId="1f4">
    <w:name w:val="Знак Знак1"/>
    <w:locked/>
    <w:rsid w:val="00C81A75"/>
    <w:rPr>
      <w:sz w:val="24"/>
      <w:szCs w:val="24"/>
      <w:lang w:val="ru-RU" w:eastAsia="ru-RU" w:bidi="ar-SA"/>
    </w:rPr>
  </w:style>
  <w:style w:type="character" w:customStyle="1" w:styleId="FontStyle12">
    <w:name w:val="Font Style12"/>
    <w:rsid w:val="00C81A75"/>
    <w:rPr>
      <w:rFonts w:ascii="Times New Roman" w:hAnsi="Times New Roman" w:cs="Times New Roman"/>
      <w:sz w:val="24"/>
      <w:szCs w:val="24"/>
    </w:rPr>
  </w:style>
  <w:style w:type="paragraph" w:customStyle="1" w:styleId="Style5">
    <w:name w:val="Style5"/>
    <w:basedOn w:val="a0"/>
    <w:rsid w:val="00C81A75"/>
    <w:pPr>
      <w:widowControl w:val="0"/>
      <w:autoSpaceDE w:val="0"/>
      <w:autoSpaceDN w:val="0"/>
      <w:adjustRightInd w:val="0"/>
      <w:spacing w:after="0" w:line="278" w:lineRule="exact"/>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C81A75"/>
    <w:rPr>
      <w:rFonts w:cs="Times New Roman"/>
    </w:rPr>
  </w:style>
  <w:style w:type="paragraph" w:customStyle="1" w:styleId="afffe">
    <w:name w:val="основной"/>
    <w:basedOn w:val="a0"/>
    <w:rsid w:val="00C81A75"/>
    <w:pPr>
      <w:spacing w:after="0" w:line="240" w:lineRule="auto"/>
      <w:ind w:firstLine="567"/>
      <w:jc w:val="both"/>
    </w:pPr>
    <w:rPr>
      <w:rFonts w:ascii="Times New Roman" w:eastAsia="Times New Roman" w:hAnsi="Times New Roman" w:cs="Times New Roman"/>
      <w:sz w:val="28"/>
      <w:szCs w:val="20"/>
    </w:rPr>
  </w:style>
  <w:style w:type="paragraph" w:customStyle="1" w:styleId="affff">
    <w:name w:val="Текстовый блок"/>
    <w:rsid w:val="00C81A75"/>
    <w:pPr>
      <w:spacing w:after="0" w:line="240" w:lineRule="auto"/>
    </w:pPr>
    <w:rPr>
      <w:rFonts w:ascii="Helvetica" w:eastAsia="ヒラギノ角ゴ Pro W3" w:hAnsi="Helvetica" w:cs="Times New Roman"/>
      <w:color w:val="000000"/>
      <w:sz w:val="24"/>
      <w:szCs w:val="20"/>
    </w:rPr>
  </w:style>
  <w:style w:type="paragraph" w:customStyle="1" w:styleId="s4-wptoptable1">
    <w:name w:val="s4-wptoptable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f0">
    <w:name w:val="Без интервала2"/>
    <w:rsid w:val="00C81A75"/>
    <w:pPr>
      <w:spacing w:after="0" w:line="240" w:lineRule="auto"/>
    </w:pPr>
    <w:rPr>
      <w:rFonts w:ascii="Calibri" w:eastAsia="Times New Roman" w:hAnsi="Calibri" w:cs="Times New Roman"/>
      <w:lang w:eastAsia="en-US"/>
    </w:rPr>
  </w:style>
  <w:style w:type="character" w:customStyle="1" w:styleId="affff0">
    <w:name w:val="Основной текст_"/>
    <w:link w:val="2f1"/>
    <w:rsid w:val="00C81A75"/>
    <w:rPr>
      <w:sz w:val="26"/>
      <w:szCs w:val="26"/>
      <w:shd w:val="clear" w:color="auto" w:fill="FFFFFF"/>
    </w:rPr>
  </w:style>
  <w:style w:type="paragraph" w:customStyle="1" w:styleId="2f1">
    <w:name w:val="Основной текст2"/>
    <w:basedOn w:val="a0"/>
    <w:link w:val="affff0"/>
    <w:rsid w:val="00C81A75"/>
    <w:pPr>
      <w:widowControl w:val="0"/>
      <w:shd w:val="clear" w:color="auto" w:fill="FFFFFF"/>
      <w:spacing w:before="180" w:after="0" w:line="317" w:lineRule="exact"/>
      <w:jc w:val="both"/>
    </w:pPr>
    <w:rPr>
      <w:sz w:val="26"/>
      <w:szCs w:val="26"/>
    </w:rPr>
  </w:style>
  <w:style w:type="paragraph" w:styleId="affff1">
    <w:name w:val="endnote text"/>
    <w:basedOn w:val="a0"/>
    <w:link w:val="affff2"/>
    <w:rsid w:val="00C81A75"/>
    <w:pPr>
      <w:spacing w:after="0" w:line="240" w:lineRule="auto"/>
    </w:pPr>
    <w:rPr>
      <w:rFonts w:ascii="Times New Roman" w:eastAsia="Times New Roman" w:hAnsi="Times New Roman" w:cs="Times New Roman"/>
      <w:sz w:val="20"/>
      <w:szCs w:val="20"/>
    </w:rPr>
  </w:style>
  <w:style w:type="character" w:customStyle="1" w:styleId="affff2">
    <w:name w:val="Текст концевой сноски Знак"/>
    <w:basedOn w:val="a1"/>
    <w:link w:val="affff1"/>
    <w:rsid w:val="00C81A75"/>
    <w:rPr>
      <w:rFonts w:ascii="Times New Roman" w:eastAsia="Times New Roman" w:hAnsi="Times New Roman" w:cs="Times New Roman"/>
      <w:sz w:val="20"/>
      <w:szCs w:val="20"/>
    </w:rPr>
  </w:style>
  <w:style w:type="character" w:styleId="affff3">
    <w:name w:val="endnote reference"/>
    <w:rsid w:val="00C81A75"/>
    <w:rPr>
      <w:vertAlign w:val="superscript"/>
    </w:rPr>
  </w:style>
  <w:style w:type="character" w:customStyle="1" w:styleId="12pt">
    <w:name w:val="Основной текст + 12 pt"/>
    <w:rsid w:val="00C81A7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C81A75"/>
    <w:rPr>
      <w:rFonts w:ascii="Times New Roman" w:eastAsia="Times New Roman" w:hAnsi="Times New Roman" w:cs="Times New Roman"/>
      <w:sz w:val="28"/>
      <w:szCs w:val="28"/>
      <w:shd w:val="clear" w:color="auto" w:fill="FFFFFF"/>
    </w:rPr>
  </w:style>
  <w:style w:type="paragraph" w:customStyle="1" w:styleId="affff4">
    <w:name w:val="Текст в заданном формате"/>
    <w:basedOn w:val="a0"/>
    <w:rsid w:val="00C81A75"/>
    <w:pPr>
      <w:widowControl w:val="0"/>
      <w:suppressAutoHyphens/>
      <w:spacing w:after="0" w:line="240" w:lineRule="auto"/>
    </w:pPr>
    <w:rPr>
      <w:rFonts w:ascii="Courier New" w:eastAsia="NSimSun" w:hAnsi="Courier New" w:cs="Courier New"/>
      <w:sz w:val="20"/>
      <w:szCs w:val="20"/>
      <w:lang w:val="de-DE" w:eastAsia="hi-IN" w:bidi="hi-IN"/>
    </w:rPr>
  </w:style>
  <w:style w:type="numbering" w:customStyle="1" w:styleId="53">
    <w:name w:val="Нет списка5"/>
    <w:next w:val="a3"/>
    <w:uiPriority w:val="99"/>
    <w:semiHidden/>
    <w:unhideWhenUsed/>
    <w:rsid w:val="00C81A75"/>
  </w:style>
  <w:style w:type="table" w:customStyle="1" w:styleId="62">
    <w:name w:val="Сетка таблицы6"/>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5">
    <w:name w:val="TOC Heading"/>
    <w:basedOn w:val="10"/>
    <w:next w:val="a0"/>
    <w:uiPriority w:val="39"/>
    <w:unhideWhenUsed/>
    <w:qFormat/>
    <w:rsid w:val="00C81A75"/>
    <w:pPr>
      <w:keepLines/>
      <w:spacing w:before="480" w:line="276" w:lineRule="auto"/>
      <w:ind w:firstLine="0"/>
      <w:jc w:val="left"/>
      <w:outlineLvl w:val="9"/>
    </w:pPr>
    <w:rPr>
      <w:rFonts w:ascii="Cambria" w:hAnsi="Cambria"/>
      <w:color w:val="365F91"/>
      <w:sz w:val="28"/>
      <w:szCs w:val="28"/>
      <w:lang w:eastAsia="ru-RU"/>
    </w:rPr>
  </w:style>
  <w:style w:type="character" w:customStyle="1" w:styleId="afffb">
    <w:name w:val="Без интервала Знак"/>
    <w:link w:val="afffa"/>
    <w:uiPriority w:val="99"/>
    <w:locked/>
    <w:rsid w:val="00C81A75"/>
    <w:rPr>
      <w:rFonts w:ascii="Calibri" w:eastAsia="Times New Roman" w:hAnsi="Calibri" w:cs="Times New Roman"/>
    </w:rPr>
  </w:style>
  <w:style w:type="paragraph" w:customStyle="1" w:styleId="1f5">
    <w:name w:val="заголовок 1"/>
    <w:basedOn w:val="a0"/>
    <w:next w:val="a0"/>
    <w:rsid w:val="00C81A75"/>
    <w:pPr>
      <w:keepNext/>
      <w:autoSpaceDE w:val="0"/>
      <w:autoSpaceDN w:val="0"/>
      <w:spacing w:after="0" w:line="240" w:lineRule="auto"/>
      <w:jc w:val="center"/>
      <w:outlineLvl w:val="0"/>
    </w:pPr>
    <w:rPr>
      <w:rFonts w:ascii="Times New Roman" w:eastAsia="Times New Roman" w:hAnsi="Times New Roman" w:cs="Times New Roman"/>
      <w:i/>
      <w:iCs/>
      <w:sz w:val="28"/>
      <w:szCs w:val="28"/>
    </w:rPr>
  </w:style>
  <w:style w:type="paragraph" w:customStyle="1" w:styleId="S">
    <w:name w:val="S_Обычный жирный"/>
    <w:basedOn w:val="a0"/>
    <w:link w:val="S0"/>
    <w:qFormat/>
    <w:rsid w:val="00C81A75"/>
    <w:pPr>
      <w:spacing w:after="0" w:line="240" w:lineRule="auto"/>
      <w:ind w:firstLine="709"/>
      <w:jc w:val="both"/>
    </w:pPr>
    <w:rPr>
      <w:rFonts w:ascii="Times New Roman" w:eastAsia="Times New Roman" w:hAnsi="Times New Roman" w:cs="Times New Roman"/>
      <w:sz w:val="28"/>
      <w:szCs w:val="24"/>
      <w:lang w:val="x-none" w:eastAsia="x-none"/>
    </w:rPr>
  </w:style>
  <w:style w:type="character" w:customStyle="1" w:styleId="S0">
    <w:name w:val="S_Обычный жирный Знак"/>
    <w:link w:val="S"/>
    <w:rsid w:val="00C81A75"/>
    <w:rPr>
      <w:rFonts w:ascii="Times New Roman" w:eastAsia="Times New Roman" w:hAnsi="Times New Roman" w:cs="Times New Roman"/>
      <w:sz w:val="28"/>
      <w:szCs w:val="24"/>
      <w:lang w:val="x-none" w:eastAsia="x-none"/>
    </w:rPr>
  </w:style>
  <w:style w:type="paragraph" w:customStyle="1" w:styleId="1f6">
    <w:name w:val="Название1"/>
    <w:rsid w:val="00C81A75"/>
    <w:pPr>
      <w:spacing w:after="0" w:line="240" w:lineRule="auto"/>
      <w:jc w:val="center"/>
    </w:pPr>
    <w:rPr>
      <w:rFonts w:ascii="Arial" w:eastAsia="Times New Roman" w:hAnsi="Arial" w:cs="Times New Roman"/>
      <w:sz w:val="24"/>
      <w:szCs w:val="20"/>
    </w:rPr>
  </w:style>
  <w:style w:type="paragraph" w:customStyle="1" w:styleId="1f7">
    <w:name w:val="Дата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63">
    <w:name w:val="Нет списка6"/>
    <w:next w:val="a3"/>
    <w:uiPriority w:val="99"/>
    <w:semiHidden/>
    <w:unhideWhenUsed/>
    <w:rsid w:val="00C81A75"/>
  </w:style>
  <w:style w:type="table" w:customStyle="1" w:styleId="73">
    <w:name w:val="Сетка таблицы7"/>
    <w:basedOn w:val="a2"/>
    <w:next w:val="a6"/>
    <w:uiPriority w:val="39"/>
    <w:rsid w:val="00C81A7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
    <w:name w:val="Нет списка7"/>
    <w:next w:val="a3"/>
    <w:uiPriority w:val="99"/>
    <w:semiHidden/>
    <w:unhideWhenUsed/>
    <w:rsid w:val="00C9496C"/>
  </w:style>
  <w:style w:type="table" w:customStyle="1" w:styleId="82">
    <w:name w:val="Сетка таблицы8"/>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3"/>
    <w:uiPriority w:val="99"/>
    <w:semiHidden/>
    <w:rsid w:val="00A7708E"/>
  </w:style>
  <w:style w:type="paragraph" w:customStyle="1" w:styleId="45">
    <w:name w:val="Обычный4"/>
    <w:rsid w:val="00A7708E"/>
    <w:pPr>
      <w:spacing w:before="60" w:after="0" w:line="240" w:lineRule="auto"/>
      <w:ind w:firstLine="720"/>
      <w:jc w:val="both"/>
    </w:pPr>
    <w:rPr>
      <w:rFonts w:ascii="Arial" w:eastAsia="Times New Roman" w:hAnsi="Arial" w:cs="Times New Roman"/>
      <w:snapToGrid w:val="0"/>
      <w:sz w:val="24"/>
      <w:szCs w:val="20"/>
    </w:rPr>
  </w:style>
  <w:style w:type="table" w:customStyle="1" w:styleId="100">
    <w:name w:val="Сетка таблицы10"/>
    <w:basedOn w:val="a2"/>
    <w:next w:val="a6"/>
    <w:rsid w:val="00A7708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
    <w:name w:val="Нет списка9"/>
    <w:next w:val="a3"/>
    <w:uiPriority w:val="99"/>
    <w:semiHidden/>
    <w:unhideWhenUsed/>
    <w:rsid w:val="00A869CF"/>
  </w:style>
  <w:style w:type="table" w:customStyle="1" w:styleId="130">
    <w:name w:val="Сетка таблицы13"/>
    <w:basedOn w:val="a2"/>
    <w:next w:val="a6"/>
    <w:uiPriority w:val="59"/>
    <w:rsid w:val="00A869CF"/>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Нет списка10"/>
    <w:next w:val="a3"/>
    <w:uiPriority w:val="99"/>
    <w:semiHidden/>
    <w:rsid w:val="008C10B7"/>
  </w:style>
  <w:style w:type="paragraph" w:customStyle="1" w:styleId="54">
    <w:name w:val="Обычный5"/>
    <w:rsid w:val="008C10B7"/>
    <w:pPr>
      <w:spacing w:before="60" w:after="0" w:line="240" w:lineRule="auto"/>
      <w:ind w:firstLine="720"/>
      <w:jc w:val="both"/>
    </w:pPr>
    <w:rPr>
      <w:rFonts w:ascii="Arial" w:eastAsia="Times New Roman" w:hAnsi="Arial" w:cs="Times New Roman"/>
      <w:snapToGrid w:val="0"/>
      <w:sz w:val="24"/>
      <w:szCs w:val="20"/>
    </w:rPr>
  </w:style>
  <w:style w:type="table" w:customStyle="1" w:styleId="140">
    <w:name w:val="Сетка таблицы14"/>
    <w:basedOn w:val="a2"/>
    <w:next w:val="a6"/>
    <w:rsid w:val="008C10B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2"/>
    <w:next w:val="a6"/>
    <w:uiPriority w:val="59"/>
    <w:rsid w:val="000E6352"/>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3"/>
    <w:uiPriority w:val="99"/>
    <w:semiHidden/>
    <w:unhideWhenUsed/>
    <w:rsid w:val="000E6352"/>
  </w:style>
  <w:style w:type="paragraph" w:customStyle="1" w:styleId="consplusnormal1">
    <w:name w:val="consplusnormal"/>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f8">
    <w:name w:val="Гиперссылка1"/>
    <w:basedOn w:val="a1"/>
    <w:rsid w:val="000E6352"/>
  </w:style>
  <w:style w:type="paragraph" w:customStyle="1" w:styleId="consplusnonformat0">
    <w:name w:val="consplusnonformat"/>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0">
    <w:name w:val="table0"/>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1"/>
    <w:rsid w:val="000E6352"/>
  </w:style>
  <w:style w:type="paragraph" w:customStyle="1" w:styleId="s16">
    <w:name w:val="s_16"/>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60">
    <w:name w:val="Сетка таблицы16"/>
    <w:basedOn w:val="a2"/>
    <w:next w:val="a6"/>
    <w:uiPriority w:val="59"/>
    <w:rsid w:val="000E6352"/>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Нет списка14"/>
    <w:next w:val="a3"/>
    <w:uiPriority w:val="99"/>
    <w:semiHidden/>
    <w:rsid w:val="003F7841"/>
  </w:style>
  <w:style w:type="paragraph" w:customStyle="1" w:styleId="64">
    <w:name w:val="Обычный6"/>
    <w:rsid w:val="003F7841"/>
    <w:pPr>
      <w:spacing w:before="60" w:after="0" w:line="240" w:lineRule="auto"/>
      <w:ind w:firstLine="720"/>
      <w:jc w:val="both"/>
    </w:pPr>
    <w:rPr>
      <w:rFonts w:ascii="Arial" w:eastAsia="Times New Roman" w:hAnsi="Arial" w:cs="Times New Roman"/>
      <w:snapToGrid w:val="0"/>
      <w:sz w:val="24"/>
      <w:szCs w:val="20"/>
    </w:rPr>
  </w:style>
  <w:style w:type="table" w:customStyle="1" w:styleId="170">
    <w:name w:val="Сетка таблицы17"/>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3"/>
    <w:uiPriority w:val="99"/>
    <w:semiHidden/>
    <w:unhideWhenUsed/>
    <w:rsid w:val="003F7841"/>
  </w:style>
  <w:style w:type="table" w:customStyle="1" w:styleId="180">
    <w:name w:val="Сетка таблицы18"/>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0">
    <w:name w:val="Сетка таблицы19"/>
    <w:basedOn w:val="a2"/>
    <w:next w:val="a6"/>
    <w:uiPriority w:val="59"/>
    <w:rsid w:val="001E1138"/>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
    <w:name w:val="Нет списка16"/>
    <w:next w:val="a3"/>
    <w:uiPriority w:val="99"/>
    <w:semiHidden/>
    <w:unhideWhenUsed/>
    <w:rsid w:val="006A0617"/>
  </w:style>
  <w:style w:type="paragraph" w:customStyle="1" w:styleId="75">
    <w:name w:val="Обычный7"/>
    <w:rsid w:val="00E500C4"/>
    <w:pPr>
      <w:spacing w:before="60" w:after="0" w:line="240" w:lineRule="auto"/>
      <w:ind w:firstLine="720"/>
      <w:jc w:val="both"/>
    </w:pPr>
    <w:rPr>
      <w:rFonts w:ascii="Arial" w:eastAsia="Times New Roman" w:hAnsi="Arial" w:cs="Times New Roman"/>
      <w:snapToGrid w:val="0"/>
      <w:sz w:val="24"/>
      <w:szCs w:val="20"/>
    </w:rPr>
  </w:style>
  <w:style w:type="numbering" w:customStyle="1" w:styleId="171">
    <w:name w:val="Нет списка17"/>
    <w:next w:val="a3"/>
    <w:uiPriority w:val="99"/>
    <w:semiHidden/>
    <w:rsid w:val="00054D28"/>
  </w:style>
  <w:style w:type="paragraph" w:customStyle="1" w:styleId="84">
    <w:name w:val="Обычный8"/>
    <w:rsid w:val="00066FCF"/>
    <w:pPr>
      <w:spacing w:before="60" w:after="0" w:line="240" w:lineRule="auto"/>
      <w:ind w:firstLine="720"/>
      <w:jc w:val="both"/>
    </w:pPr>
    <w:rPr>
      <w:rFonts w:ascii="Arial" w:eastAsia="Times New Roman" w:hAnsi="Arial" w:cs="Times New Roman"/>
      <w:snapToGrid w:val="0"/>
      <w:sz w:val="24"/>
      <w:szCs w:val="20"/>
    </w:rPr>
  </w:style>
  <w:style w:type="paragraph" w:customStyle="1" w:styleId="xl176">
    <w:name w:val="xl176"/>
    <w:basedOn w:val="a0"/>
    <w:rsid w:val="0047387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7">
    <w:name w:val="xl177"/>
    <w:basedOn w:val="a0"/>
    <w:rsid w:val="0047387E"/>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8">
    <w:name w:val="xl178"/>
    <w:basedOn w:val="a0"/>
    <w:rsid w:val="0047387E"/>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79">
    <w:name w:val="xl179"/>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0">
    <w:name w:val="xl180"/>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1">
    <w:name w:val="xl181"/>
    <w:basedOn w:val="a0"/>
    <w:rsid w:val="0047387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2">
    <w:name w:val="xl182"/>
    <w:basedOn w:val="a0"/>
    <w:rsid w:val="0047387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3">
    <w:name w:val="xl183"/>
    <w:basedOn w:val="a0"/>
    <w:rsid w:val="0047387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table" w:customStyle="1" w:styleId="200">
    <w:name w:val="Сетка таблицы20"/>
    <w:basedOn w:val="a2"/>
    <w:next w:val="a6"/>
    <w:uiPriority w:val="59"/>
    <w:rsid w:val="00105AE4"/>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
    <w:name w:val="Нет списка18"/>
    <w:next w:val="a3"/>
    <w:uiPriority w:val="99"/>
    <w:semiHidden/>
    <w:rsid w:val="000C0E21"/>
  </w:style>
  <w:style w:type="paragraph" w:customStyle="1" w:styleId="94">
    <w:name w:val="Обычный9"/>
    <w:rsid w:val="000C0E21"/>
    <w:pPr>
      <w:spacing w:before="60" w:after="0" w:line="240" w:lineRule="auto"/>
      <w:ind w:firstLine="720"/>
      <w:jc w:val="both"/>
    </w:pPr>
    <w:rPr>
      <w:rFonts w:ascii="Arial" w:eastAsia="Times New Roman" w:hAnsi="Arial" w:cs="Times New Roman"/>
      <w:snapToGrid w:val="0"/>
      <w:sz w:val="24"/>
      <w:szCs w:val="20"/>
    </w:rPr>
  </w:style>
  <w:style w:type="table" w:customStyle="1" w:styleId="220">
    <w:name w:val="Сетка таблицы22"/>
    <w:basedOn w:val="a2"/>
    <w:next w:val="a6"/>
    <w:uiPriority w:val="59"/>
    <w:rsid w:val="004F10C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54612">
      <w:bodyDiv w:val="1"/>
      <w:marLeft w:val="0"/>
      <w:marRight w:val="0"/>
      <w:marTop w:val="0"/>
      <w:marBottom w:val="0"/>
      <w:divBdr>
        <w:top w:val="none" w:sz="0" w:space="0" w:color="auto"/>
        <w:left w:val="none" w:sz="0" w:space="0" w:color="auto"/>
        <w:bottom w:val="none" w:sz="0" w:space="0" w:color="auto"/>
        <w:right w:val="none" w:sz="0" w:space="0" w:color="auto"/>
      </w:divBdr>
    </w:div>
    <w:div w:id="20471460">
      <w:bodyDiv w:val="1"/>
      <w:marLeft w:val="0"/>
      <w:marRight w:val="0"/>
      <w:marTop w:val="0"/>
      <w:marBottom w:val="0"/>
      <w:divBdr>
        <w:top w:val="none" w:sz="0" w:space="0" w:color="auto"/>
        <w:left w:val="none" w:sz="0" w:space="0" w:color="auto"/>
        <w:bottom w:val="none" w:sz="0" w:space="0" w:color="auto"/>
        <w:right w:val="none" w:sz="0" w:space="0" w:color="auto"/>
      </w:divBdr>
    </w:div>
    <w:div w:id="35545221">
      <w:bodyDiv w:val="1"/>
      <w:marLeft w:val="0"/>
      <w:marRight w:val="0"/>
      <w:marTop w:val="0"/>
      <w:marBottom w:val="0"/>
      <w:divBdr>
        <w:top w:val="none" w:sz="0" w:space="0" w:color="auto"/>
        <w:left w:val="none" w:sz="0" w:space="0" w:color="auto"/>
        <w:bottom w:val="none" w:sz="0" w:space="0" w:color="auto"/>
        <w:right w:val="none" w:sz="0" w:space="0" w:color="auto"/>
      </w:divBdr>
    </w:div>
    <w:div w:id="49967444">
      <w:bodyDiv w:val="1"/>
      <w:marLeft w:val="0"/>
      <w:marRight w:val="0"/>
      <w:marTop w:val="0"/>
      <w:marBottom w:val="0"/>
      <w:divBdr>
        <w:top w:val="none" w:sz="0" w:space="0" w:color="auto"/>
        <w:left w:val="none" w:sz="0" w:space="0" w:color="auto"/>
        <w:bottom w:val="none" w:sz="0" w:space="0" w:color="auto"/>
        <w:right w:val="none" w:sz="0" w:space="0" w:color="auto"/>
      </w:divBdr>
    </w:div>
    <w:div w:id="295793802">
      <w:bodyDiv w:val="1"/>
      <w:marLeft w:val="0"/>
      <w:marRight w:val="0"/>
      <w:marTop w:val="0"/>
      <w:marBottom w:val="0"/>
      <w:divBdr>
        <w:top w:val="none" w:sz="0" w:space="0" w:color="auto"/>
        <w:left w:val="none" w:sz="0" w:space="0" w:color="auto"/>
        <w:bottom w:val="none" w:sz="0" w:space="0" w:color="auto"/>
        <w:right w:val="none" w:sz="0" w:space="0" w:color="auto"/>
      </w:divBdr>
    </w:div>
    <w:div w:id="380252294">
      <w:bodyDiv w:val="1"/>
      <w:marLeft w:val="0"/>
      <w:marRight w:val="0"/>
      <w:marTop w:val="0"/>
      <w:marBottom w:val="0"/>
      <w:divBdr>
        <w:top w:val="none" w:sz="0" w:space="0" w:color="auto"/>
        <w:left w:val="none" w:sz="0" w:space="0" w:color="auto"/>
        <w:bottom w:val="none" w:sz="0" w:space="0" w:color="auto"/>
        <w:right w:val="none" w:sz="0" w:space="0" w:color="auto"/>
      </w:divBdr>
    </w:div>
    <w:div w:id="409235307">
      <w:bodyDiv w:val="1"/>
      <w:marLeft w:val="0"/>
      <w:marRight w:val="0"/>
      <w:marTop w:val="0"/>
      <w:marBottom w:val="0"/>
      <w:divBdr>
        <w:top w:val="none" w:sz="0" w:space="0" w:color="auto"/>
        <w:left w:val="none" w:sz="0" w:space="0" w:color="auto"/>
        <w:bottom w:val="none" w:sz="0" w:space="0" w:color="auto"/>
        <w:right w:val="none" w:sz="0" w:space="0" w:color="auto"/>
      </w:divBdr>
    </w:div>
    <w:div w:id="423115166">
      <w:bodyDiv w:val="1"/>
      <w:marLeft w:val="0"/>
      <w:marRight w:val="0"/>
      <w:marTop w:val="0"/>
      <w:marBottom w:val="0"/>
      <w:divBdr>
        <w:top w:val="none" w:sz="0" w:space="0" w:color="auto"/>
        <w:left w:val="none" w:sz="0" w:space="0" w:color="auto"/>
        <w:bottom w:val="none" w:sz="0" w:space="0" w:color="auto"/>
        <w:right w:val="none" w:sz="0" w:space="0" w:color="auto"/>
      </w:divBdr>
    </w:div>
    <w:div w:id="514342406">
      <w:bodyDiv w:val="1"/>
      <w:marLeft w:val="0"/>
      <w:marRight w:val="0"/>
      <w:marTop w:val="0"/>
      <w:marBottom w:val="0"/>
      <w:divBdr>
        <w:top w:val="none" w:sz="0" w:space="0" w:color="auto"/>
        <w:left w:val="none" w:sz="0" w:space="0" w:color="auto"/>
        <w:bottom w:val="none" w:sz="0" w:space="0" w:color="auto"/>
        <w:right w:val="none" w:sz="0" w:space="0" w:color="auto"/>
      </w:divBdr>
    </w:div>
    <w:div w:id="793520681">
      <w:bodyDiv w:val="1"/>
      <w:marLeft w:val="0"/>
      <w:marRight w:val="0"/>
      <w:marTop w:val="0"/>
      <w:marBottom w:val="0"/>
      <w:divBdr>
        <w:top w:val="none" w:sz="0" w:space="0" w:color="auto"/>
        <w:left w:val="none" w:sz="0" w:space="0" w:color="auto"/>
        <w:bottom w:val="none" w:sz="0" w:space="0" w:color="auto"/>
        <w:right w:val="none" w:sz="0" w:space="0" w:color="auto"/>
      </w:divBdr>
    </w:div>
    <w:div w:id="799423348">
      <w:bodyDiv w:val="1"/>
      <w:marLeft w:val="0"/>
      <w:marRight w:val="0"/>
      <w:marTop w:val="0"/>
      <w:marBottom w:val="0"/>
      <w:divBdr>
        <w:top w:val="none" w:sz="0" w:space="0" w:color="auto"/>
        <w:left w:val="none" w:sz="0" w:space="0" w:color="auto"/>
        <w:bottom w:val="none" w:sz="0" w:space="0" w:color="auto"/>
        <w:right w:val="none" w:sz="0" w:space="0" w:color="auto"/>
      </w:divBdr>
    </w:div>
    <w:div w:id="846018520">
      <w:bodyDiv w:val="1"/>
      <w:marLeft w:val="0"/>
      <w:marRight w:val="0"/>
      <w:marTop w:val="0"/>
      <w:marBottom w:val="0"/>
      <w:divBdr>
        <w:top w:val="none" w:sz="0" w:space="0" w:color="auto"/>
        <w:left w:val="none" w:sz="0" w:space="0" w:color="auto"/>
        <w:bottom w:val="none" w:sz="0" w:space="0" w:color="auto"/>
        <w:right w:val="none" w:sz="0" w:space="0" w:color="auto"/>
      </w:divBdr>
    </w:div>
    <w:div w:id="887180786">
      <w:bodyDiv w:val="1"/>
      <w:marLeft w:val="0"/>
      <w:marRight w:val="0"/>
      <w:marTop w:val="0"/>
      <w:marBottom w:val="0"/>
      <w:divBdr>
        <w:top w:val="none" w:sz="0" w:space="0" w:color="auto"/>
        <w:left w:val="none" w:sz="0" w:space="0" w:color="auto"/>
        <w:bottom w:val="none" w:sz="0" w:space="0" w:color="auto"/>
        <w:right w:val="none" w:sz="0" w:space="0" w:color="auto"/>
      </w:divBdr>
    </w:div>
    <w:div w:id="1030452060">
      <w:bodyDiv w:val="1"/>
      <w:marLeft w:val="0"/>
      <w:marRight w:val="0"/>
      <w:marTop w:val="0"/>
      <w:marBottom w:val="0"/>
      <w:divBdr>
        <w:top w:val="none" w:sz="0" w:space="0" w:color="auto"/>
        <w:left w:val="none" w:sz="0" w:space="0" w:color="auto"/>
        <w:bottom w:val="none" w:sz="0" w:space="0" w:color="auto"/>
        <w:right w:val="none" w:sz="0" w:space="0" w:color="auto"/>
      </w:divBdr>
    </w:div>
    <w:div w:id="1238635342">
      <w:bodyDiv w:val="1"/>
      <w:marLeft w:val="0"/>
      <w:marRight w:val="0"/>
      <w:marTop w:val="0"/>
      <w:marBottom w:val="0"/>
      <w:divBdr>
        <w:top w:val="none" w:sz="0" w:space="0" w:color="auto"/>
        <w:left w:val="none" w:sz="0" w:space="0" w:color="auto"/>
        <w:bottom w:val="none" w:sz="0" w:space="0" w:color="auto"/>
        <w:right w:val="none" w:sz="0" w:space="0" w:color="auto"/>
      </w:divBdr>
    </w:div>
    <w:div w:id="1341664832">
      <w:bodyDiv w:val="1"/>
      <w:marLeft w:val="0"/>
      <w:marRight w:val="0"/>
      <w:marTop w:val="0"/>
      <w:marBottom w:val="0"/>
      <w:divBdr>
        <w:top w:val="none" w:sz="0" w:space="0" w:color="auto"/>
        <w:left w:val="none" w:sz="0" w:space="0" w:color="auto"/>
        <w:bottom w:val="none" w:sz="0" w:space="0" w:color="auto"/>
        <w:right w:val="none" w:sz="0" w:space="0" w:color="auto"/>
      </w:divBdr>
    </w:div>
    <w:div w:id="1343818432">
      <w:bodyDiv w:val="1"/>
      <w:marLeft w:val="0"/>
      <w:marRight w:val="0"/>
      <w:marTop w:val="0"/>
      <w:marBottom w:val="0"/>
      <w:divBdr>
        <w:top w:val="none" w:sz="0" w:space="0" w:color="auto"/>
        <w:left w:val="none" w:sz="0" w:space="0" w:color="auto"/>
        <w:bottom w:val="none" w:sz="0" w:space="0" w:color="auto"/>
        <w:right w:val="none" w:sz="0" w:space="0" w:color="auto"/>
      </w:divBdr>
    </w:div>
    <w:div w:id="1362894986">
      <w:bodyDiv w:val="1"/>
      <w:marLeft w:val="0"/>
      <w:marRight w:val="0"/>
      <w:marTop w:val="0"/>
      <w:marBottom w:val="0"/>
      <w:divBdr>
        <w:top w:val="none" w:sz="0" w:space="0" w:color="auto"/>
        <w:left w:val="none" w:sz="0" w:space="0" w:color="auto"/>
        <w:bottom w:val="none" w:sz="0" w:space="0" w:color="auto"/>
        <w:right w:val="none" w:sz="0" w:space="0" w:color="auto"/>
      </w:divBdr>
    </w:div>
    <w:div w:id="1428765784">
      <w:bodyDiv w:val="1"/>
      <w:marLeft w:val="0"/>
      <w:marRight w:val="0"/>
      <w:marTop w:val="0"/>
      <w:marBottom w:val="0"/>
      <w:divBdr>
        <w:top w:val="none" w:sz="0" w:space="0" w:color="auto"/>
        <w:left w:val="none" w:sz="0" w:space="0" w:color="auto"/>
        <w:bottom w:val="none" w:sz="0" w:space="0" w:color="auto"/>
        <w:right w:val="none" w:sz="0" w:space="0" w:color="auto"/>
      </w:divBdr>
    </w:div>
    <w:div w:id="1578173934">
      <w:bodyDiv w:val="1"/>
      <w:marLeft w:val="0"/>
      <w:marRight w:val="0"/>
      <w:marTop w:val="0"/>
      <w:marBottom w:val="0"/>
      <w:divBdr>
        <w:top w:val="none" w:sz="0" w:space="0" w:color="auto"/>
        <w:left w:val="none" w:sz="0" w:space="0" w:color="auto"/>
        <w:bottom w:val="none" w:sz="0" w:space="0" w:color="auto"/>
        <w:right w:val="none" w:sz="0" w:space="0" w:color="auto"/>
      </w:divBdr>
    </w:div>
    <w:div w:id="1649901091">
      <w:bodyDiv w:val="1"/>
      <w:marLeft w:val="0"/>
      <w:marRight w:val="0"/>
      <w:marTop w:val="0"/>
      <w:marBottom w:val="0"/>
      <w:divBdr>
        <w:top w:val="none" w:sz="0" w:space="0" w:color="auto"/>
        <w:left w:val="none" w:sz="0" w:space="0" w:color="auto"/>
        <w:bottom w:val="none" w:sz="0" w:space="0" w:color="auto"/>
        <w:right w:val="none" w:sz="0" w:space="0" w:color="auto"/>
      </w:divBdr>
    </w:div>
    <w:div w:id="1658344403">
      <w:bodyDiv w:val="1"/>
      <w:marLeft w:val="0"/>
      <w:marRight w:val="0"/>
      <w:marTop w:val="0"/>
      <w:marBottom w:val="0"/>
      <w:divBdr>
        <w:top w:val="none" w:sz="0" w:space="0" w:color="auto"/>
        <w:left w:val="none" w:sz="0" w:space="0" w:color="auto"/>
        <w:bottom w:val="none" w:sz="0" w:space="0" w:color="auto"/>
        <w:right w:val="none" w:sz="0" w:space="0" w:color="auto"/>
      </w:divBdr>
    </w:div>
    <w:div w:id="1725448136">
      <w:bodyDiv w:val="1"/>
      <w:marLeft w:val="0"/>
      <w:marRight w:val="0"/>
      <w:marTop w:val="0"/>
      <w:marBottom w:val="0"/>
      <w:divBdr>
        <w:top w:val="none" w:sz="0" w:space="0" w:color="auto"/>
        <w:left w:val="none" w:sz="0" w:space="0" w:color="auto"/>
        <w:bottom w:val="none" w:sz="0" w:space="0" w:color="auto"/>
        <w:right w:val="none" w:sz="0" w:space="0" w:color="auto"/>
      </w:divBdr>
    </w:div>
    <w:div w:id="1746758037">
      <w:bodyDiv w:val="1"/>
      <w:marLeft w:val="0"/>
      <w:marRight w:val="0"/>
      <w:marTop w:val="0"/>
      <w:marBottom w:val="0"/>
      <w:divBdr>
        <w:top w:val="none" w:sz="0" w:space="0" w:color="auto"/>
        <w:left w:val="none" w:sz="0" w:space="0" w:color="auto"/>
        <w:bottom w:val="none" w:sz="0" w:space="0" w:color="auto"/>
        <w:right w:val="none" w:sz="0" w:space="0" w:color="auto"/>
      </w:divBdr>
    </w:div>
    <w:div w:id="1804075808">
      <w:bodyDiv w:val="1"/>
      <w:marLeft w:val="0"/>
      <w:marRight w:val="0"/>
      <w:marTop w:val="0"/>
      <w:marBottom w:val="0"/>
      <w:divBdr>
        <w:top w:val="none" w:sz="0" w:space="0" w:color="auto"/>
        <w:left w:val="none" w:sz="0" w:space="0" w:color="auto"/>
        <w:bottom w:val="none" w:sz="0" w:space="0" w:color="auto"/>
        <w:right w:val="none" w:sz="0" w:space="0" w:color="auto"/>
      </w:divBdr>
    </w:div>
    <w:div w:id="1893812955">
      <w:bodyDiv w:val="1"/>
      <w:marLeft w:val="0"/>
      <w:marRight w:val="0"/>
      <w:marTop w:val="0"/>
      <w:marBottom w:val="0"/>
      <w:divBdr>
        <w:top w:val="none" w:sz="0" w:space="0" w:color="auto"/>
        <w:left w:val="none" w:sz="0" w:space="0" w:color="auto"/>
        <w:bottom w:val="none" w:sz="0" w:space="0" w:color="auto"/>
        <w:right w:val="none" w:sz="0" w:space="0" w:color="auto"/>
      </w:divBdr>
    </w:div>
    <w:div w:id="1914969770">
      <w:bodyDiv w:val="1"/>
      <w:marLeft w:val="0"/>
      <w:marRight w:val="0"/>
      <w:marTop w:val="0"/>
      <w:marBottom w:val="0"/>
      <w:divBdr>
        <w:top w:val="none" w:sz="0" w:space="0" w:color="auto"/>
        <w:left w:val="none" w:sz="0" w:space="0" w:color="auto"/>
        <w:bottom w:val="none" w:sz="0" w:space="0" w:color="auto"/>
        <w:right w:val="none" w:sz="0" w:space="0" w:color="auto"/>
      </w:divBdr>
    </w:div>
    <w:div w:id="1932932535">
      <w:bodyDiv w:val="1"/>
      <w:marLeft w:val="0"/>
      <w:marRight w:val="0"/>
      <w:marTop w:val="0"/>
      <w:marBottom w:val="0"/>
      <w:divBdr>
        <w:top w:val="none" w:sz="0" w:space="0" w:color="auto"/>
        <w:left w:val="none" w:sz="0" w:space="0" w:color="auto"/>
        <w:bottom w:val="none" w:sz="0" w:space="0" w:color="auto"/>
        <w:right w:val="none" w:sz="0" w:space="0" w:color="auto"/>
      </w:divBdr>
    </w:div>
    <w:div w:id="2100254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internet.garant.ru/"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Литейная">
      <a:majorFont>
        <a:latin typeface="Rockwell"/>
        <a:ea typeface=""/>
        <a:cs typeface=""/>
        <a:font script="Grek" typeface="Cambria"/>
        <a:font script="Cyrl" typeface="Cambria"/>
        <a:font script="Jpan" typeface="HG明朝B"/>
        <a:font script="Hang" typeface="바탕"/>
        <a:font script="Hans" typeface="方正姚体"/>
        <a:font script="Hant" typeface="微軟正黑體"/>
        <a:font script="Arab" typeface="Times New Roman"/>
        <a:font script="Hebr" typeface="David"/>
        <a:font script="Thai" typeface="Jasmine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Rockwell"/>
        <a:ea typeface=""/>
        <a:cs typeface=""/>
        <a:font script="Grek" typeface="Cambria"/>
        <a:font script="Cyrl" typeface="Cambria"/>
        <a:font script="Jpan" typeface="HG明朝B"/>
        <a:font script="Hang" typeface="바탕"/>
        <a:font script="Hans" typeface="方正姚体"/>
        <a:font script="Hant" typeface="標楷體"/>
        <a:font script="Arab" typeface="Times New Roman"/>
        <a:font script="Hebr" typeface="David"/>
        <a:font script="Thai" typeface="Jasmine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4926E1-A226-40BC-B006-8F981288B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26</Pages>
  <Words>7922</Words>
  <Characters>45157</Characters>
  <Application>Microsoft Office Word</Application>
  <DocSecurity>0</DocSecurity>
  <Lines>376</Lines>
  <Paragraphs>105</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СОВЕТ ДЕПУТАТОВ СТЕПНОГО СЕЛЬСОВЕТА</vt:lpstr>
    </vt:vector>
  </TitlesOfParts>
  <Company>SPecialiST RePack</Company>
  <LinksUpToDate>false</LinksUpToDate>
  <CharactersWithSpaces>52974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User</cp:lastModifiedBy>
  <cp:revision>9</cp:revision>
  <cp:lastPrinted>2024-02-08T04:07:00Z</cp:lastPrinted>
  <dcterms:created xsi:type="dcterms:W3CDTF">2024-01-31T06:00:00Z</dcterms:created>
  <dcterms:modified xsi:type="dcterms:W3CDTF">2024-11-27T07:31:00Z</dcterms:modified>
</cp:coreProperties>
</file>