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BB2" w:rsidRPr="00B81C8B" w:rsidRDefault="008C4BB2" w:rsidP="00ED2EF9">
      <w:pPr>
        <w:spacing w:after="0" w:line="240" w:lineRule="auto"/>
        <w:contextualSpacing/>
        <w:jc w:val="both"/>
        <w:rPr>
          <w:rFonts w:ascii="Times New Roman" w:hAnsi="Times New Roman" w:cs="Times New Roman"/>
          <w:sz w:val="28"/>
          <w:szCs w:val="28"/>
        </w:rPr>
      </w:pPr>
      <w:r w:rsidRPr="00B81C8B">
        <w:rPr>
          <w:rFonts w:ascii="Times New Roman" w:eastAsia="Times New Roman" w:hAnsi="Times New Roman" w:cs="Times New Roman"/>
          <w:noProof/>
          <w:sz w:val="28"/>
          <w:szCs w:val="28"/>
        </w:rPr>
        <w:drawing>
          <wp:inline distT="0" distB="0" distL="0" distR="0" wp14:anchorId="1ED9D7CE" wp14:editId="2638B3E8">
            <wp:extent cx="6980400" cy="1735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тник 001.jpg"/>
                    <pic:cNvPicPr/>
                  </pic:nvPicPr>
                  <pic:blipFill rotWithShape="1">
                    <a:blip r:embed="rId9">
                      <a:extLst>
                        <a:ext uri="{28A0092B-C50C-407E-A947-70E740481C1C}">
                          <a14:useLocalDpi xmlns:a14="http://schemas.microsoft.com/office/drawing/2010/main" val="0"/>
                        </a:ext>
                      </a:extLst>
                    </a:blip>
                    <a:srcRect l="1004" t="2681" r="1416" b="74634"/>
                    <a:stretch/>
                  </pic:blipFill>
                  <pic:spPr bwMode="auto">
                    <a:xfrm>
                      <a:off x="0" y="0"/>
                      <a:ext cx="6980400" cy="1735200"/>
                    </a:xfrm>
                    <a:prstGeom prst="rect">
                      <a:avLst/>
                    </a:prstGeom>
                    <a:ln>
                      <a:noFill/>
                    </a:ln>
                    <a:effectLst>
                      <a:softEdge rad="127000"/>
                    </a:effectLst>
                    <a:extLst>
                      <a:ext uri="{53640926-AAD7-44D8-BBD7-CCE9431645EC}">
                        <a14:shadowObscured xmlns:a14="http://schemas.microsoft.com/office/drawing/2010/main"/>
                      </a:ext>
                    </a:extLst>
                  </pic:spPr>
                </pic:pic>
              </a:graphicData>
            </a:graphic>
          </wp:inline>
        </w:drawing>
      </w:r>
    </w:p>
    <w:p w:rsidR="00D90CB1" w:rsidRDefault="008C4BB2" w:rsidP="000F012C">
      <w:pPr>
        <w:tabs>
          <w:tab w:val="left" w:pos="1096"/>
        </w:tabs>
        <w:spacing w:after="0" w:line="240" w:lineRule="auto"/>
        <w:contextualSpacing/>
        <w:jc w:val="both"/>
        <w:rPr>
          <w:rFonts w:ascii="Times New Roman" w:hAnsi="Times New Roman" w:cs="Times New Roman"/>
          <w:sz w:val="24"/>
          <w:szCs w:val="28"/>
        </w:rPr>
      </w:pPr>
      <w:r w:rsidRPr="00B81C8B">
        <w:rPr>
          <w:rFonts w:ascii="Times New Roman" w:hAnsi="Times New Roman" w:cs="Times New Roman"/>
          <w:sz w:val="24"/>
          <w:szCs w:val="28"/>
        </w:rPr>
        <w:t>«Вестник</w:t>
      </w:r>
      <w:r w:rsidR="00046546" w:rsidRPr="00B81C8B">
        <w:rPr>
          <w:rFonts w:ascii="Times New Roman" w:hAnsi="Times New Roman" w:cs="Times New Roman"/>
          <w:sz w:val="24"/>
          <w:szCs w:val="28"/>
        </w:rPr>
        <w:t xml:space="preserve"> </w:t>
      </w:r>
      <w:r w:rsidRPr="00B81C8B">
        <w:rPr>
          <w:rFonts w:ascii="Times New Roman" w:hAnsi="Times New Roman" w:cs="Times New Roman"/>
          <w:sz w:val="24"/>
          <w:szCs w:val="28"/>
        </w:rPr>
        <w:t xml:space="preserve">Степного»         </w:t>
      </w:r>
      <w:r w:rsidR="00E5360E">
        <w:rPr>
          <w:rFonts w:ascii="Times New Roman" w:hAnsi="Times New Roman" w:cs="Times New Roman"/>
          <w:sz w:val="24"/>
          <w:szCs w:val="28"/>
        </w:rPr>
        <w:t xml:space="preserve"> </w:t>
      </w:r>
      <w:r w:rsidR="00BA76F8" w:rsidRPr="00B81C8B">
        <w:rPr>
          <w:rFonts w:ascii="Times New Roman" w:hAnsi="Times New Roman" w:cs="Times New Roman"/>
          <w:sz w:val="24"/>
          <w:szCs w:val="28"/>
        </w:rPr>
        <w:t xml:space="preserve">     </w:t>
      </w:r>
      <w:r w:rsidR="00D90CB1">
        <w:rPr>
          <w:rFonts w:ascii="Times New Roman" w:hAnsi="Times New Roman" w:cs="Times New Roman"/>
          <w:sz w:val="24"/>
          <w:szCs w:val="28"/>
        </w:rPr>
        <w:t xml:space="preserve">                        </w:t>
      </w:r>
      <w:r w:rsidR="006A0617" w:rsidRPr="00B81C8B">
        <w:rPr>
          <w:rFonts w:ascii="Times New Roman" w:hAnsi="Times New Roman" w:cs="Times New Roman"/>
          <w:sz w:val="24"/>
          <w:szCs w:val="28"/>
        </w:rPr>
        <w:t xml:space="preserve">   </w:t>
      </w:r>
      <w:r w:rsidR="00D90CB1">
        <w:rPr>
          <w:rFonts w:ascii="Times New Roman" w:hAnsi="Times New Roman" w:cs="Times New Roman"/>
          <w:sz w:val="24"/>
          <w:szCs w:val="28"/>
        </w:rPr>
        <w:t xml:space="preserve">          </w:t>
      </w:r>
      <w:r w:rsidR="00DD2D0E">
        <w:rPr>
          <w:rFonts w:ascii="Times New Roman" w:hAnsi="Times New Roman" w:cs="Times New Roman"/>
          <w:sz w:val="24"/>
          <w:szCs w:val="28"/>
        </w:rPr>
        <w:t xml:space="preserve">         </w:t>
      </w:r>
      <w:r w:rsidR="006A0617" w:rsidRPr="00B81C8B">
        <w:rPr>
          <w:rFonts w:ascii="Times New Roman" w:hAnsi="Times New Roman" w:cs="Times New Roman"/>
          <w:sz w:val="24"/>
          <w:szCs w:val="28"/>
        </w:rPr>
        <w:t xml:space="preserve">          </w:t>
      </w:r>
      <w:r w:rsidR="00D22D7A">
        <w:rPr>
          <w:rFonts w:ascii="Times New Roman" w:hAnsi="Times New Roman" w:cs="Times New Roman"/>
          <w:sz w:val="24"/>
          <w:szCs w:val="28"/>
        </w:rPr>
        <w:t xml:space="preserve"> </w:t>
      </w:r>
      <w:r w:rsidR="000C0E21">
        <w:rPr>
          <w:rFonts w:ascii="Times New Roman" w:hAnsi="Times New Roman" w:cs="Times New Roman"/>
          <w:sz w:val="24"/>
          <w:szCs w:val="28"/>
        </w:rPr>
        <w:t xml:space="preserve">   </w:t>
      </w:r>
      <w:r w:rsidR="00DE26C4">
        <w:rPr>
          <w:rFonts w:ascii="Times New Roman" w:hAnsi="Times New Roman" w:cs="Times New Roman"/>
          <w:sz w:val="24"/>
          <w:szCs w:val="28"/>
        </w:rPr>
        <w:t xml:space="preserve"> </w:t>
      </w:r>
      <w:r w:rsidR="00105AE4">
        <w:rPr>
          <w:rFonts w:ascii="Times New Roman" w:hAnsi="Times New Roman" w:cs="Times New Roman"/>
          <w:sz w:val="24"/>
          <w:szCs w:val="28"/>
        </w:rPr>
        <w:t xml:space="preserve">  </w:t>
      </w:r>
      <w:r w:rsidR="006A0617" w:rsidRPr="00B81C8B">
        <w:rPr>
          <w:rFonts w:ascii="Times New Roman" w:hAnsi="Times New Roman" w:cs="Times New Roman"/>
          <w:sz w:val="24"/>
          <w:szCs w:val="28"/>
        </w:rPr>
        <w:t xml:space="preserve">  </w:t>
      </w:r>
      <w:r w:rsidRPr="00B81C8B">
        <w:rPr>
          <w:rFonts w:ascii="Times New Roman" w:hAnsi="Times New Roman" w:cs="Times New Roman"/>
          <w:sz w:val="24"/>
          <w:szCs w:val="28"/>
        </w:rPr>
        <w:t>№</w:t>
      </w:r>
      <w:r w:rsidR="00105AE4">
        <w:rPr>
          <w:rFonts w:ascii="Times New Roman" w:hAnsi="Times New Roman" w:cs="Times New Roman"/>
          <w:sz w:val="24"/>
          <w:szCs w:val="28"/>
        </w:rPr>
        <w:t xml:space="preserve"> </w:t>
      </w:r>
      <w:r w:rsidR="000F012C">
        <w:rPr>
          <w:rFonts w:ascii="Times New Roman" w:hAnsi="Times New Roman" w:cs="Times New Roman"/>
          <w:sz w:val="24"/>
          <w:szCs w:val="28"/>
        </w:rPr>
        <w:t>0</w:t>
      </w:r>
      <w:r w:rsidR="00792F5D">
        <w:rPr>
          <w:rFonts w:ascii="Times New Roman" w:hAnsi="Times New Roman" w:cs="Times New Roman"/>
          <w:sz w:val="24"/>
          <w:szCs w:val="28"/>
        </w:rPr>
        <w:t>7</w:t>
      </w:r>
      <w:r w:rsidRPr="00B81C8B">
        <w:rPr>
          <w:rFonts w:ascii="Times New Roman" w:hAnsi="Times New Roman" w:cs="Times New Roman"/>
          <w:sz w:val="24"/>
          <w:szCs w:val="28"/>
        </w:rPr>
        <w:t xml:space="preserve"> от</w:t>
      </w:r>
      <w:r w:rsidR="00BA76F8" w:rsidRPr="00B81C8B">
        <w:rPr>
          <w:rFonts w:ascii="Times New Roman" w:hAnsi="Times New Roman" w:cs="Times New Roman"/>
          <w:sz w:val="24"/>
          <w:szCs w:val="28"/>
        </w:rPr>
        <w:t xml:space="preserve"> </w:t>
      </w:r>
      <w:r w:rsidR="00E10A28">
        <w:rPr>
          <w:rFonts w:ascii="Times New Roman" w:hAnsi="Times New Roman" w:cs="Times New Roman"/>
          <w:sz w:val="24"/>
          <w:szCs w:val="28"/>
        </w:rPr>
        <w:t>23</w:t>
      </w:r>
      <w:r w:rsidR="000E6352" w:rsidRPr="00B81C8B">
        <w:rPr>
          <w:rFonts w:ascii="Times New Roman" w:hAnsi="Times New Roman" w:cs="Times New Roman"/>
          <w:sz w:val="24"/>
          <w:szCs w:val="28"/>
        </w:rPr>
        <w:t xml:space="preserve"> </w:t>
      </w:r>
      <w:r w:rsidR="00E10A28">
        <w:rPr>
          <w:rFonts w:ascii="Times New Roman" w:hAnsi="Times New Roman" w:cs="Times New Roman"/>
          <w:sz w:val="24"/>
          <w:szCs w:val="28"/>
        </w:rPr>
        <w:t>мая</w:t>
      </w:r>
      <w:r w:rsidR="000F012C">
        <w:rPr>
          <w:rFonts w:ascii="Times New Roman" w:hAnsi="Times New Roman" w:cs="Times New Roman"/>
          <w:sz w:val="24"/>
          <w:szCs w:val="28"/>
        </w:rPr>
        <w:t xml:space="preserve"> </w:t>
      </w:r>
      <w:r w:rsidR="00CF3D65">
        <w:rPr>
          <w:rFonts w:ascii="Times New Roman" w:hAnsi="Times New Roman" w:cs="Times New Roman"/>
          <w:sz w:val="24"/>
          <w:szCs w:val="28"/>
        </w:rPr>
        <w:t xml:space="preserve"> </w:t>
      </w:r>
      <w:r w:rsidRPr="00B81C8B">
        <w:rPr>
          <w:rFonts w:ascii="Times New Roman" w:hAnsi="Times New Roman" w:cs="Times New Roman"/>
          <w:sz w:val="24"/>
          <w:szCs w:val="28"/>
        </w:rPr>
        <w:t>202</w:t>
      </w:r>
      <w:r w:rsidR="000F012C">
        <w:rPr>
          <w:rFonts w:ascii="Times New Roman" w:hAnsi="Times New Roman" w:cs="Times New Roman"/>
          <w:sz w:val="24"/>
          <w:szCs w:val="28"/>
        </w:rPr>
        <w:t>4 года</w:t>
      </w:r>
    </w:p>
    <w:p w:rsidR="009F2BBE" w:rsidRPr="00A62C54" w:rsidRDefault="009F2BBE" w:rsidP="00165112">
      <w:pPr>
        <w:autoSpaceDE w:val="0"/>
        <w:autoSpaceDN w:val="0"/>
        <w:adjustRightInd w:val="0"/>
        <w:spacing w:after="0" w:line="240" w:lineRule="auto"/>
        <w:ind w:firstLine="540"/>
        <w:jc w:val="both"/>
        <w:rPr>
          <w:rFonts w:ascii="Arial" w:eastAsia="Times New Roman" w:hAnsi="Arial" w:cs="Arial"/>
          <w:sz w:val="20"/>
          <w:szCs w:val="20"/>
        </w:rPr>
      </w:pPr>
    </w:p>
    <w:p w:rsidR="00A62C54" w:rsidRPr="00A62C54" w:rsidRDefault="00A62C54" w:rsidP="00A62C54">
      <w:pPr>
        <w:spacing w:after="0" w:line="240" w:lineRule="auto"/>
        <w:contextualSpacing/>
        <w:jc w:val="center"/>
        <w:rPr>
          <w:rFonts w:ascii="Times New Roman" w:eastAsia="Calibri" w:hAnsi="Times New Roman" w:cs="Times New Roman"/>
          <w:sz w:val="20"/>
          <w:szCs w:val="20"/>
          <w:lang w:eastAsia="en-US"/>
        </w:rPr>
      </w:pPr>
      <w:r w:rsidRPr="00A62C54">
        <w:rPr>
          <w:rFonts w:ascii="Times New Roman" w:eastAsia="Calibri" w:hAnsi="Times New Roman" w:cs="Times New Roman"/>
          <w:sz w:val="20"/>
          <w:szCs w:val="20"/>
          <w:lang w:eastAsia="en-US"/>
        </w:rPr>
        <w:t xml:space="preserve">СОВЕТ ДЕПУТАТОВ СТЕПНОГО СЕЛЬСОВЕТА </w:t>
      </w:r>
    </w:p>
    <w:p w:rsidR="00A62C54" w:rsidRPr="00A62C54" w:rsidRDefault="00A62C54" w:rsidP="00A62C54">
      <w:pPr>
        <w:spacing w:after="0" w:line="240" w:lineRule="auto"/>
        <w:contextualSpacing/>
        <w:jc w:val="center"/>
        <w:rPr>
          <w:rFonts w:ascii="Times New Roman" w:eastAsia="Calibri" w:hAnsi="Times New Roman" w:cs="Times New Roman"/>
          <w:sz w:val="20"/>
          <w:szCs w:val="20"/>
          <w:lang w:eastAsia="en-US"/>
        </w:rPr>
      </w:pPr>
      <w:r w:rsidRPr="00A62C54">
        <w:rPr>
          <w:rFonts w:ascii="Times New Roman" w:eastAsia="Calibri" w:hAnsi="Times New Roman" w:cs="Times New Roman"/>
          <w:sz w:val="20"/>
          <w:szCs w:val="20"/>
          <w:lang w:eastAsia="en-US"/>
        </w:rPr>
        <w:t>ИСКИТИМСКОГО РАЙОНА НОВОСИБИРСКОЙ ОБЛАСТИ</w:t>
      </w:r>
    </w:p>
    <w:p w:rsidR="00A62C54" w:rsidRPr="00A62C54" w:rsidRDefault="00A62C54" w:rsidP="00A62C54">
      <w:pPr>
        <w:spacing w:after="0" w:line="240" w:lineRule="auto"/>
        <w:contextualSpacing/>
        <w:jc w:val="center"/>
        <w:rPr>
          <w:rFonts w:ascii="Times New Roman" w:eastAsia="Calibri" w:hAnsi="Times New Roman" w:cs="Times New Roman"/>
          <w:i/>
          <w:sz w:val="20"/>
          <w:szCs w:val="20"/>
          <w:lang w:eastAsia="en-US"/>
        </w:rPr>
      </w:pPr>
      <w:r w:rsidRPr="00A62C54">
        <w:rPr>
          <w:rFonts w:ascii="Times New Roman" w:eastAsia="Calibri" w:hAnsi="Times New Roman" w:cs="Times New Roman"/>
          <w:i/>
          <w:sz w:val="20"/>
          <w:szCs w:val="20"/>
          <w:lang w:eastAsia="en-US"/>
        </w:rPr>
        <w:t>(шестого созыва)</w:t>
      </w:r>
    </w:p>
    <w:p w:rsidR="00A62C54" w:rsidRPr="00A62C54" w:rsidRDefault="00A62C54" w:rsidP="00A62C54">
      <w:pPr>
        <w:spacing w:after="0" w:line="240" w:lineRule="auto"/>
        <w:contextualSpacing/>
        <w:jc w:val="center"/>
        <w:rPr>
          <w:rFonts w:ascii="Times New Roman" w:eastAsia="Calibri" w:hAnsi="Times New Roman" w:cs="Times New Roman"/>
          <w:sz w:val="20"/>
          <w:szCs w:val="20"/>
          <w:lang w:eastAsia="en-US"/>
        </w:rPr>
      </w:pPr>
      <w:r w:rsidRPr="00A62C54">
        <w:rPr>
          <w:rFonts w:ascii="Times New Roman" w:eastAsia="Calibri" w:hAnsi="Times New Roman" w:cs="Times New Roman"/>
          <w:sz w:val="20"/>
          <w:szCs w:val="20"/>
          <w:lang w:eastAsia="en-US"/>
        </w:rPr>
        <w:t>РЕШЕНИЕ</w:t>
      </w:r>
    </w:p>
    <w:p w:rsidR="00A62C54" w:rsidRPr="00A62C54" w:rsidRDefault="00A62C54" w:rsidP="00A62C54">
      <w:pPr>
        <w:spacing w:after="0" w:line="240" w:lineRule="auto"/>
        <w:contextualSpacing/>
        <w:jc w:val="center"/>
        <w:rPr>
          <w:rFonts w:ascii="Times New Roman" w:eastAsia="Calibri" w:hAnsi="Times New Roman" w:cs="Times New Roman"/>
          <w:sz w:val="20"/>
          <w:szCs w:val="20"/>
          <w:lang w:eastAsia="en-US"/>
        </w:rPr>
      </w:pPr>
      <w:r w:rsidRPr="00A62C54">
        <w:rPr>
          <w:rFonts w:ascii="Times New Roman" w:eastAsia="Calibri" w:hAnsi="Times New Roman" w:cs="Times New Roman"/>
          <w:sz w:val="20"/>
          <w:szCs w:val="20"/>
          <w:lang w:eastAsia="en-US"/>
        </w:rPr>
        <w:t>Заседания тридцать первой очередной сессии</w:t>
      </w:r>
    </w:p>
    <w:p w:rsidR="00A62C54" w:rsidRPr="00A62C54" w:rsidRDefault="00A62C54" w:rsidP="00A62C54">
      <w:pPr>
        <w:spacing w:after="0" w:line="240" w:lineRule="auto"/>
        <w:contextualSpacing/>
        <w:jc w:val="both"/>
        <w:rPr>
          <w:rFonts w:ascii="Times New Roman" w:eastAsia="Times New Roman" w:hAnsi="Times New Roman" w:cs="Times New Roman"/>
          <w:sz w:val="20"/>
          <w:szCs w:val="20"/>
          <w:lang w:eastAsia="en-US"/>
        </w:rPr>
      </w:pPr>
      <w:r w:rsidRPr="00A62C54">
        <w:rPr>
          <w:rFonts w:ascii="Times New Roman" w:eastAsia="Times New Roman" w:hAnsi="Times New Roman" w:cs="Times New Roman"/>
          <w:sz w:val="20"/>
          <w:szCs w:val="20"/>
          <w:lang w:eastAsia="en-US"/>
        </w:rPr>
        <w:t xml:space="preserve">от 22.05.2024                                                                    </w:t>
      </w:r>
      <w:r w:rsidR="008E667E">
        <w:rPr>
          <w:rFonts w:ascii="Times New Roman" w:eastAsia="Times New Roman" w:hAnsi="Times New Roman" w:cs="Times New Roman"/>
          <w:sz w:val="20"/>
          <w:szCs w:val="20"/>
          <w:lang w:eastAsia="en-US"/>
        </w:rPr>
        <w:t xml:space="preserve">                                                                               </w:t>
      </w:r>
      <w:r w:rsidRPr="00A62C54">
        <w:rPr>
          <w:rFonts w:ascii="Times New Roman" w:eastAsia="Times New Roman" w:hAnsi="Times New Roman" w:cs="Times New Roman"/>
          <w:sz w:val="20"/>
          <w:szCs w:val="20"/>
          <w:lang w:eastAsia="en-US"/>
        </w:rPr>
        <w:t xml:space="preserve">                                 №123</w:t>
      </w:r>
    </w:p>
    <w:p w:rsidR="00A62C54" w:rsidRPr="00A62C54" w:rsidRDefault="00A62C54" w:rsidP="00A62C54">
      <w:pPr>
        <w:spacing w:after="0" w:line="240" w:lineRule="auto"/>
        <w:contextualSpacing/>
        <w:rPr>
          <w:rFonts w:ascii="Times New Roman" w:eastAsia="Times New Roman" w:hAnsi="Times New Roman" w:cs="Times New Roman"/>
          <w:sz w:val="20"/>
          <w:szCs w:val="20"/>
        </w:rPr>
      </w:pPr>
    </w:p>
    <w:p w:rsidR="00A62C54" w:rsidRPr="00A62C54" w:rsidRDefault="00A62C54" w:rsidP="00A62C54">
      <w:pPr>
        <w:spacing w:after="0" w:line="240" w:lineRule="auto"/>
        <w:contextualSpacing/>
        <w:jc w:val="center"/>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О внесении изменений в решение Совета депутатов Степного сельсовета Искитимского района Новосибирской области от 22.11.2021 №51 «Об утверждении Положения о муниципальном жилищном контроле в сельском поселении Степного сельсовета Искитимского района Новосибирской области»</w:t>
      </w:r>
    </w:p>
    <w:p w:rsidR="00A62C54" w:rsidRPr="00A62C54" w:rsidRDefault="00A62C54" w:rsidP="00A62C54">
      <w:pPr>
        <w:widowControl w:val="0"/>
        <w:suppressAutoHyphens/>
        <w:autoSpaceDN w:val="0"/>
        <w:spacing w:after="0" w:line="240" w:lineRule="auto"/>
        <w:ind w:firstLine="708"/>
        <w:contextualSpacing/>
        <w:jc w:val="both"/>
        <w:rPr>
          <w:rFonts w:ascii="Times New Roman" w:eastAsia="Times New Roman" w:hAnsi="Times New Roman" w:cs="Times New Roman"/>
          <w:sz w:val="20"/>
          <w:szCs w:val="20"/>
        </w:rPr>
      </w:pPr>
      <w:r w:rsidRPr="00A62C54">
        <w:rPr>
          <w:rFonts w:ascii="Times New Roman" w:eastAsia="Times New Roman" w:hAnsi="Times New Roman" w:cs="Times New Roman"/>
          <w:color w:val="000000"/>
          <w:sz w:val="20"/>
          <w:szCs w:val="20"/>
        </w:rPr>
        <w:t xml:space="preserve">В соответствии </w:t>
      </w:r>
      <w:bookmarkStart w:id="0" w:name="_Hlk79501936"/>
      <w:r w:rsidRPr="00A62C54">
        <w:rPr>
          <w:rFonts w:ascii="Times New Roman" w:eastAsia="Times New Roman" w:hAnsi="Times New Roman" w:cs="Times New Roman"/>
          <w:color w:val="000000"/>
          <w:sz w:val="20"/>
          <w:szCs w:val="20"/>
        </w:rPr>
        <w:t xml:space="preserve">со статьей </w:t>
      </w:r>
      <w:bookmarkStart w:id="1" w:name="_Hlk77673480"/>
      <w:r w:rsidRPr="00A62C54">
        <w:rPr>
          <w:rFonts w:ascii="Times New Roman" w:eastAsia="Times New Roman" w:hAnsi="Times New Roman" w:cs="Times New Roman"/>
          <w:color w:val="000000"/>
          <w:sz w:val="20"/>
          <w:szCs w:val="20"/>
        </w:rPr>
        <w:t>20 Жилищного кодекса Российской Федерации,</w:t>
      </w:r>
      <w:bookmarkEnd w:id="1"/>
      <w:r w:rsidRPr="00A62C54">
        <w:rPr>
          <w:rFonts w:ascii="Times New Roman" w:eastAsia="Times New Roman" w:hAnsi="Times New Roman" w:cs="Times New Roman"/>
          <w:color w:val="000000"/>
          <w:sz w:val="20"/>
          <w:szCs w:val="20"/>
        </w:rPr>
        <w:t xml:space="preserve"> Федеральным законом от 31.07.2020 №248-ФЗ «О государственном контроле (надзоре) и муниципальном контроле в Российской Федерации», </w:t>
      </w:r>
      <w:bookmarkEnd w:id="0"/>
      <w:r w:rsidRPr="00A62C54">
        <w:rPr>
          <w:rFonts w:ascii="Times New Roman" w:eastAsia="Times New Roman" w:hAnsi="Times New Roman" w:cs="Times New Roman"/>
          <w:color w:val="000000"/>
          <w:sz w:val="20"/>
          <w:szCs w:val="20"/>
        </w:rPr>
        <w:t>Уставом сельского поселения Степного сельсовета Искитимского муниципального района Новосибирской области,</w:t>
      </w:r>
      <w:r w:rsidRPr="00A62C54">
        <w:rPr>
          <w:rFonts w:ascii="Times New Roman" w:eastAsia="Calibri" w:hAnsi="Times New Roman" w:cs="Times New Roman"/>
          <w:sz w:val="20"/>
          <w:szCs w:val="20"/>
        </w:rPr>
        <w:t xml:space="preserve"> Федеральным законом от 18.03.2023 №71-ФЗ, Совет депутатов </w:t>
      </w:r>
      <w:r w:rsidRPr="00A62C54">
        <w:rPr>
          <w:rFonts w:ascii="Times New Roman" w:eastAsia="Times New Roman" w:hAnsi="Times New Roman" w:cs="Times New Roman"/>
          <w:sz w:val="20"/>
          <w:szCs w:val="20"/>
        </w:rPr>
        <w:t>Степного сельсовета Искитимского района Новосибирской области</w:t>
      </w:r>
    </w:p>
    <w:p w:rsidR="00A62C54" w:rsidRPr="00A62C54" w:rsidRDefault="00A62C54" w:rsidP="00A62C54">
      <w:pPr>
        <w:spacing w:after="0" w:line="240" w:lineRule="auto"/>
        <w:contextualSpacing/>
        <w:rPr>
          <w:rFonts w:ascii="Times New Roman" w:eastAsia="Times New Roman" w:hAnsi="Times New Roman" w:cs="Times New Roman"/>
          <w:sz w:val="20"/>
          <w:szCs w:val="20"/>
        </w:rPr>
      </w:pPr>
      <w:r w:rsidRPr="00A62C54">
        <w:rPr>
          <w:rFonts w:ascii="Times New Roman" w:eastAsia="Calibri" w:hAnsi="Times New Roman" w:cs="Times New Roman"/>
          <w:sz w:val="20"/>
          <w:szCs w:val="20"/>
        </w:rPr>
        <w:t xml:space="preserve">РЕШИЛ </w:t>
      </w:r>
    </w:p>
    <w:p w:rsidR="00A62C54" w:rsidRPr="00A62C54" w:rsidRDefault="00A62C54" w:rsidP="00A62C54">
      <w:pPr>
        <w:spacing w:after="0" w:line="240" w:lineRule="auto"/>
        <w:ind w:firstLine="708"/>
        <w:contextualSpacing/>
        <w:jc w:val="both"/>
        <w:rPr>
          <w:rFonts w:ascii="Times New Roman" w:eastAsia="Times New Roman" w:hAnsi="Times New Roman" w:cs="Times New Roman"/>
          <w:sz w:val="20"/>
          <w:szCs w:val="20"/>
        </w:rPr>
      </w:pPr>
      <w:r w:rsidRPr="00A62C54">
        <w:rPr>
          <w:rFonts w:ascii="Times New Roman" w:eastAsia="Times New Roman" w:hAnsi="Times New Roman" w:cs="Times New Roman"/>
          <w:color w:val="000000"/>
          <w:sz w:val="20"/>
          <w:szCs w:val="20"/>
        </w:rPr>
        <w:t xml:space="preserve">1.Внести нижеследующие изменения в Положение о муниципальном жилищном контроле в </w:t>
      </w:r>
      <w:r w:rsidRPr="00A62C54">
        <w:rPr>
          <w:rFonts w:ascii="Times New Roman" w:eastAsia="Calibri" w:hAnsi="Times New Roman" w:cs="Times New Roman"/>
          <w:sz w:val="20"/>
          <w:szCs w:val="20"/>
        </w:rPr>
        <w:t>с</w:t>
      </w:r>
      <w:r w:rsidRPr="00A62C54">
        <w:rPr>
          <w:rFonts w:ascii="Times New Roman" w:eastAsia="Calibri" w:hAnsi="Times New Roman" w:cs="Times New Roman"/>
          <w:iCs/>
          <w:sz w:val="20"/>
          <w:szCs w:val="20"/>
        </w:rPr>
        <w:t xml:space="preserve">ельском поселении Степного сельсовета  Искитимского муниципального района Новосибирской  области, утвержденное решением Совета депутатов Степного сельсовета Искитимского района новосибирской области от </w:t>
      </w:r>
      <w:r w:rsidRPr="00A62C54">
        <w:rPr>
          <w:rFonts w:ascii="Times New Roman" w:eastAsia="Times New Roman" w:hAnsi="Times New Roman" w:cs="Times New Roman"/>
          <w:sz w:val="20"/>
          <w:szCs w:val="20"/>
        </w:rPr>
        <w:t>22.11.2021 №51 «Об утверждении Положения о муниципальном жилищном контроле в сельском поселении Степного сельсовета Искитимского района Новосибирской области»:</w:t>
      </w:r>
    </w:p>
    <w:p w:rsidR="00A62C54" w:rsidRPr="00A62C54" w:rsidRDefault="00A62C54" w:rsidP="00A62C54">
      <w:pPr>
        <w:spacing w:after="0" w:line="240" w:lineRule="auto"/>
        <w:ind w:firstLine="708"/>
        <w:contextualSpacing/>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1.1Пункт 2.11 статьи 2 изложить в редакции:</w:t>
      </w:r>
    </w:p>
    <w:p w:rsidR="00A62C54" w:rsidRPr="00A62C54" w:rsidRDefault="00A62C54" w:rsidP="00A62C54">
      <w:pPr>
        <w:shd w:val="clear" w:color="auto" w:fill="FFFFFF"/>
        <w:spacing w:after="0" w:line="240" w:lineRule="auto"/>
        <w:ind w:firstLine="708"/>
        <w:contextualSpacing/>
        <w:jc w:val="both"/>
        <w:rPr>
          <w:rFonts w:ascii="Times New Roman" w:eastAsia="Times New Roman" w:hAnsi="Times New Roman" w:cs="Times New Roman"/>
          <w:color w:val="000000"/>
          <w:sz w:val="20"/>
          <w:szCs w:val="20"/>
        </w:rPr>
      </w:pPr>
      <w:r w:rsidRPr="00A62C54">
        <w:rPr>
          <w:rFonts w:ascii="Times New Roman" w:eastAsia="Times New Roman" w:hAnsi="Times New Roman" w:cs="Times New Roman"/>
          <w:color w:val="000000"/>
          <w:sz w:val="20"/>
          <w:szCs w:val="20"/>
        </w:rPr>
        <w:t>«1.Профилактический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видео-конференц-связи.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w:t>
      </w:r>
    </w:p>
    <w:p w:rsidR="00A62C54" w:rsidRPr="00A62C54" w:rsidRDefault="00A62C54" w:rsidP="00A62C54">
      <w:pPr>
        <w:shd w:val="clear" w:color="auto" w:fill="FFFFFF"/>
        <w:spacing w:after="0" w:line="240" w:lineRule="auto"/>
        <w:ind w:firstLine="708"/>
        <w:contextualSpacing/>
        <w:jc w:val="both"/>
        <w:rPr>
          <w:rFonts w:ascii="Times New Roman" w:eastAsia="Times New Roman" w:hAnsi="Times New Roman" w:cs="Times New Roman"/>
          <w:color w:val="000000"/>
          <w:sz w:val="20"/>
          <w:szCs w:val="20"/>
        </w:rPr>
      </w:pPr>
      <w:r w:rsidRPr="00A62C54">
        <w:rPr>
          <w:rFonts w:ascii="Times New Roman" w:eastAsia="Times New Roman" w:hAnsi="Times New Roman" w:cs="Times New Roman"/>
          <w:color w:val="000000"/>
          <w:sz w:val="20"/>
          <w:szCs w:val="20"/>
        </w:rPr>
        <w:t>2.В ходе профилактического визита инспектором может осуществляться консультирование контролируемого лица в порядке, в соответствии со статьёй 50 Федерального закона от 31.07.2020 №248-ФЗ «О государственном контроле (надзоре) и муниципальном контроле в Российской Федерации».</w:t>
      </w:r>
    </w:p>
    <w:p w:rsidR="00A62C54" w:rsidRPr="00A62C54" w:rsidRDefault="00A62C54" w:rsidP="00A62C54">
      <w:pPr>
        <w:shd w:val="clear" w:color="auto" w:fill="FFFFFF"/>
        <w:spacing w:after="0" w:line="240" w:lineRule="auto"/>
        <w:ind w:firstLine="708"/>
        <w:contextualSpacing/>
        <w:jc w:val="both"/>
        <w:rPr>
          <w:rFonts w:ascii="Times New Roman" w:eastAsia="Times New Roman" w:hAnsi="Times New Roman" w:cs="Times New Roman"/>
          <w:color w:val="000000"/>
          <w:sz w:val="20"/>
          <w:szCs w:val="20"/>
        </w:rPr>
      </w:pPr>
      <w:r w:rsidRPr="00A62C54">
        <w:rPr>
          <w:rFonts w:ascii="Times New Roman" w:eastAsia="Times New Roman" w:hAnsi="Times New Roman" w:cs="Times New Roman"/>
          <w:color w:val="000000"/>
          <w:sz w:val="20"/>
          <w:szCs w:val="20"/>
        </w:rPr>
        <w:t>3.В ходе профилактического визита инспектором может осуществляться сбор сведений, необходимых для отнесения объектов контроля к категориям риска.</w:t>
      </w:r>
    </w:p>
    <w:p w:rsidR="00A62C54" w:rsidRPr="00A62C54" w:rsidRDefault="00A62C54" w:rsidP="00A62C54">
      <w:pPr>
        <w:shd w:val="clear" w:color="auto" w:fill="FFFFFF"/>
        <w:spacing w:after="0" w:line="240" w:lineRule="auto"/>
        <w:ind w:firstLine="708"/>
        <w:contextualSpacing/>
        <w:jc w:val="both"/>
        <w:rPr>
          <w:rFonts w:ascii="Times New Roman" w:eastAsia="Times New Roman" w:hAnsi="Times New Roman" w:cs="Times New Roman"/>
          <w:color w:val="000000"/>
          <w:sz w:val="20"/>
          <w:szCs w:val="20"/>
        </w:rPr>
      </w:pPr>
      <w:r w:rsidRPr="00A62C54">
        <w:rPr>
          <w:rFonts w:ascii="Times New Roman" w:eastAsia="Times New Roman" w:hAnsi="Times New Roman" w:cs="Times New Roman"/>
          <w:color w:val="000000"/>
          <w:sz w:val="20"/>
          <w:szCs w:val="20"/>
        </w:rPr>
        <w:t>4.Проведение обязательных профилактических визитов должно быть предусмотрено в отношении контролируемых лиц, приступающих к осуществлению деятельности в определенной сфере, а также в отношении объектов контроля, отнесенных к категориям чрезвычайно высокого, высокого и значительного риска.</w:t>
      </w:r>
    </w:p>
    <w:p w:rsidR="00A62C54" w:rsidRPr="00A62C54" w:rsidRDefault="00A62C54" w:rsidP="00A62C54">
      <w:pPr>
        <w:shd w:val="clear" w:color="auto" w:fill="FFFFFF"/>
        <w:spacing w:after="0" w:line="240" w:lineRule="auto"/>
        <w:ind w:firstLine="708"/>
        <w:contextualSpacing/>
        <w:jc w:val="both"/>
        <w:rPr>
          <w:rFonts w:ascii="Times New Roman" w:eastAsia="Times New Roman" w:hAnsi="Times New Roman" w:cs="Times New Roman"/>
          <w:color w:val="000000"/>
          <w:sz w:val="20"/>
          <w:szCs w:val="20"/>
        </w:rPr>
      </w:pPr>
      <w:r w:rsidRPr="00A62C54">
        <w:rPr>
          <w:rFonts w:ascii="Times New Roman" w:eastAsia="Times New Roman" w:hAnsi="Times New Roman" w:cs="Times New Roman"/>
          <w:color w:val="000000"/>
          <w:sz w:val="20"/>
          <w:szCs w:val="20"/>
        </w:rPr>
        <w:t>5.О проведении обязательного профилактического визита контролируемое лицо должно быть уведомлено не позднее чем за пять рабочих дней до даты его проведения.</w:t>
      </w:r>
    </w:p>
    <w:p w:rsidR="00A62C54" w:rsidRPr="00A62C54" w:rsidRDefault="00A62C54" w:rsidP="00A62C54">
      <w:pPr>
        <w:shd w:val="clear" w:color="auto" w:fill="FFFFFF"/>
        <w:spacing w:after="0" w:line="240" w:lineRule="auto"/>
        <w:ind w:firstLine="708"/>
        <w:contextualSpacing/>
        <w:jc w:val="both"/>
        <w:rPr>
          <w:rFonts w:ascii="Times New Roman" w:eastAsia="Times New Roman" w:hAnsi="Times New Roman" w:cs="Times New Roman"/>
          <w:color w:val="000000"/>
          <w:sz w:val="20"/>
          <w:szCs w:val="20"/>
        </w:rPr>
      </w:pPr>
      <w:r w:rsidRPr="00A62C54">
        <w:rPr>
          <w:rFonts w:ascii="Times New Roman" w:eastAsia="Times New Roman" w:hAnsi="Times New Roman" w:cs="Times New Roman"/>
          <w:color w:val="000000"/>
          <w:sz w:val="20"/>
          <w:szCs w:val="20"/>
        </w:rPr>
        <w:t>6.Контролируемое лицо вправе отказаться от проведения обязательного профилактического визита, уведомив об этом контрольный (надзорный) орган не позднее чем за три рабочих дня до даты его проведения.</w:t>
      </w:r>
    </w:p>
    <w:p w:rsidR="00A62C54" w:rsidRPr="00A62C54" w:rsidRDefault="00A62C54" w:rsidP="00A62C54">
      <w:pPr>
        <w:shd w:val="clear" w:color="auto" w:fill="FFFFFF"/>
        <w:spacing w:after="0" w:line="240" w:lineRule="auto"/>
        <w:ind w:firstLine="708"/>
        <w:contextualSpacing/>
        <w:jc w:val="both"/>
        <w:rPr>
          <w:rFonts w:ascii="Times New Roman" w:eastAsia="Times New Roman" w:hAnsi="Times New Roman" w:cs="Times New Roman"/>
          <w:color w:val="000000"/>
          <w:sz w:val="20"/>
          <w:szCs w:val="20"/>
        </w:rPr>
      </w:pPr>
      <w:r w:rsidRPr="00A62C54">
        <w:rPr>
          <w:rFonts w:ascii="Times New Roman" w:eastAsia="Times New Roman" w:hAnsi="Times New Roman" w:cs="Times New Roman"/>
          <w:color w:val="000000"/>
          <w:sz w:val="20"/>
          <w:szCs w:val="20"/>
        </w:rPr>
        <w:t>7.Порядок и сроки проведения обязательного профилактического визита устанавливаются положением о виде контроля. Контрольный (надзорный) орган обязан предложить проведение профилактического визита лицам, приступающим к осуществлению деятельности в определенной сфере, не позднее чем в течение одного года с момента начала такой деятельности.</w:t>
      </w:r>
    </w:p>
    <w:p w:rsidR="00A62C54" w:rsidRPr="00A62C54" w:rsidRDefault="00A62C54" w:rsidP="00A62C54">
      <w:pPr>
        <w:shd w:val="clear" w:color="auto" w:fill="FFFFFF"/>
        <w:spacing w:after="0" w:line="240" w:lineRule="auto"/>
        <w:ind w:firstLine="708"/>
        <w:contextualSpacing/>
        <w:jc w:val="both"/>
        <w:rPr>
          <w:rFonts w:ascii="Times New Roman" w:eastAsia="Times New Roman" w:hAnsi="Times New Roman" w:cs="Times New Roman"/>
          <w:color w:val="000000"/>
          <w:sz w:val="20"/>
          <w:szCs w:val="20"/>
        </w:rPr>
      </w:pPr>
      <w:r w:rsidRPr="00A62C54">
        <w:rPr>
          <w:rFonts w:ascii="Times New Roman" w:eastAsia="Times New Roman" w:hAnsi="Times New Roman" w:cs="Times New Roman"/>
          <w:color w:val="000000"/>
          <w:sz w:val="20"/>
          <w:szCs w:val="20"/>
        </w:rPr>
        <w:t>8.При проведении профилактического визита гражданам, организациям не могут выдаваться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A62C54" w:rsidRPr="00A62C54" w:rsidRDefault="00A62C54" w:rsidP="00A62C54">
      <w:pPr>
        <w:shd w:val="clear" w:color="auto" w:fill="FFFFFF"/>
        <w:spacing w:after="0" w:line="240" w:lineRule="auto"/>
        <w:ind w:firstLine="708"/>
        <w:contextualSpacing/>
        <w:jc w:val="both"/>
        <w:rPr>
          <w:rFonts w:ascii="Times New Roman" w:eastAsia="Times New Roman" w:hAnsi="Times New Roman" w:cs="Times New Roman"/>
          <w:color w:val="000000"/>
          <w:sz w:val="20"/>
          <w:szCs w:val="20"/>
        </w:rPr>
      </w:pPr>
      <w:r w:rsidRPr="00A62C54">
        <w:rPr>
          <w:rFonts w:ascii="Times New Roman" w:eastAsia="Times New Roman" w:hAnsi="Times New Roman" w:cs="Times New Roman"/>
          <w:color w:val="000000"/>
          <w:sz w:val="20"/>
          <w:szCs w:val="20"/>
        </w:rPr>
        <w:t xml:space="preserve">9.В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w:t>
      </w:r>
      <w:r w:rsidRPr="00A62C54">
        <w:rPr>
          <w:rFonts w:ascii="Times New Roman" w:eastAsia="Times New Roman" w:hAnsi="Times New Roman" w:cs="Times New Roman"/>
          <w:color w:val="000000"/>
          <w:sz w:val="20"/>
          <w:szCs w:val="20"/>
        </w:rPr>
        <w:lastRenderedPageBreak/>
        <w:t>причинен, инспектор незамедлительно направляет информацию об этом уполномоченному должностному лицу контрольного (надзорного) органа для принятия решения о проведении контрольных (надзорных) мероприятий.</w:t>
      </w:r>
    </w:p>
    <w:p w:rsidR="00A62C54" w:rsidRPr="00A62C54" w:rsidRDefault="00A62C54" w:rsidP="00A62C54">
      <w:pPr>
        <w:shd w:val="clear" w:color="auto" w:fill="FFFFFF"/>
        <w:spacing w:after="0" w:line="240" w:lineRule="auto"/>
        <w:ind w:firstLine="708"/>
        <w:contextualSpacing/>
        <w:jc w:val="both"/>
        <w:rPr>
          <w:rFonts w:ascii="Times New Roman" w:eastAsia="Times New Roman" w:hAnsi="Times New Roman" w:cs="Times New Roman"/>
          <w:color w:val="000000"/>
          <w:sz w:val="20"/>
          <w:szCs w:val="20"/>
        </w:rPr>
      </w:pPr>
      <w:r w:rsidRPr="00A62C54">
        <w:rPr>
          <w:rFonts w:ascii="Times New Roman" w:eastAsia="Times New Roman" w:hAnsi="Times New Roman" w:cs="Times New Roman"/>
          <w:color w:val="000000"/>
          <w:sz w:val="20"/>
          <w:szCs w:val="20"/>
        </w:rPr>
        <w:t>10.Контролируемое лицо вправе обратиться в контрольный (надзорный) орган с заявлением о проведении в отношении его профилактического визита (далее также в настоящей статье - заявление контролируемого лица).</w:t>
      </w:r>
    </w:p>
    <w:p w:rsidR="00A62C54" w:rsidRPr="00A62C54" w:rsidRDefault="00A62C54" w:rsidP="00A62C54">
      <w:pPr>
        <w:shd w:val="clear" w:color="auto" w:fill="FFFFFF"/>
        <w:spacing w:after="0" w:line="240" w:lineRule="auto"/>
        <w:ind w:firstLine="540"/>
        <w:contextualSpacing/>
        <w:jc w:val="both"/>
        <w:rPr>
          <w:rFonts w:ascii="Times New Roman" w:eastAsia="Times New Roman" w:hAnsi="Times New Roman" w:cs="Times New Roman"/>
          <w:color w:val="000000"/>
          <w:sz w:val="20"/>
          <w:szCs w:val="20"/>
        </w:rPr>
      </w:pPr>
      <w:r w:rsidRPr="00A62C54">
        <w:rPr>
          <w:rFonts w:ascii="Times New Roman" w:eastAsia="Times New Roman" w:hAnsi="Times New Roman" w:cs="Times New Roman"/>
          <w:color w:val="000000"/>
          <w:sz w:val="20"/>
          <w:szCs w:val="20"/>
        </w:rPr>
        <w:t>11.Контрольный (надзорный) орган рассматривает заявление контролируемого лица в течение десяти рабочих дней с даты регистрации указанного заявления и принимает решение о проведении профилактического визита либо об отказе в его проведении с учетом материальных, финансовых и кадровых ресурсов контрольного (надзорного) органа, категории риска объекта контроля, о чем уведомляет контролируемое лицо.</w:t>
      </w:r>
    </w:p>
    <w:p w:rsidR="00A62C54" w:rsidRPr="00A62C54" w:rsidRDefault="00A62C54" w:rsidP="00A62C54">
      <w:pPr>
        <w:shd w:val="clear" w:color="auto" w:fill="FFFFFF"/>
        <w:spacing w:after="0" w:line="240" w:lineRule="auto"/>
        <w:ind w:firstLine="708"/>
        <w:contextualSpacing/>
        <w:jc w:val="both"/>
        <w:rPr>
          <w:rFonts w:ascii="Times New Roman" w:eastAsia="Times New Roman" w:hAnsi="Times New Roman" w:cs="Times New Roman"/>
          <w:color w:val="000000"/>
          <w:sz w:val="20"/>
          <w:szCs w:val="20"/>
        </w:rPr>
      </w:pPr>
      <w:r w:rsidRPr="00A62C54">
        <w:rPr>
          <w:rFonts w:ascii="Times New Roman" w:eastAsia="Times New Roman" w:hAnsi="Times New Roman" w:cs="Times New Roman"/>
          <w:color w:val="000000"/>
          <w:sz w:val="20"/>
          <w:szCs w:val="20"/>
        </w:rPr>
        <w:t>12. Контрольный (надзорный)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A62C54" w:rsidRPr="00A62C54" w:rsidRDefault="00A62C54" w:rsidP="00A62C54">
      <w:pPr>
        <w:shd w:val="clear" w:color="auto" w:fill="FFFFFF"/>
        <w:spacing w:after="0" w:line="240" w:lineRule="auto"/>
        <w:ind w:firstLine="708"/>
        <w:contextualSpacing/>
        <w:jc w:val="both"/>
        <w:rPr>
          <w:rFonts w:ascii="Times New Roman" w:eastAsia="Times New Roman" w:hAnsi="Times New Roman" w:cs="Times New Roman"/>
          <w:color w:val="000000"/>
          <w:sz w:val="20"/>
          <w:szCs w:val="20"/>
        </w:rPr>
      </w:pPr>
      <w:r w:rsidRPr="00A62C54">
        <w:rPr>
          <w:rFonts w:ascii="Times New Roman" w:eastAsia="Times New Roman" w:hAnsi="Times New Roman" w:cs="Times New Roman"/>
          <w:color w:val="000000"/>
          <w:sz w:val="20"/>
          <w:szCs w:val="20"/>
        </w:rPr>
        <w:t>1)от контролируемого лица поступило уведомление об отзыве заявления о проведении профилактического визита;</w:t>
      </w:r>
    </w:p>
    <w:p w:rsidR="00A62C54" w:rsidRPr="00A62C54" w:rsidRDefault="00A62C54" w:rsidP="00A62C54">
      <w:pPr>
        <w:shd w:val="clear" w:color="auto" w:fill="FFFFFF"/>
        <w:spacing w:after="0" w:line="240" w:lineRule="auto"/>
        <w:ind w:firstLine="708"/>
        <w:contextualSpacing/>
        <w:jc w:val="both"/>
        <w:rPr>
          <w:rFonts w:ascii="Times New Roman" w:eastAsia="Times New Roman" w:hAnsi="Times New Roman" w:cs="Times New Roman"/>
          <w:color w:val="000000"/>
          <w:sz w:val="20"/>
          <w:szCs w:val="20"/>
        </w:rPr>
      </w:pPr>
      <w:r w:rsidRPr="00A62C54">
        <w:rPr>
          <w:rFonts w:ascii="Times New Roman" w:eastAsia="Times New Roman" w:hAnsi="Times New Roman" w:cs="Times New Roman"/>
          <w:color w:val="000000"/>
          <w:sz w:val="20"/>
          <w:szCs w:val="20"/>
        </w:rPr>
        <w:t>2)в течение двух месяцев до даты подачи заявления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w:t>
      </w:r>
    </w:p>
    <w:p w:rsidR="00A62C54" w:rsidRPr="00A62C54" w:rsidRDefault="00A62C54" w:rsidP="00A62C54">
      <w:pPr>
        <w:shd w:val="clear" w:color="auto" w:fill="FFFFFF"/>
        <w:spacing w:after="0" w:line="240" w:lineRule="auto"/>
        <w:ind w:firstLine="708"/>
        <w:contextualSpacing/>
        <w:jc w:val="both"/>
        <w:rPr>
          <w:rFonts w:ascii="Times New Roman" w:eastAsia="Times New Roman" w:hAnsi="Times New Roman" w:cs="Times New Roman"/>
          <w:color w:val="000000"/>
          <w:sz w:val="20"/>
          <w:szCs w:val="20"/>
        </w:rPr>
      </w:pPr>
      <w:r w:rsidRPr="00A62C54">
        <w:rPr>
          <w:rFonts w:ascii="Times New Roman" w:eastAsia="Times New Roman" w:hAnsi="Times New Roman" w:cs="Times New Roman"/>
          <w:color w:val="000000"/>
          <w:sz w:val="20"/>
          <w:szCs w:val="20"/>
        </w:rPr>
        <w:t>3)в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A62C54" w:rsidRPr="00A62C54" w:rsidRDefault="00A62C54" w:rsidP="00A62C54">
      <w:pPr>
        <w:shd w:val="clear" w:color="auto" w:fill="FFFFFF"/>
        <w:spacing w:after="0" w:line="240" w:lineRule="auto"/>
        <w:ind w:firstLine="708"/>
        <w:contextualSpacing/>
        <w:jc w:val="both"/>
        <w:rPr>
          <w:rFonts w:ascii="Times New Roman" w:eastAsia="Times New Roman" w:hAnsi="Times New Roman" w:cs="Times New Roman"/>
          <w:color w:val="000000"/>
          <w:sz w:val="20"/>
          <w:szCs w:val="20"/>
        </w:rPr>
      </w:pPr>
      <w:r w:rsidRPr="00A62C54">
        <w:rPr>
          <w:rFonts w:ascii="Times New Roman" w:eastAsia="Times New Roman" w:hAnsi="Times New Roman" w:cs="Times New Roman"/>
          <w:color w:val="000000"/>
          <w:sz w:val="20"/>
          <w:szCs w:val="20"/>
        </w:rPr>
        <w:t>4)заявление контролируемого лица содержит нецензурные либо оскорбительные выражения, угрозы жизни, здоровью и имуществу должностных лиц контрольного (надзорного) органа либо членов их семей.</w:t>
      </w:r>
    </w:p>
    <w:p w:rsidR="00A62C54" w:rsidRPr="00A62C54" w:rsidRDefault="00A62C54" w:rsidP="00A62C54">
      <w:pPr>
        <w:shd w:val="clear" w:color="auto" w:fill="FFFFFF"/>
        <w:spacing w:after="0" w:line="240" w:lineRule="auto"/>
        <w:ind w:firstLine="708"/>
        <w:contextualSpacing/>
        <w:jc w:val="both"/>
        <w:rPr>
          <w:rFonts w:ascii="Times New Roman" w:eastAsia="Times New Roman" w:hAnsi="Times New Roman" w:cs="Times New Roman"/>
          <w:color w:val="000000"/>
          <w:sz w:val="20"/>
          <w:szCs w:val="20"/>
        </w:rPr>
      </w:pPr>
      <w:r w:rsidRPr="00A62C54">
        <w:rPr>
          <w:rFonts w:ascii="Times New Roman" w:eastAsia="Times New Roman" w:hAnsi="Times New Roman" w:cs="Times New Roman"/>
          <w:color w:val="000000"/>
          <w:sz w:val="20"/>
          <w:szCs w:val="20"/>
        </w:rPr>
        <w:t>13.В случае принятия решения о проведении профилактического визита по заявлению контролируемого лица контрольный (надзорный)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профилактики рисков причинения вреда (ущерба) охраняемым законом ценностям.»</w:t>
      </w:r>
    </w:p>
    <w:p w:rsidR="00A62C54" w:rsidRPr="00A62C54" w:rsidRDefault="00A62C54" w:rsidP="00A62C54">
      <w:pPr>
        <w:spacing w:after="0" w:line="240" w:lineRule="auto"/>
        <w:ind w:firstLine="709"/>
        <w:contextualSpacing/>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 xml:space="preserve">1.2Пункт 1.2. статьи 1 </w:t>
      </w:r>
      <w:r w:rsidRPr="00A62C54">
        <w:rPr>
          <w:rFonts w:ascii="Times New Roman" w:eastAsia="Times New Roman" w:hAnsi="Times New Roman" w:cs="Times New Roman"/>
          <w:bCs/>
          <w:color w:val="000000"/>
          <w:sz w:val="20"/>
          <w:szCs w:val="20"/>
        </w:rPr>
        <w:t xml:space="preserve">Положения </w:t>
      </w:r>
      <w:r w:rsidRPr="00A62C54">
        <w:rPr>
          <w:rFonts w:ascii="Times New Roman" w:eastAsia="Times New Roman" w:hAnsi="Times New Roman" w:cs="Times New Roman"/>
          <w:sz w:val="20"/>
          <w:szCs w:val="20"/>
        </w:rPr>
        <w:t>после слов «энергетической эффективности» дополнить словами «, законодательством о газоснабжении в Российской Федерации».</w:t>
      </w:r>
    </w:p>
    <w:p w:rsidR="00A62C54" w:rsidRPr="00A62C54" w:rsidRDefault="00A62C54" w:rsidP="00A62C54">
      <w:pPr>
        <w:spacing w:after="0" w:line="240" w:lineRule="auto"/>
        <w:ind w:firstLine="708"/>
        <w:contextualSpacing/>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1.3В подпунктах 1÷3 пункта 1.6 Положения слова «в подпунктах 1-11 пункта 1.2» заменить словами «в подпунктах 1÷12 пункта 1.2»</w:t>
      </w:r>
    </w:p>
    <w:p w:rsidR="00A62C54" w:rsidRPr="00A62C54" w:rsidRDefault="00A62C54" w:rsidP="00A62C54">
      <w:pPr>
        <w:shd w:val="clear" w:color="auto" w:fill="FFFFFF"/>
        <w:spacing w:after="0" w:line="240" w:lineRule="auto"/>
        <w:ind w:firstLine="709"/>
        <w:contextualSpacing/>
        <w:jc w:val="both"/>
        <w:rPr>
          <w:rFonts w:ascii="Times New Roman" w:eastAsia="Times New Roman" w:hAnsi="Times New Roman" w:cs="Times New Roman"/>
          <w:color w:val="000000"/>
          <w:sz w:val="20"/>
          <w:szCs w:val="20"/>
        </w:rPr>
      </w:pPr>
      <w:r w:rsidRPr="00A62C54">
        <w:rPr>
          <w:rFonts w:ascii="Times New Roman" w:eastAsia="Times New Roman" w:hAnsi="Times New Roman" w:cs="Times New Roman"/>
          <w:color w:val="000000"/>
          <w:sz w:val="20"/>
          <w:szCs w:val="20"/>
        </w:rPr>
        <w:t>2.Настоящее решение вступает в силу со дня его официального опубликования.</w:t>
      </w:r>
    </w:p>
    <w:p w:rsidR="00A62C54" w:rsidRPr="00A62C54" w:rsidRDefault="00A62C54" w:rsidP="00A62C54">
      <w:pPr>
        <w:spacing w:after="0" w:line="240" w:lineRule="auto"/>
        <w:ind w:firstLine="708"/>
        <w:contextualSpacing/>
        <w:jc w:val="both"/>
        <w:rPr>
          <w:rFonts w:ascii="Times New Roman" w:eastAsia="Times New Roman" w:hAnsi="Times New Roman" w:cs="Times New Roman"/>
          <w:sz w:val="20"/>
          <w:szCs w:val="20"/>
        </w:rPr>
      </w:pPr>
      <w:r w:rsidRPr="00A62C54">
        <w:rPr>
          <w:rFonts w:ascii="Times New Roman" w:eastAsia="Times New Roman" w:hAnsi="Times New Roman" w:cs="Times New Roman"/>
          <w:color w:val="000000"/>
          <w:sz w:val="20"/>
          <w:szCs w:val="20"/>
        </w:rPr>
        <w:t>3.</w:t>
      </w:r>
      <w:r w:rsidRPr="00A62C54">
        <w:rPr>
          <w:rFonts w:ascii="Times New Roman" w:eastAsia="Times New Roman" w:hAnsi="Times New Roman" w:cs="Times New Roman"/>
          <w:sz w:val="20"/>
          <w:szCs w:val="20"/>
        </w:rPr>
        <w:t xml:space="preserve">Опубликовать настоящее решение газете «Вестник Степного» и разместить на официальном сайте администрации </w:t>
      </w:r>
      <w:r w:rsidRPr="00A62C54">
        <w:rPr>
          <w:rFonts w:ascii="Times New Roman" w:eastAsia="Times New Roman" w:hAnsi="Times New Roman" w:cs="Times New Roman"/>
          <w:bCs/>
          <w:sz w:val="20"/>
          <w:szCs w:val="20"/>
        </w:rPr>
        <w:t>Степного</w:t>
      </w:r>
      <w:r w:rsidRPr="00A62C54">
        <w:rPr>
          <w:rFonts w:ascii="Times New Roman" w:eastAsia="Times New Roman" w:hAnsi="Times New Roman" w:cs="Times New Roman"/>
          <w:sz w:val="20"/>
          <w:szCs w:val="20"/>
        </w:rPr>
        <w:t xml:space="preserve"> сельсовета Искитимского   района Новосибирской области.</w:t>
      </w:r>
    </w:p>
    <w:tbl>
      <w:tblPr>
        <w:tblW w:w="0" w:type="auto"/>
        <w:tblLook w:val="04A0" w:firstRow="1" w:lastRow="0" w:firstColumn="1" w:lastColumn="0" w:noHBand="0" w:noVBand="1"/>
      </w:tblPr>
      <w:tblGrid>
        <w:gridCol w:w="4361"/>
        <w:gridCol w:w="850"/>
        <w:gridCol w:w="4652"/>
      </w:tblGrid>
      <w:tr w:rsidR="00A62C54" w:rsidRPr="00A62C54" w:rsidTr="00A62C54">
        <w:tc>
          <w:tcPr>
            <w:tcW w:w="4361" w:type="dxa"/>
            <w:shd w:val="clear" w:color="auto" w:fill="auto"/>
            <w:vAlign w:val="center"/>
          </w:tcPr>
          <w:p w:rsidR="00A62C54" w:rsidRPr="00A62C54" w:rsidRDefault="00A62C54" w:rsidP="00A62C54">
            <w:pPr>
              <w:spacing w:after="0" w:line="240" w:lineRule="auto"/>
              <w:contextualSpacing/>
              <w:rPr>
                <w:rFonts w:ascii="Times New Roman" w:eastAsia="Calibri" w:hAnsi="Times New Roman" w:cs="Times New Roman"/>
                <w:sz w:val="20"/>
                <w:szCs w:val="20"/>
              </w:rPr>
            </w:pPr>
            <w:r w:rsidRPr="00A62C54">
              <w:rPr>
                <w:rFonts w:ascii="Times New Roman" w:eastAsia="Calibri" w:hAnsi="Times New Roman" w:cs="Times New Roman"/>
                <w:sz w:val="20"/>
                <w:szCs w:val="20"/>
              </w:rPr>
              <w:t>Глава Степного сельсовета Искитимского района Новосибирской области</w:t>
            </w:r>
          </w:p>
          <w:p w:rsidR="00A62C54" w:rsidRPr="00A62C54" w:rsidRDefault="00A62C54" w:rsidP="00A62C54">
            <w:pPr>
              <w:spacing w:after="0" w:line="240" w:lineRule="auto"/>
              <w:contextualSpacing/>
              <w:rPr>
                <w:rFonts w:ascii="Times New Roman" w:eastAsia="Calibri" w:hAnsi="Times New Roman" w:cs="Times New Roman"/>
                <w:sz w:val="20"/>
                <w:szCs w:val="20"/>
              </w:rPr>
            </w:pPr>
            <w:r w:rsidRPr="00A62C54">
              <w:rPr>
                <w:rFonts w:ascii="Times New Roman" w:eastAsia="Calibri" w:hAnsi="Times New Roman" w:cs="Times New Roman"/>
                <w:sz w:val="20"/>
                <w:szCs w:val="20"/>
              </w:rPr>
              <w:t>______________Ю.В.Блинкова</w:t>
            </w:r>
          </w:p>
        </w:tc>
        <w:tc>
          <w:tcPr>
            <w:tcW w:w="850" w:type="dxa"/>
            <w:shd w:val="clear" w:color="auto" w:fill="auto"/>
          </w:tcPr>
          <w:p w:rsidR="00A62C54" w:rsidRPr="00A62C54" w:rsidRDefault="00A62C54" w:rsidP="00A62C54">
            <w:pPr>
              <w:spacing w:after="0" w:line="240" w:lineRule="auto"/>
              <w:contextualSpacing/>
              <w:jc w:val="both"/>
              <w:rPr>
                <w:rFonts w:ascii="Times New Roman" w:eastAsia="Calibri" w:hAnsi="Times New Roman" w:cs="Times New Roman"/>
                <w:sz w:val="20"/>
                <w:szCs w:val="20"/>
              </w:rPr>
            </w:pPr>
          </w:p>
        </w:tc>
        <w:tc>
          <w:tcPr>
            <w:tcW w:w="4652" w:type="dxa"/>
            <w:shd w:val="clear" w:color="auto" w:fill="auto"/>
            <w:vAlign w:val="center"/>
          </w:tcPr>
          <w:p w:rsidR="00A62C54" w:rsidRPr="00A62C54" w:rsidRDefault="00A62C54" w:rsidP="00A62C54">
            <w:pPr>
              <w:spacing w:after="0" w:line="240" w:lineRule="auto"/>
              <w:contextualSpacing/>
              <w:rPr>
                <w:rFonts w:ascii="Times New Roman" w:eastAsia="Calibri" w:hAnsi="Times New Roman" w:cs="Times New Roman"/>
                <w:sz w:val="20"/>
                <w:szCs w:val="20"/>
              </w:rPr>
            </w:pPr>
            <w:r w:rsidRPr="00A62C54">
              <w:rPr>
                <w:rFonts w:ascii="Times New Roman" w:eastAsia="Calibri" w:hAnsi="Times New Roman" w:cs="Times New Roman"/>
                <w:sz w:val="20"/>
                <w:szCs w:val="20"/>
              </w:rPr>
              <w:t>Председатель Совета депутатов Степного сельсовета Искитимского района Новосибирской области</w:t>
            </w:r>
          </w:p>
          <w:p w:rsidR="00A62C54" w:rsidRPr="00A62C54" w:rsidRDefault="00A62C54" w:rsidP="00A62C54">
            <w:pPr>
              <w:spacing w:after="0" w:line="240" w:lineRule="auto"/>
              <w:contextualSpacing/>
              <w:rPr>
                <w:rFonts w:ascii="Times New Roman" w:eastAsia="Calibri" w:hAnsi="Times New Roman" w:cs="Times New Roman"/>
                <w:sz w:val="20"/>
                <w:szCs w:val="20"/>
              </w:rPr>
            </w:pPr>
            <w:r w:rsidRPr="00A62C54">
              <w:rPr>
                <w:rFonts w:ascii="Times New Roman" w:eastAsia="Calibri" w:hAnsi="Times New Roman" w:cs="Times New Roman"/>
                <w:sz w:val="20"/>
                <w:szCs w:val="20"/>
              </w:rPr>
              <w:t>_________________А.Н.Максименко</w:t>
            </w:r>
          </w:p>
        </w:tc>
      </w:tr>
    </w:tbl>
    <w:p w:rsidR="009F2BBE" w:rsidRDefault="009F2BBE"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Pr="00A62C54" w:rsidRDefault="00A62C54" w:rsidP="00A62C54">
      <w:pPr>
        <w:keepNext/>
        <w:spacing w:after="0" w:line="240" w:lineRule="auto"/>
        <w:ind w:firstLine="540"/>
        <w:jc w:val="center"/>
        <w:outlineLvl w:val="0"/>
        <w:rPr>
          <w:rFonts w:ascii="Times New Roman" w:eastAsia="Times New Roman" w:hAnsi="Times New Roman" w:cs="Times New Roman"/>
          <w:bCs/>
          <w:sz w:val="20"/>
          <w:szCs w:val="20"/>
          <w:lang w:eastAsia="en-US"/>
        </w:rPr>
      </w:pPr>
      <w:r w:rsidRPr="00A62C54">
        <w:rPr>
          <w:rFonts w:ascii="Times New Roman" w:eastAsia="Times New Roman" w:hAnsi="Times New Roman" w:cs="Times New Roman"/>
          <w:bCs/>
          <w:sz w:val="20"/>
          <w:szCs w:val="20"/>
          <w:lang w:eastAsia="en-US"/>
        </w:rPr>
        <w:t>СОВЕТ ДЕПУТАТОВ СТЕПНОГО СЕЛЬСОВЕТА</w:t>
      </w:r>
    </w:p>
    <w:p w:rsidR="00A62C54" w:rsidRPr="00A62C54" w:rsidRDefault="00A62C54" w:rsidP="00A62C54">
      <w:pPr>
        <w:spacing w:after="0" w:line="240" w:lineRule="auto"/>
        <w:jc w:val="center"/>
        <w:rPr>
          <w:rFonts w:ascii="Times New Roman" w:eastAsia="Times New Roman" w:hAnsi="Times New Roman" w:cs="Times New Roman"/>
          <w:sz w:val="20"/>
          <w:szCs w:val="20"/>
          <w:lang w:eastAsia="en-US"/>
        </w:rPr>
      </w:pPr>
      <w:r w:rsidRPr="00A62C54">
        <w:rPr>
          <w:rFonts w:ascii="Times New Roman" w:eastAsia="Times New Roman" w:hAnsi="Times New Roman" w:cs="Times New Roman"/>
          <w:sz w:val="20"/>
          <w:szCs w:val="20"/>
          <w:lang w:eastAsia="en-US"/>
        </w:rPr>
        <w:t>ИСКИТИМСКОГО РАЙОНА НОВОСИБИРСКОЙ ОБЛАСТИ</w:t>
      </w:r>
    </w:p>
    <w:p w:rsidR="00A62C54" w:rsidRPr="00A62C54" w:rsidRDefault="00A62C54" w:rsidP="00A62C54">
      <w:pPr>
        <w:spacing w:after="0" w:line="240" w:lineRule="auto"/>
        <w:contextualSpacing/>
        <w:jc w:val="center"/>
        <w:rPr>
          <w:rFonts w:ascii="Times New Roman" w:eastAsia="Calibri" w:hAnsi="Times New Roman" w:cs="Times New Roman"/>
          <w:i/>
          <w:sz w:val="20"/>
          <w:szCs w:val="20"/>
          <w:lang w:eastAsia="en-US"/>
        </w:rPr>
      </w:pPr>
      <w:r w:rsidRPr="00A62C54">
        <w:rPr>
          <w:rFonts w:ascii="Times New Roman" w:eastAsia="Calibri" w:hAnsi="Times New Roman" w:cs="Times New Roman"/>
          <w:i/>
          <w:sz w:val="20"/>
          <w:szCs w:val="20"/>
          <w:lang w:eastAsia="en-US"/>
        </w:rPr>
        <w:t>(шестого созыва)</w:t>
      </w:r>
    </w:p>
    <w:p w:rsidR="00A62C54" w:rsidRPr="00A62C54" w:rsidRDefault="00A62C54" w:rsidP="00A62C54">
      <w:pPr>
        <w:spacing w:after="0" w:line="240" w:lineRule="auto"/>
        <w:contextualSpacing/>
        <w:jc w:val="center"/>
        <w:rPr>
          <w:rFonts w:ascii="Times New Roman" w:eastAsia="Calibri" w:hAnsi="Times New Roman" w:cs="Times New Roman"/>
          <w:sz w:val="20"/>
          <w:szCs w:val="20"/>
          <w:lang w:eastAsia="en-US"/>
        </w:rPr>
      </w:pPr>
      <w:r w:rsidRPr="00A62C54">
        <w:rPr>
          <w:rFonts w:ascii="Times New Roman" w:eastAsia="Calibri" w:hAnsi="Times New Roman" w:cs="Times New Roman"/>
          <w:sz w:val="20"/>
          <w:szCs w:val="20"/>
          <w:lang w:eastAsia="en-US"/>
        </w:rPr>
        <w:t>РЕШЕНИЕ</w:t>
      </w:r>
    </w:p>
    <w:p w:rsidR="00A62C54" w:rsidRPr="00A62C54" w:rsidRDefault="00A62C54" w:rsidP="00A62C54">
      <w:pPr>
        <w:spacing w:after="0" w:line="240" w:lineRule="auto"/>
        <w:contextualSpacing/>
        <w:jc w:val="center"/>
        <w:rPr>
          <w:rFonts w:ascii="Times New Roman" w:eastAsia="Calibri" w:hAnsi="Times New Roman" w:cs="Times New Roman"/>
          <w:sz w:val="20"/>
          <w:szCs w:val="20"/>
          <w:lang w:eastAsia="en-US"/>
        </w:rPr>
      </w:pPr>
      <w:r w:rsidRPr="00A62C54">
        <w:rPr>
          <w:rFonts w:ascii="Times New Roman" w:eastAsia="Calibri" w:hAnsi="Times New Roman" w:cs="Times New Roman"/>
          <w:sz w:val="20"/>
          <w:szCs w:val="20"/>
          <w:lang w:eastAsia="en-US"/>
        </w:rPr>
        <w:t>Заседания тридцать первой очередной сессии</w:t>
      </w:r>
    </w:p>
    <w:p w:rsidR="00A62C54" w:rsidRPr="00A62C54" w:rsidRDefault="00A62C54" w:rsidP="00A62C54">
      <w:pPr>
        <w:spacing w:after="0" w:line="240" w:lineRule="auto"/>
        <w:contextualSpacing/>
        <w:jc w:val="center"/>
        <w:rPr>
          <w:rFonts w:ascii="Times New Roman" w:eastAsia="Times New Roman" w:hAnsi="Times New Roman" w:cs="Times New Roman"/>
          <w:sz w:val="20"/>
          <w:szCs w:val="20"/>
        </w:rPr>
      </w:pPr>
    </w:p>
    <w:p w:rsidR="00A62C54" w:rsidRPr="00A62C54" w:rsidRDefault="00A62C54" w:rsidP="00A62C54">
      <w:pPr>
        <w:spacing w:after="0" w:line="240" w:lineRule="auto"/>
        <w:contextualSpacing/>
        <w:jc w:val="both"/>
        <w:rPr>
          <w:rFonts w:ascii="Times New Roman" w:eastAsia="Times New Roman" w:hAnsi="Times New Roman" w:cs="Times New Roman"/>
          <w:sz w:val="20"/>
          <w:szCs w:val="20"/>
          <w:lang w:eastAsia="en-US"/>
        </w:rPr>
      </w:pPr>
      <w:r w:rsidRPr="00A62C54">
        <w:rPr>
          <w:rFonts w:ascii="Times New Roman" w:eastAsia="Times New Roman" w:hAnsi="Times New Roman" w:cs="Times New Roman"/>
          <w:sz w:val="20"/>
          <w:szCs w:val="20"/>
          <w:lang w:eastAsia="en-US"/>
        </w:rPr>
        <w:t>от 22.05.2024                                                                                                             №124</w:t>
      </w:r>
    </w:p>
    <w:p w:rsidR="00A62C54" w:rsidRPr="00A62C54" w:rsidRDefault="00A62C54" w:rsidP="00A62C54">
      <w:pPr>
        <w:spacing w:after="0" w:line="240" w:lineRule="auto"/>
        <w:rPr>
          <w:rFonts w:ascii="Times New Roman" w:eastAsia="Times New Roman" w:hAnsi="Times New Roman" w:cs="Times New Roman"/>
          <w:sz w:val="20"/>
          <w:szCs w:val="20"/>
          <w:lang w:eastAsia="en-US"/>
        </w:rPr>
      </w:pPr>
      <w:r w:rsidRPr="00A62C54">
        <w:rPr>
          <w:rFonts w:ascii="Times New Roman" w:eastAsia="Times New Roman" w:hAnsi="Times New Roman" w:cs="Times New Roman"/>
          <w:sz w:val="20"/>
          <w:szCs w:val="20"/>
          <w:lang w:eastAsia="en-US"/>
        </w:rPr>
        <w:t xml:space="preserve">О внесении изменений в решение сессии </w:t>
      </w:r>
    </w:p>
    <w:p w:rsidR="00A62C54" w:rsidRPr="00A62C54" w:rsidRDefault="00A62C54" w:rsidP="00A62C54">
      <w:pPr>
        <w:spacing w:after="0" w:line="240" w:lineRule="auto"/>
        <w:contextualSpacing/>
        <w:rPr>
          <w:rFonts w:ascii="Times New Roman" w:eastAsia="Times New Roman" w:hAnsi="Times New Roman" w:cs="Times New Roman"/>
          <w:sz w:val="20"/>
          <w:szCs w:val="20"/>
          <w:lang w:eastAsia="en-US"/>
        </w:rPr>
      </w:pPr>
      <w:r w:rsidRPr="00A62C54">
        <w:rPr>
          <w:rFonts w:ascii="Times New Roman" w:eastAsia="Times New Roman" w:hAnsi="Times New Roman" w:cs="Times New Roman"/>
          <w:sz w:val="20"/>
          <w:szCs w:val="20"/>
          <w:lang w:eastAsia="en-US"/>
        </w:rPr>
        <w:t xml:space="preserve">от 26.12.2023 № 118 «О бюджете Степного </w:t>
      </w:r>
    </w:p>
    <w:p w:rsidR="00A62C54" w:rsidRPr="00A62C54" w:rsidRDefault="00A62C54" w:rsidP="00A62C54">
      <w:pPr>
        <w:spacing w:after="0" w:line="240" w:lineRule="auto"/>
        <w:contextualSpacing/>
        <w:rPr>
          <w:rFonts w:ascii="Times New Roman" w:eastAsia="Times New Roman" w:hAnsi="Times New Roman" w:cs="Times New Roman"/>
          <w:sz w:val="20"/>
          <w:szCs w:val="20"/>
          <w:lang w:eastAsia="en-US"/>
        </w:rPr>
      </w:pPr>
      <w:r w:rsidRPr="00A62C54">
        <w:rPr>
          <w:rFonts w:ascii="Times New Roman" w:eastAsia="Times New Roman" w:hAnsi="Times New Roman" w:cs="Times New Roman"/>
          <w:sz w:val="20"/>
          <w:szCs w:val="20"/>
          <w:lang w:eastAsia="en-US"/>
        </w:rPr>
        <w:t xml:space="preserve">сельсовета Искитимского района Новосибирской </w:t>
      </w:r>
    </w:p>
    <w:p w:rsidR="00A62C54" w:rsidRPr="00A62C54" w:rsidRDefault="00A62C54" w:rsidP="00A62C54">
      <w:pPr>
        <w:spacing w:after="0" w:line="240" w:lineRule="auto"/>
        <w:contextualSpacing/>
        <w:rPr>
          <w:rFonts w:ascii="Times New Roman" w:eastAsia="Times New Roman" w:hAnsi="Times New Roman" w:cs="Times New Roman"/>
          <w:sz w:val="20"/>
          <w:szCs w:val="20"/>
          <w:lang w:eastAsia="en-US"/>
        </w:rPr>
      </w:pPr>
      <w:r w:rsidRPr="00A62C54">
        <w:rPr>
          <w:rFonts w:ascii="Times New Roman" w:eastAsia="Times New Roman" w:hAnsi="Times New Roman" w:cs="Times New Roman"/>
          <w:sz w:val="20"/>
          <w:szCs w:val="20"/>
          <w:lang w:eastAsia="en-US"/>
        </w:rPr>
        <w:t>области на 2024 год и плановый период 2025 и 2026 годов»</w:t>
      </w:r>
    </w:p>
    <w:p w:rsidR="00A62C54" w:rsidRPr="00A62C54" w:rsidRDefault="00A62C54" w:rsidP="00A62C54">
      <w:pPr>
        <w:autoSpaceDE w:val="0"/>
        <w:autoSpaceDN w:val="0"/>
        <w:adjustRightInd w:val="0"/>
        <w:spacing w:after="0" w:line="240" w:lineRule="auto"/>
        <w:ind w:firstLine="709"/>
        <w:jc w:val="both"/>
        <w:rPr>
          <w:rFonts w:ascii="Times New Roman" w:eastAsia="Times New Roman" w:hAnsi="Times New Roman" w:cs="Times New Roman"/>
          <w:bCs/>
          <w:sz w:val="20"/>
          <w:szCs w:val="20"/>
        </w:rPr>
      </w:pPr>
      <w:r w:rsidRPr="00A62C54">
        <w:rPr>
          <w:rFonts w:ascii="Times New Roman" w:eastAsia="Times New Roman" w:hAnsi="Times New Roman" w:cs="Times New Roman"/>
          <w:bCs/>
          <w:sz w:val="20"/>
          <w:szCs w:val="20"/>
        </w:rPr>
        <w:t>В связи с изменениями, вносимыми в доходную и расходную часть бюджета, в соответствии с Уставом Степного сельсовета Искитимского района Новосибирской области, Совет депутатов Степного сельсовета Искитимского района Новосибирской области</w:t>
      </w:r>
    </w:p>
    <w:p w:rsidR="00A62C54" w:rsidRPr="00A62C54" w:rsidRDefault="00A62C54" w:rsidP="00A62C54">
      <w:pPr>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A62C54">
        <w:rPr>
          <w:rFonts w:ascii="Times New Roman" w:eastAsia="Times New Roman" w:hAnsi="Times New Roman" w:cs="Times New Roman"/>
          <w:bCs/>
          <w:sz w:val="20"/>
          <w:szCs w:val="20"/>
        </w:rPr>
        <w:t>РЕШИЛ</w:t>
      </w:r>
    </w:p>
    <w:p w:rsidR="00A62C54" w:rsidRPr="00A62C54" w:rsidRDefault="00A62C54" w:rsidP="00A62C54">
      <w:pPr>
        <w:spacing w:after="0" w:line="240" w:lineRule="auto"/>
        <w:jc w:val="both"/>
        <w:rPr>
          <w:rFonts w:ascii="Times New Roman" w:eastAsia="Times New Roman" w:hAnsi="Times New Roman" w:cs="Times New Roman"/>
          <w:sz w:val="20"/>
          <w:szCs w:val="20"/>
          <w:lang w:eastAsia="en-US"/>
        </w:rPr>
      </w:pPr>
      <w:r w:rsidRPr="00A62C54">
        <w:rPr>
          <w:rFonts w:ascii="Times New Roman" w:eastAsia="Times New Roman" w:hAnsi="Times New Roman" w:cs="Times New Roman"/>
          <w:sz w:val="20"/>
          <w:szCs w:val="20"/>
          <w:lang w:eastAsia="en-US"/>
        </w:rPr>
        <w:t xml:space="preserve">1. Внести изменение в решение сессии от 26.12.2023 №118 «О бюджете Степного сельсовета Искитимского района Новосибирской области на 2024 год и плановый период 2025 и 2026 годов» (в редакции от 05.03.2024г. № 122) </w:t>
      </w:r>
    </w:p>
    <w:p w:rsidR="00A62C54" w:rsidRPr="00A62C54" w:rsidRDefault="00A62C54" w:rsidP="00A62C54">
      <w:pPr>
        <w:spacing w:after="0" w:line="240" w:lineRule="auto"/>
        <w:jc w:val="both"/>
        <w:rPr>
          <w:rFonts w:ascii="Times New Roman" w:eastAsia="Times New Roman" w:hAnsi="Times New Roman" w:cs="Times New Roman"/>
          <w:sz w:val="20"/>
          <w:szCs w:val="20"/>
          <w:lang w:eastAsia="en-US"/>
        </w:rPr>
      </w:pPr>
      <w:r w:rsidRPr="00A62C54">
        <w:rPr>
          <w:rFonts w:ascii="Times New Roman" w:eastAsia="Times New Roman" w:hAnsi="Times New Roman" w:cs="Times New Roman"/>
          <w:sz w:val="20"/>
          <w:szCs w:val="20"/>
          <w:lang w:eastAsia="en-US"/>
        </w:rPr>
        <w:t xml:space="preserve">1.1.  в подпункте 1 пункта 1 статьи 1 цифры </w:t>
      </w:r>
      <w:r w:rsidRPr="00A62C54">
        <w:rPr>
          <w:rFonts w:ascii="Times New Roman" w:eastAsia="Times New Roman" w:hAnsi="Times New Roman" w:cs="Times New Roman"/>
          <w:b/>
          <w:sz w:val="20"/>
          <w:szCs w:val="20"/>
          <w:lang w:eastAsia="en-US"/>
        </w:rPr>
        <w:t>«16</w:t>
      </w:r>
      <w:r w:rsidRPr="00A62C54">
        <w:rPr>
          <w:rFonts w:ascii="Times New Roman" w:eastAsia="Times New Roman" w:hAnsi="Times New Roman" w:cs="Times New Roman"/>
          <w:b/>
          <w:sz w:val="20"/>
          <w:szCs w:val="20"/>
          <w:lang w:val="en-US" w:eastAsia="en-US"/>
        </w:rPr>
        <w:t> </w:t>
      </w:r>
      <w:r w:rsidRPr="00A62C54">
        <w:rPr>
          <w:rFonts w:ascii="Times New Roman" w:eastAsia="Times New Roman" w:hAnsi="Times New Roman" w:cs="Times New Roman"/>
          <w:b/>
          <w:sz w:val="20"/>
          <w:szCs w:val="20"/>
          <w:lang w:eastAsia="en-US"/>
        </w:rPr>
        <w:t>261,1»</w:t>
      </w:r>
      <w:r w:rsidRPr="00A62C54">
        <w:rPr>
          <w:rFonts w:ascii="Times New Roman" w:eastAsia="Times New Roman" w:hAnsi="Times New Roman" w:cs="Times New Roman"/>
          <w:sz w:val="20"/>
          <w:szCs w:val="20"/>
          <w:lang w:eastAsia="en-US"/>
        </w:rPr>
        <w:t xml:space="preserve"> заменить цифрами </w:t>
      </w:r>
      <w:r w:rsidRPr="00A62C54">
        <w:rPr>
          <w:rFonts w:ascii="Times New Roman" w:eastAsia="Times New Roman" w:hAnsi="Times New Roman" w:cs="Times New Roman"/>
          <w:b/>
          <w:sz w:val="20"/>
          <w:szCs w:val="20"/>
          <w:lang w:eastAsia="en-US"/>
        </w:rPr>
        <w:t>«16 487,4»,</w:t>
      </w:r>
      <w:r w:rsidRPr="00A62C54">
        <w:rPr>
          <w:rFonts w:ascii="Times New Roman" w:eastAsia="Times New Roman" w:hAnsi="Times New Roman" w:cs="Times New Roman"/>
          <w:sz w:val="20"/>
          <w:szCs w:val="20"/>
          <w:lang w:eastAsia="en-US"/>
        </w:rPr>
        <w:t xml:space="preserve"> цифры </w:t>
      </w:r>
      <w:r w:rsidRPr="00A62C54">
        <w:rPr>
          <w:rFonts w:ascii="Times New Roman" w:eastAsia="Times New Roman" w:hAnsi="Times New Roman" w:cs="Times New Roman"/>
          <w:b/>
          <w:sz w:val="20"/>
          <w:szCs w:val="20"/>
          <w:lang w:eastAsia="en-US"/>
        </w:rPr>
        <w:t>«12 093,8»</w:t>
      </w:r>
      <w:r w:rsidRPr="00A62C54">
        <w:rPr>
          <w:rFonts w:ascii="Times New Roman" w:eastAsia="Times New Roman" w:hAnsi="Times New Roman" w:cs="Times New Roman"/>
          <w:sz w:val="20"/>
          <w:szCs w:val="20"/>
          <w:lang w:eastAsia="en-US"/>
        </w:rPr>
        <w:t xml:space="preserve"> после слов «безвозмездных поступлений в сумме» заменить цифрами </w:t>
      </w:r>
      <w:r w:rsidRPr="00A62C54">
        <w:rPr>
          <w:rFonts w:ascii="Times New Roman" w:eastAsia="Times New Roman" w:hAnsi="Times New Roman" w:cs="Times New Roman"/>
          <w:b/>
          <w:sz w:val="20"/>
          <w:szCs w:val="20"/>
          <w:lang w:eastAsia="en-US"/>
        </w:rPr>
        <w:t>«12 320,1»</w:t>
      </w:r>
      <w:r w:rsidRPr="00A62C54">
        <w:rPr>
          <w:rFonts w:ascii="Times New Roman" w:eastAsia="Times New Roman" w:hAnsi="Times New Roman" w:cs="Times New Roman"/>
          <w:sz w:val="20"/>
          <w:szCs w:val="20"/>
          <w:lang w:eastAsia="en-US"/>
        </w:rPr>
        <w:t xml:space="preserve">; цифры </w:t>
      </w:r>
      <w:r w:rsidRPr="00A62C54">
        <w:rPr>
          <w:rFonts w:ascii="Times New Roman" w:eastAsia="Times New Roman" w:hAnsi="Times New Roman" w:cs="Times New Roman"/>
          <w:b/>
          <w:sz w:val="20"/>
          <w:szCs w:val="20"/>
          <w:lang w:eastAsia="en-US"/>
        </w:rPr>
        <w:t>«12 093,8»</w:t>
      </w:r>
      <w:r w:rsidRPr="00A62C54">
        <w:rPr>
          <w:rFonts w:ascii="Times New Roman" w:eastAsia="Times New Roman" w:hAnsi="Times New Roman" w:cs="Times New Roman"/>
          <w:sz w:val="20"/>
          <w:szCs w:val="20"/>
          <w:lang w:eastAsia="en-US"/>
        </w:rPr>
        <w:t xml:space="preserve"> после слов «межбюджетных трансфертов, получаемых из других бюджетов бюджетной системы Российской Федерации, в сумме» заменить цифрами </w:t>
      </w:r>
      <w:r w:rsidRPr="00A62C54">
        <w:rPr>
          <w:rFonts w:ascii="Times New Roman" w:eastAsia="Times New Roman" w:hAnsi="Times New Roman" w:cs="Times New Roman"/>
          <w:b/>
          <w:sz w:val="20"/>
          <w:szCs w:val="20"/>
          <w:lang w:eastAsia="en-US"/>
        </w:rPr>
        <w:t>«12 320,1»;</w:t>
      </w:r>
    </w:p>
    <w:p w:rsidR="00A62C54" w:rsidRPr="00A62C54" w:rsidRDefault="00A62C54" w:rsidP="00A62C54">
      <w:pPr>
        <w:spacing w:after="0" w:line="240" w:lineRule="auto"/>
        <w:jc w:val="both"/>
        <w:rPr>
          <w:rFonts w:ascii="Times New Roman" w:eastAsia="Times New Roman" w:hAnsi="Times New Roman" w:cs="Times New Roman"/>
          <w:b/>
          <w:sz w:val="20"/>
          <w:szCs w:val="20"/>
          <w:lang w:eastAsia="en-US"/>
        </w:rPr>
      </w:pPr>
      <w:r w:rsidRPr="00A62C54">
        <w:rPr>
          <w:rFonts w:ascii="Times New Roman" w:eastAsia="Times New Roman" w:hAnsi="Times New Roman" w:cs="Times New Roman"/>
          <w:sz w:val="20"/>
          <w:szCs w:val="20"/>
          <w:lang w:eastAsia="en-US"/>
        </w:rPr>
        <w:t xml:space="preserve">1.2. в подпункте 2 пункта 1 статьи 1 цифры </w:t>
      </w:r>
      <w:r w:rsidRPr="00A62C54">
        <w:rPr>
          <w:rFonts w:ascii="Times New Roman" w:eastAsia="Times New Roman" w:hAnsi="Times New Roman" w:cs="Times New Roman"/>
          <w:b/>
          <w:sz w:val="20"/>
          <w:szCs w:val="20"/>
          <w:lang w:eastAsia="en-US"/>
        </w:rPr>
        <w:t>«16 916,1»</w:t>
      </w:r>
      <w:r w:rsidRPr="00A62C54">
        <w:rPr>
          <w:rFonts w:ascii="Times New Roman" w:eastAsia="Times New Roman" w:hAnsi="Times New Roman" w:cs="Times New Roman"/>
          <w:sz w:val="20"/>
          <w:szCs w:val="20"/>
          <w:lang w:eastAsia="en-US"/>
        </w:rPr>
        <w:t xml:space="preserve"> заменить цифрами </w:t>
      </w:r>
      <w:r w:rsidRPr="00A62C54">
        <w:rPr>
          <w:rFonts w:ascii="Times New Roman" w:eastAsia="Times New Roman" w:hAnsi="Times New Roman" w:cs="Times New Roman"/>
          <w:b/>
          <w:sz w:val="20"/>
          <w:szCs w:val="20"/>
          <w:lang w:eastAsia="en-US"/>
        </w:rPr>
        <w:t>«17 142,4»;</w:t>
      </w:r>
    </w:p>
    <w:p w:rsidR="00A62C54" w:rsidRPr="00A62C54" w:rsidRDefault="00A62C54" w:rsidP="00A62C54">
      <w:pPr>
        <w:spacing w:after="0" w:line="240" w:lineRule="auto"/>
        <w:jc w:val="both"/>
        <w:rPr>
          <w:rFonts w:ascii="Times New Roman" w:eastAsia="Times New Roman" w:hAnsi="Times New Roman" w:cs="Times New Roman"/>
          <w:sz w:val="20"/>
          <w:szCs w:val="20"/>
          <w:lang w:eastAsia="en-US"/>
        </w:rPr>
      </w:pPr>
      <w:r w:rsidRPr="00A62C54">
        <w:rPr>
          <w:rFonts w:ascii="Times New Roman" w:eastAsia="Times New Roman" w:hAnsi="Times New Roman" w:cs="Times New Roman"/>
          <w:sz w:val="20"/>
          <w:szCs w:val="20"/>
          <w:lang w:eastAsia="en-US"/>
        </w:rPr>
        <w:t>1.3. утвердить приложение 1 «Доходы местного бюджета на 2024 год и плановый период 2025 и 2026 годов» в прилагаемой редакции;</w:t>
      </w:r>
    </w:p>
    <w:p w:rsidR="00A62C54" w:rsidRPr="00A62C54" w:rsidRDefault="00A62C54" w:rsidP="00A62C54">
      <w:pPr>
        <w:spacing w:after="0" w:line="0" w:lineRule="atLeast"/>
        <w:jc w:val="both"/>
        <w:rPr>
          <w:rFonts w:ascii="Times New Roman" w:eastAsia="Times New Roman" w:hAnsi="Times New Roman" w:cs="Times New Roman"/>
          <w:sz w:val="20"/>
          <w:szCs w:val="20"/>
          <w:lang w:eastAsia="en-US"/>
        </w:rPr>
      </w:pPr>
      <w:r w:rsidRPr="00A62C54">
        <w:rPr>
          <w:rFonts w:ascii="Times New Roman" w:eastAsia="Times New Roman" w:hAnsi="Times New Roman" w:cs="Times New Roman"/>
          <w:sz w:val="20"/>
          <w:szCs w:val="20"/>
          <w:lang w:eastAsia="en-US"/>
        </w:rPr>
        <w:t>1.4. утвердить приложение 3 «Распределение бюджетных ассигнований по разделам, подразделам, целевым статьям (муниципальным программам и не программным направлениям деятельности), группам и подгруппам видов расходов классификации расходов бюджетов на 2024 год и плановый период 2025 и 2026 годов» в прилагаемой редакции;</w:t>
      </w:r>
    </w:p>
    <w:p w:rsidR="00A62C54" w:rsidRPr="00A62C54" w:rsidRDefault="00A62C54" w:rsidP="00A62C54">
      <w:pPr>
        <w:spacing w:after="0" w:line="240" w:lineRule="auto"/>
        <w:jc w:val="both"/>
        <w:rPr>
          <w:rFonts w:ascii="Times New Roman" w:eastAsia="Times New Roman" w:hAnsi="Times New Roman" w:cs="Times New Roman"/>
          <w:sz w:val="20"/>
          <w:szCs w:val="20"/>
          <w:lang w:eastAsia="en-US"/>
        </w:rPr>
      </w:pPr>
      <w:r w:rsidRPr="00A62C54">
        <w:rPr>
          <w:rFonts w:ascii="Times New Roman" w:eastAsia="Times New Roman" w:hAnsi="Times New Roman" w:cs="Times New Roman"/>
          <w:sz w:val="20"/>
          <w:szCs w:val="20"/>
          <w:lang w:eastAsia="en-US"/>
        </w:rPr>
        <w:t>1.5. утвердить приложение 4 «Распределение бюджетных ассигнований по целевым статьям (муниципальным программам и не программным направлениям деятельности), группам и подгруппам видов расходов классификации расходов бюджетов на 2024 год и плановый период 2025 и 2026 годов» в прилагаемой редакции;</w:t>
      </w:r>
    </w:p>
    <w:p w:rsidR="00A62C54" w:rsidRPr="00A62C54" w:rsidRDefault="00A62C54" w:rsidP="00A62C54">
      <w:pPr>
        <w:tabs>
          <w:tab w:val="left" w:pos="567"/>
        </w:tabs>
        <w:spacing w:after="0" w:line="240" w:lineRule="auto"/>
        <w:jc w:val="both"/>
        <w:rPr>
          <w:rFonts w:ascii="Times New Roman" w:eastAsia="Times New Roman" w:hAnsi="Times New Roman" w:cs="Times New Roman"/>
          <w:sz w:val="20"/>
          <w:szCs w:val="20"/>
          <w:lang w:eastAsia="en-US"/>
        </w:rPr>
      </w:pPr>
      <w:r w:rsidRPr="00A62C54">
        <w:rPr>
          <w:rFonts w:ascii="Times New Roman" w:eastAsia="Times New Roman" w:hAnsi="Times New Roman" w:cs="Times New Roman"/>
          <w:sz w:val="20"/>
          <w:szCs w:val="20"/>
          <w:lang w:eastAsia="en-US"/>
        </w:rPr>
        <w:t>1.6. утвердить приложение 5 «Ведомственная структура расходов местного бюджета на 2024 год и плановый период 2025 и 2026 годов» в прилагаемой редакции;</w:t>
      </w:r>
    </w:p>
    <w:p w:rsidR="00A62C54" w:rsidRPr="00A62C54" w:rsidRDefault="00A62C54" w:rsidP="00A62C54">
      <w:pPr>
        <w:spacing w:after="0" w:line="240" w:lineRule="auto"/>
        <w:jc w:val="both"/>
        <w:rPr>
          <w:rFonts w:ascii="Times New Roman" w:eastAsia="Times New Roman" w:hAnsi="Times New Roman" w:cs="Times New Roman"/>
          <w:sz w:val="20"/>
          <w:szCs w:val="20"/>
          <w:lang w:eastAsia="en-US"/>
        </w:rPr>
      </w:pPr>
      <w:r w:rsidRPr="00A62C54">
        <w:rPr>
          <w:rFonts w:ascii="Times New Roman" w:eastAsia="Times New Roman" w:hAnsi="Times New Roman" w:cs="Times New Roman"/>
          <w:sz w:val="20"/>
          <w:szCs w:val="20"/>
          <w:lang w:eastAsia="en-US"/>
        </w:rPr>
        <w:t xml:space="preserve">1.7. </w:t>
      </w:r>
      <w:r w:rsidRPr="00A62C54">
        <w:rPr>
          <w:rFonts w:ascii="Times New Roman" w:eastAsia="Times New Roman" w:hAnsi="Times New Roman" w:cs="Times New Roman"/>
          <w:sz w:val="20"/>
          <w:szCs w:val="20"/>
        </w:rPr>
        <w:t>утвердить приложение 8 «Источники финансирования дефицита местного бюджета на 2024 год и плановый период 2025 и 2026 годов» в прилагаемой редакции</w:t>
      </w:r>
      <w:r w:rsidRPr="00A62C54">
        <w:rPr>
          <w:rFonts w:ascii="Times New Roman" w:eastAsia="Times New Roman" w:hAnsi="Times New Roman" w:cs="Times New Roman"/>
          <w:sz w:val="20"/>
          <w:szCs w:val="20"/>
          <w:lang w:eastAsia="en-US"/>
        </w:rPr>
        <w:t>;</w:t>
      </w:r>
    </w:p>
    <w:p w:rsidR="00A62C54" w:rsidRPr="00A62C54" w:rsidRDefault="00A62C54" w:rsidP="00A62C54">
      <w:pPr>
        <w:spacing w:after="0" w:line="0" w:lineRule="atLeast"/>
        <w:jc w:val="both"/>
        <w:rPr>
          <w:rFonts w:ascii="Times New Roman" w:eastAsia="Times New Roman" w:hAnsi="Times New Roman" w:cs="Times New Roman"/>
          <w:sz w:val="20"/>
          <w:szCs w:val="20"/>
          <w:lang w:eastAsia="en-US"/>
        </w:rPr>
      </w:pPr>
      <w:r w:rsidRPr="00A62C54">
        <w:rPr>
          <w:rFonts w:ascii="Times New Roman" w:eastAsia="Times New Roman" w:hAnsi="Times New Roman" w:cs="Times New Roman"/>
          <w:sz w:val="20"/>
          <w:szCs w:val="20"/>
          <w:lang w:eastAsia="en-US"/>
        </w:rPr>
        <w:t>2. Данное решение опубликовать в газете «Вестник Степного» и разместить на официальном сайте администрации Степного сельсовета Искитимского района Новосибирской области.</w:t>
      </w:r>
    </w:p>
    <w:p w:rsidR="00A62C54" w:rsidRPr="00A62C54" w:rsidRDefault="00A62C54" w:rsidP="00A62C54">
      <w:pPr>
        <w:spacing w:after="0" w:line="0" w:lineRule="atLeast"/>
        <w:jc w:val="both"/>
        <w:rPr>
          <w:rFonts w:ascii="Times New Roman" w:eastAsia="Times New Roman" w:hAnsi="Times New Roman" w:cs="Times New Roman"/>
          <w:sz w:val="20"/>
          <w:szCs w:val="20"/>
          <w:lang w:eastAsia="en-US"/>
        </w:rPr>
      </w:pPr>
      <w:r w:rsidRPr="00A62C54">
        <w:rPr>
          <w:rFonts w:ascii="Times New Roman" w:eastAsia="Times New Roman" w:hAnsi="Times New Roman" w:cs="Times New Roman"/>
          <w:sz w:val="20"/>
          <w:szCs w:val="20"/>
          <w:lang w:eastAsia="en-US"/>
        </w:rPr>
        <w:t>3. Данное решение вступает в силу после его опубликования.</w:t>
      </w:r>
    </w:p>
    <w:p w:rsidR="00A62C54" w:rsidRPr="00A62C54" w:rsidRDefault="00A62C54" w:rsidP="00A62C54">
      <w:pPr>
        <w:spacing w:after="0" w:line="0" w:lineRule="atLeast"/>
        <w:jc w:val="both"/>
        <w:rPr>
          <w:rFonts w:ascii="Times New Roman" w:eastAsia="Times New Roman" w:hAnsi="Times New Roman" w:cs="Times New Roman"/>
          <w:sz w:val="20"/>
          <w:szCs w:val="20"/>
          <w:lang w:eastAsia="en-US"/>
        </w:rPr>
      </w:pPr>
      <w:r w:rsidRPr="00A62C54">
        <w:rPr>
          <w:rFonts w:ascii="Times New Roman" w:eastAsia="Times New Roman" w:hAnsi="Times New Roman" w:cs="Times New Roman"/>
          <w:sz w:val="20"/>
          <w:szCs w:val="20"/>
          <w:lang w:eastAsia="en-US"/>
        </w:rPr>
        <w:t>4. Контроль возложить на комиссию Совета депутатов по бюджету, налогам и финансово-кредитной политике (Потапову Т.Н.)</w:t>
      </w:r>
    </w:p>
    <w:tbl>
      <w:tblPr>
        <w:tblW w:w="0" w:type="auto"/>
        <w:tblLook w:val="04A0" w:firstRow="1" w:lastRow="0" w:firstColumn="1" w:lastColumn="0" w:noHBand="0" w:noVBand="1"/>
      </w:tblPr>
      <w:tblGrid>
        <w:gridCol w:w="4361"/>
        <w:gridCol w:w="850"/>
        <w:gridCol w:w="4253"/>
      </w:tblGrid>
      <w:tr w:rsidR="00A62C54" w:rsidRPr="00A62C54" w:rsidTr="00A62C54">
        <w:tc>
          <w:tcPr>
            <w:tcW w:w="4361" w:type="dxa"/>
            <w:vAlign w:val="center"/>
          </w:tcPr>
          <w:p w:rsidR="00A62C54" w:rsidRPr="00A62C54" w:rsidRDefault="00A62C54" w:rsidP="00A62C54">
            <w:pPr>
              <w:spacing w:after="0" w:line="240" w:lineRule="auto"/>
              <w:contextualSpacing/>
              <w:rPr>
                <w:rFonts w:ascii="Times New Roman" w:eastAsia="Times New Roman" w:hAnsi="Times New Roman" w:cs="Times New Roman"/>
                <w:color w:val="000000"/>
                <w:sz w:val="20"/>
                <w:szCs w:val="20"/>
                <w:lang w:eastAsia="en-US"/>
              </w:rPr>
            </w:pPr>
          </w:p>
        </w:tc>
        <w:tc>
          <w:tcPr>
            <w:tcW w:w="850" w:type="dxa"/>
          </w:tcPr>
          <w:p w:rsidR="00A62C54" w:rsidRPr="00A62C54" w:rsidRDefault="00A62C54" w:rsidP="00A62C54">
            <w:pPr>
              <w:spacing w:after="0" w:line="240" w:lineRule="auto"/>
              <w:contextualSpacing/>
              <w:jc w:val="both"/>
              <w:rPr>
                <w:rFonts w:ascii="Times New Roman" w:eastAsia="Times New Roman" w:hAnsi="Times New Roman" w:cs="Times New Roman"/>
                <w:color w:val="000000"/>
                <w:sz w:val="20"/>
                <w:szCs w:val="20"/>
                <w:lang w:eastAsia="en-US"/>
              </w:rPr>
            </w:pPr>
          </w:p>
        </w:tc>
        <w:tc>
          <w:tcPr>
            <w:tcW w:w="4253" w:type="dxa"/>
            <w:vAlign w:val="center"/>
          </w:tcPr>
          <w:p w:rsidR="00A62C54" w:rsidRPr="00A62C54" w:rsidRDefault="00A62C54" w:rsidP="00A62C54">
            <w:pPr>
              <w:spacing w:after="0" w:line="240" w:lineRule="auto"/>
              <w:contextualSpacing/>
              <w:jc w:val="both"/>
              <w:rPr>
                <w:rFonts w:ascii="Times New Roman" w:eastAsia="Times New Roman" w:hAnsi="Times New Roman" w:cs="Times New Roman"/>
                <w:color w:val="000000"/>
                <w:sz w:val="20"/>
                <w:szCs w:val="20"/>
                <w:lang w:eastAsia="en-US"/>
              </w:rPr>
            </w:pPr>
          </w:p>
        </w:tc>
      </w:tr>
      <w:tr w:rsidR="00A62C54" w:rsidRPr="00A62C54" w:rsidTr="00A62C54">
        <w:tc>
          <w:tcPr>
            <w:tcW w:w="4361" w:type="dxa"/>
            <w:vAlign w:val="center"/>
          </w:tcPr>
          <w:p w:rsidR="00A62C54" w:rsidRPr="00A62C54" w:rsidRDefault="00A62C54" w:rsidP="00A62C54">
            <w:pPr>
              <w:spacing w:after="0" w:line="240" w:lineRule="auto"/>
              <w:contextualSpacing/>
              <w:rPr>
                <w:rFonts w:ascii="Times New Roman" w:eastAsia="Times New Roman" w:hAnsi="Times New Roman" w:cs="Times New Roman"/>
                <w:color w:val="000000"/>
                <w:sz w:val="20"/>
                <w:szCs w:val="20"/>
                <w:lang w:eastAsia="en-US"/>
              </w:rPr>
            </w:pPr>
            <w:r w:rsidRPr="00A62C54">
              <w:rPr>
                <w:rFonts w:ascii="Times New Roman" w:eastAsia="Times New Roman" w:hAnsi="Times New Roman" w:cs="Times New Roman"/>
                <w:color w:val="000000"/>
                <w:sz w:val="20"/>
                <w:szCs w:val="20"/>
                <w:lang w:eastAsia="en-US"/>
              </w:rPr>
              <w:t>Глава Степного сельсовета Искитимского района Новосибирской области</w:t>
            </w:r>
          </w:p>
          <w:p w:rsidR="00A62C54" w:rsidRPr="00A62C54" w:rsidRDefault="00A62C54" w:rsidP="00A62C54">
            <w:pPr>
              <w:spacing w:after="0" w:line="240" w:lineRule="auto"/>
              <w:contextualSpacing/>
              <w:rPr>
                <w:rFonts w:ascii="Times New Roman" w:eastAsia="Times New Roman" w:hAnsi="Times New Roman" w:cs="Times New Roman"/>
                <w:color w:val="000000"/>
                <w:sz w:val="20"/>
                <w:szCs w:val="20"/>
                <w:lang w:eastAsia="en-US"/>
              </w:rPr>
            </w:pPr>
          </w:p>
          <w:p w:rsidR="00A62C54" w:rsidRPr="00A62C54" w:rsidRDefault="00A62C54" w:rsidP="00A62C54">
            <w:pPr>
              <w:spacing w:after="0" w:line="240" w:lineRule="auto"/>
              <w:contextualSpacing/>
              <w:rPr>
                <w:rFonts w:ascii="Times New Roman" w:eastAsia="Times New Roman" w:hAnsi="Times New Roman" w:cs="Times New Roman"/>
                <w:color w:val="000000"/>
                <w:sz w:val="20"/>
                <w:szCs w:val="20"/>
                <w:lang w:val="en-US" w:eastAsia="en-US"/>
              </w:rPr>
            </w:pPr>
            <w:r w:rsidRPr="00A62C54">
              <w:rPr>
                <w:rFonts w:ascii="Times New Roman" w:eastAsia="Times New Roman" w:hAnsi="Times New Roman" w:cs="Times New Roman"/>
                <w:color w:val="000000"/>
                <w:sz w:val="20"/>
                <w:szCs w:val="20"/>
                <w:u w:val="single"/>
                <w:lang w:val="en-US" w:eastAsia="en-US"/>
              </w:rPr>
              <w:t>______________</w:t>
            </w:r>
            <w:r w:rsidRPr="00A62C54">
              <w:rPr>
                <w:rFonts w:ascii="Times New Roman" w:eastAsia="Times New Roman" w:hAnsi="Times New Roman" w:cs="Times New Roman"/>
                <w:color w:val="000000"/>
                <w:sz w:val="20"/>
                <w:szCs w:val="20"/>
                <w:lang w:val="en-US" w:eastAsia="en-US"/>
              </w:rPr>
              <w:t>Ю.В.</w:t>
            </w:r>
            <w:r w:rsidRPr="00A62C54">
              <w:rPr>
                <w:rFonts w:ascii="Times New Roman" w:eastAsia="Times New Roman" w:hAnsi="Times New Roman" w:cs="Times New Roman"/>
                <w:color w:val="000000"/>
                <w:sz w:val="20"/>
                <w:szCs w:val="20"/>
                <w:lang w:eastAsia="en-US"/>
              </w:rPr>
              <w:t xml:space="preserve"> </w:t>
            </w:r>
            <w:r w:rsidRPr="00A62C54">
              <w:rPr>
                <w:rFonts w:ascii="Times New Roman" w:eastAsia="Times New Roman" w:hAnsi="Times New Roman" w:cs="Times New Roman"/>
                <w:color w:val="000000"/>
                <w:sz w:val="20"/>
                <w:szCs w:val="20"/>
                <w:lang w:val="en-US" w:eastAsia="en-US"/>
              </w:rPr>
              <w:t>Блинкова</w:t>
            </w:r>
          </w:p>
        </w:tc>
        <w:tc>
          <w:tcPr>
            <w:tcW w:w="850" w:type="dxa"/>
          </w:tcPr>
          <w:p w:rsidR="00A62C54" w:rsidRPr="00A62C54" w:rsidRDefault="00A62C54" w:rsidP="00A62C54">
            <w:pPr>
              <w:spacing w:after="0" w:line="240" w:lineRule="auto"/>
              <w:contextualSpacing/>
              <w:jc w:val="both"/>
              <w:rPr>
                <w:rFonts w:ascii="Times New Roman" w:eastAsia="Times New Roman" w:hAnsi="Times New Roman" w:cs="Times New Roman"/>
                <w:color w:val="000000"/>
                <w:sz w:val="20"/>
                <w:szCs w:val="20"/>
                <w:lang w:val="en-US" w:eastAsia="en-US"/>
              </w:rPr>
            </w:pPr>
          </w:p>
        </w:tc>
        <w:tc>
          <w:tcPr>
            <w:tcW w:w="4253" w:type="dxa"/>
            <w:vAlign w:val="center"/>
          </w:tcPr>
          <w:p w:rsidR="00A62C54" w:rsidRPr="00A62C54" w:rsidRDefault="00A62C54" w:rsidP="00A62C54">
            <w:pPr>
              <w:spacing w:after="0" w:line="240" w:lineRule="auto"/>
              <w:contextualSpacing/>
              <w:rPr>
                <w:rFonts w:ascii="Times New Roman" w:eastAsia="Times New Roman" w:hAnsi="Times New Roman" w:cs="Times New Roman"/>
                <w:color w:val="000000"/>
                <w:sz w:val="20"/>
                <w:szCs w:val="20"/>
                <w:lang w:eastAsia="en-US"/>
              </w:rPr>
            </w:pPr>
            <w:r w:rsidRPr="00A62C54">
              <w:rPr>
                <w:rFonts w:ascii="Times New Roman" w:eastAsia="Times New Roman" w:hAnsi="Times New Roman" w:cs="Times New Roman"/>
                <w:color w:val="000000"/>
                <w:sz w:val="20"/>
                <w:szCs w:val="20"/>
                <w:lang w:eastAsia="en-US"/>
              </w:rPr>
              <w:t>Председатель Совета депутатов Степного сельсовета Искитимского района Новосибирской области</w:t>
            </w:r>
          </w:p>
          <w:p w:rsidR="00A62C54" w:rsidRPr="00A62C54" w:rsidRDefault="00A62C54" w:rsidP="00A62C54">
            <w:pPr>
              <w:spacing w:after="0" w:line="240" w:lineRule="auto"/>
              <w:contextualSpacing/>
              <w:jc w:val="both"/>
              <w:rPr>
                <w:rFonts w:ascii="Times New Roman" w:eastAsia="Times New Roman" w:hAnsi="Times New Roman" w:cs="Times New Roman"/>
                <w:color w:val="000000"/>
                <w:sz w:val="20"/>
                <w:szCs w:val="20"/>
                <w:lang w:eastAsia="en-US"/>
              </w:rPr>
            </w:pPr>
            <w:r w:rsidRPr="00A62C54">
              <w:rPr>
                <w:rFonts w:ascii="Times New Roman" w:eastAsia="Times New Roman" w:hAnsi="Times New Roman" w:cs="Times New Roman"/>
                <w:color w:val="000000"/>
                <w:sz w:val="20"/>
                <w:szCs w:val="20"/>
                <w:u w:val="single"/>
                <w:lang w:val="en-US" w:eastAsia="en-US"/>
              </w:rPr>
              <w:t>_____________</w:t>
            </w:r>
            <w:r w:rsidRPr="00A62C54">
              <w:rPr>
                <w:rFonts w:ascii="Times New Roman" w:eastAsia="Times New Roman" w:hAnsi="Times New Roman" w:cs="Times New Roman"/>
                <w:color w:val="000000"/>
                <w:sz w:val="20"/>
                <w:szCs w:val="20"/>
                <w:lang w:eastAsia="en-US"/>
              </w:rPr>
              <w:t>А.Н. Максименко</w:t>
            </w:r>
          </w:p>
        </w:tc>
      </w:tr>
    </w:tbl>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sectPr w:rsidR="00A62C54" w:rsidSect="00A62C54">
          <w:headerReference w:type="even" r:id="rId10"/>
          <w:headerReference w:type="default" r:id="rId11"/>
          <w:footerReference w:type="even" r:id="rId12"/>
          <w:footerReference w:type="default" r:id="rId13"/>
          <w:headerReference w:type="first" r:id="rId14"/>
          <w:footerReference w:type="first" r:id="rId15"/>
          <w:type w:val="nextColumn"/>
          <w:pgSz w:w="11906" w:h="16838"/>
          <w:pgMar w:top="567" w:right="567" w:bottom="567" w:left="567" w:header="136" w:footer="709" w:gutter="0"/>
          <w:cols w:space="708"/>
          <w:docGrid w:linePitch="360"/>
        </w:sectPr>
      </w:pPr>
    </w:p>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tbl>
      <w:tblPr>
        <w:tblW w:w="12760" w:type="dxa"/>
        <w:tblInd w:w="93" w:type="dxa"/>
        <w:tblLook w:val="04A0" w:firstRow="1" w:lastRow="0" w:firstColumn="1" w:lastColumn="0" w:noHBand="0" w:noVBand="1"/>
      </w:tblPr>
      <w:tblGrid>
        <w:gridCol w:w="411"/>
        <w:gridCol w:w="483"/>
        <w:gridCol w:w="411"/>
        <w:gridCol w:w="411"/>
        <w:gridCol w:w="411"/>
        <w:gridCol w:w="483"/>
        <w:gridCol w:w="438"/>
        <w:gridCol w:w="572"/>
        <w:gridCol w:w="597"/>
        <w:gridCol w:w="4867"/>
        <w:gridCol w:w="1156"/>
        <w:gridCol w:w="1156"/>
        <w:gridCol w:w="1364"/>
      </w:tblGrid>
      <w:tr w:rsidR="00A62C54" w:rsidRPr="00A62C54" w:rsidTr="00A62C54">
        <w:trPr>
          <w:trHeight w:val="334"/>
        </w:trPr>
        <w:tc>
          <w:tcPr>
            <w:tcW w:w="398"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bookmarkStart w:id="2" w:name="RANGE!A1:M61"/>
            <w:bookmarkEnd w:id="2"/>
          </w:p>
        </w:tc>
        <w:tc>
          <w:tcPr>
            <w:tcW w:w="458"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280"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37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31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45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438"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53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597"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5403"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1156"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1156"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1178" w:type="dxa"/>
            <w:tcBorders>
              <w:top w:val="nil"/>
              <w:left w:val="nil"/>
              <w:bottom w:val="nil"/>
              <w:right w:val="nil"/>
            </w:tcBorders>
            <w:shd w:val="clear" w:color="auto" w:fill="auto"/>
            <w:noWrap/>
            <w:hideMark/>
          </w:tcPr>
          <w:p w:rsidR="00A62C54" w:rsidRPr="00A62C54" w:rsidRDefault="00A62C54" w:rsidP="00A62C54">
            <w:pPr>
              <w:spacing w:after="0" w:line="240" w:lineRule="auto"/>
              <w:jc w:val="right"/>
              <w:rPr>
                <w:rFonts w:ascii="Times New Roman" w:eastAsia="Times New Roman" w:hAnsi="Times New Roman" w:cs="Times New Roman"/>
                <w:b/>
                <w:bCs/>
                <w:sz w:val="20"/>
                <w:szCs w:val="20"/>
              </w:rPr>
            </w:pPr>
            <w:r w:rsidRPr="00A62C54">
              <w:rPr>
                <w:rFonts w:ascii="Times New Roman" w:eastAsia="Times New Roman" w:hAnsi="Times New Roman" w:cs="Times New Roman"/>
                <w:b/>
                <w:bCs/>
                <w:sz w:val="20"/>
                <w:szCs w:val="20"/>
              </w:rPr>
              <w:t>Приложение 1</w:t>
            </w:r>
          </w:p>
        </w:tc>
      </w:tr>
      <w:tr w:rsidR="00A62C54" w:rsidRPr="00A62C54" w:rsidTr="00A62C54">
        <w:trPr>
          <w:trHeight w:val="623"/>
        </w:trPr>
        <w:tc>
          <w:tcPr>
            <w:tcW w:w="398"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458"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280"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37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31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45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438"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53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597"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5403"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3490" w:type="dxa"/>
            <w:gridSpan w:val="3"/>
            <w:tcBorders>
              <w:top w:val="nil"/>
              <w:left w:val="nil"/>
              <w:bottom w:val="nil"/>
              <w:right w:val="nil"/>
            </w:tcBorders>
            <w:shd w:val="clear" w:color="auto" w:fill="auto"/>
            <w:hideMark/>
          </w:tcPr>
          <w:p w:rsidR="00A62C54" w:rsidRPr="00A62C54" w:rsidRDefault="00A62C54" w:rsidP="00A62C54">
            <w:pPr>
              <w:spacing w:after="0" w:line="240" w:lineRule="auto"/>
              <w:jc w:val="right"/>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к решению сессии Совета депутатов Степного сельсовета Искитимского района Новосибирской области "О бюджете Степного сельсовета Искитимского района Новосибирской области на 2024 год и плановый период 2025 и 2026 годов"</w:t>
            </w:r>
          </w:p>
        </w:tc>
      </w:tr>
      <w:tr w:rsidR="00A62C54" w:rsidRPr="00A62C54" w:rsidTr="00A62C54">
        <w:trPr>
          <w:trHeight w:val="80"/>
        </w:trPr>
        <w:tc>
          <w:tcPr>
            <w:tcW w:w="398"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458"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280"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37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31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45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438"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53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597"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5403"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1156"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1156"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c>
          <w:tcPr>
            <w:tcW w:w="1178"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CYR" w:eastAsia="Times New Roman" w:hAnsi="Arial CYR" w:cs="Arial CYR"/>
                <w:b/>
                <w:bCs/>
                <w:sz w:val="20"/>
                <w:szCs w:val="20"/>
              </w:rPr>
            </w:pPr>
          </w:p>
        </w:tc>
      </w:tr>
      <w:tr w:rsidR="00A62C54" w:rsidRPr="00A62C54" w:rsidTr="00A62C54">
        <w:trPr>
          <w:trHeight w:val="80"/>
        </w:trPr>
        <w:tc>
          <w:tcPr>
            <w:tcW w:w="12760" w:type="dxa"/>
            <w:gridSpan w:val="13"/>
            <w:tcBorders>
              <w:top w:val="nil"/>
              <w:left w:val="nil"/>
              <w:bottom w:val="nil"/>
              <w:right w:val="nil"/>
            </w:tcBorders>
            <w:shd w:val="clear" w:color="auto" w:fill="auto"/>
            <w:vAlign w:val="bottom"/>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Доходы местного бюджета на 2024 год и плановый период 2025 и 2026 годов</w:t>
            </w:r>
          </w:p>
        </w:tc>
      </w:tr>
      <w:tr w:rsidR="00A62C54" w:rsidRPr="00A62C54" w:rsidTr="004F29D2">
        <w:trPr>
          <w:trHeight w:val="80"/>
        </w:trPr>
        <w:tc>
          <w:tcPr>
            <w:tcW w:w="398"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458"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280"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37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31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45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438"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53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597"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5403"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1156"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1156"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1178"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r>
      <w:tr w:rsidR="00A62C54" w:rsidRPr="00A62C54" w:rsidTr="00A62C54">
        <w:trPr>
          <w:trHeight w:val="315"/>
        </w:trPr>
        <w:tc>
          <w:tcPr>
            <w:tcW w:w="398"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458"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280"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37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31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45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438"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539"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597"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5403"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1156"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1156"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p>
        </w:tc>
        <w:tc>
          <w:tcPr>
            <w:tcW w:w="1178" w:type="dxa"/>
            <w:tcBorders>
              <w:top w:val="nil"/>
              <w:left w:val="nil"/>
              <w:bottom w:val="nil"/>
              <w:right w:val="nil"/>
            </w:tcBorders>
            <w:shd w:val="clear" w:color="auto" w:fill="auto"/>
            <w:vAlign w:val="bottom"/>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(тыс. рублей)</w:t>
            </w:r>
          </w:p>
        </w:tc>
      </w:tr>
      <w:tr w:rsidR="00A62C54" w:rsidRPr="00A62C54" w:rsidTr="00A62C54">
        <w:trPr>
          <w:trHeight w:val="300"/>
        </w:trPr>
        <w:tc>
          <w:tcPr>
            <w:tcW w:w="39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 строки</w:t>
            </w:r>
          </w:p>
        </w:tc>
        <w:tc>
          <w:tcPr>
            <w:tcW w:w="3469" w:type="dxa"/>
            <w:gridSpan w:val="8"/>
            <w:tcBorders>
              <w:top w:val="single" w:sz="4" w:space="0" w:color="auto"/>
              <w:left w:val="nil"/>
              <w:bottom w:val="single" w:sz="4" w:space="0" w:color="auto"/>
              <w:right w:val="single" w:sz="4" w:space="0" w:color="000000"/>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Код классификации доходов бюджета</w:t>
            </w:r>
          </w:p>
        </w:tc>
        <w:tc>
          <w:tcPr>
            <w:tcW w:w="5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Наименование кода классификации доходов бюджета</w:t>
            </w:r>
          </w:p>
        </w:tc>
        <w:tc>
          <w:tcPr>
            <w:tcW w:w="11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 xml:space="preserve">Доходы </w:t>
            </w:r>
            <w:r w:rsidRPr="00A62C54">
              <w:rPr>
                <w:rFonts w:ascii="Arial" w:eastAsia="Times New Roman" w:hAnsi="Arial" w:cs="Arial"/>
                <w:sz w:val="16"/>
                <w:szCs w:val="16"/>
              </w:rPr>
              <w:br/>
              <w:t>бюджета</w:t>
            </w:r>
            <w:r w:rsidRPr="00A62C54">
              <w:rPr>
                <w:rFonts w:ascii="Arial" w:eastAsia="Times New Roman" w:hAnsi="Arial" w:cs="Arial"/>
                <w:sz w:val="16"/>
                <w:szCs w:val="16"/>
              </w:rPr>
              <w:br/>
              <w:t>2024 год</w:t>
            </w:r>
          </w:p>
        </w:tc>
        <w:tc>
          <w:tcPr>
            <w:tcW w:w="11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 xml:space="preserve">Доходы </w:t>
            </w:r>
            <w:r w:rsidRPr="00A62C54">
              <w:rPr>
                <w:rFonts w:ascii="Arial" w:eastAsia="Times New Roman" w:hAnsi="Arial" w:cs="Arial"/>
                <w:sz w:val="16"/>
                <w:szCs w:val="16"/>
              </w:rPr>
              <w:br/>
              <w:t>бюджета</w:t>
            </w:r>
            <w:r w:rsidRPr="00A62C54">
              <w:rPr>
                <w:rFonts w:ascii="Arial" w:eastAsia="Times New Roman" w:hAnsi="Arial" w:cs="Arial"/>
                <w:sz w:val="16"/>
                <w:szCs w:val="16"/>
              </w:rPr>
              <w:br/>
              <w:t>2025 год</w:t>
            </w:r>
          </w:p>
        </w:tc>
        <w:tc>
          <w:tcPr>
            <w:tcW w:w="11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 xml:space="preserve">Доходы </w:t>
            </w:r>
            <w:r w:rsidRPr="00A62C54">
              <w:rPr>
                <w:rFonts w:ascii="Arial" w:eastAsia="Times New Roman" w:hAnsi="Arial" w:cs="Arial"/>
                <w:sz w:val="16"/>
                <w:szCs w:val="16"/>
              </w:rPr>
              <w:br/>
              <w:t>бюджета</w:t>
            </w:r>
            <w:r w:rsidRPr="00A62C54">
              <w:rPr>
                <w:rFonts w:ascii="Arial" w:eastAsia="Times New Roman" w:hAnsi="Arial" w:cs="Arial"/>
                <w:sz w:val="16"/>
                <w:szCs w:val="16"/>
              </w:rPr>
              <w:br/>
              <w:t>2026 год</w:t>
            </w:r>
          </w:p>
        </w:tc>
      </w:tr>
      <w:tr w:rsidR="00A62C54" w:rsidRPr="00A62C54" w:rsidTr="00A62C54">
        <w:trPr>
          <w:trHeight w:val="465"/>
        </w:trPr>
        <w:tc>
          <w:tcPr>
            <w:tcW w:w="398" w:type="dxa"/>
            <w:vMerge/>
            <w:tcBorders>
              <w:top w:val="single" w:sz="4" w:space="0" w:color="auto"/>
              <w:left w:val="single" w:sz="4" w:space="0" w:color="auto"/>
              <w:bottom w:val="single" w:sz="4" w:space="0" w:color="auto"/>
              <w:right w:val="single" w:sz="4" w:space="0" w:color="auto"/>
            </w:tcBorders>
            <w:vAlign w:val="center"/>
            <w:hideMark/>
          </w:tcPr>
          <w:p w:rsidR="00A62C54" w:rsidRPr="00A62C54" w:rsidRDefault="00A62C54" w:rsidP="00A62C54">
            <w:pPr>
              <w:spacing w:after="0" w:line="240" w:lineRule="auto"/>
              <w:rPr>
                <w:rFonts w:ascii="Arial" w:eastAsia="Times New Roman" w:hAnsi="Arial" w:cs="Arial"/>
                <w:sz w:val="16"/>
                <w:szCs w:val="16"/>
              </w:rPr>
            </w:pPr>
          </w:p>
        </w:tc>
        <w:tc>
          <w:tcPr>
            <w:tcW w:w="458" w:type="dxa"/>
            <w:tcBorders>
              <w:top w:val="single" w:sz="4" w:space="0" w:color="auto"/>
              <w:left w:val="nil"/>
              <w:bottom w:val="single" w:sz="4" w:space="0" w:color="auto"/>
              <w:right w:val="single" w:sz="4" w:space="0" w:color="auto"/>
            </w:tcBorders>
            <w:shd w:val="clear" w:color="auto" w:fill="auto"/>
            <w:textDirection w:val="btLr"/>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код главного администратора</w:t>
            </w:r>
          </w:p>
        </w:tc>
        <w:tc>
          <w:tcPr>
            <w:tcW w:w="280" w:type="dxa"/>
            <w:tcBorders>
              <w:top w:val="single" w:sz="4" w:space="0" w:color="auto"/>
              <w:left w:val="nil"/>
              <w:bottom w:val="single" w:sz="4" w:space="0" w:color="auto"/>
              <w:right w:val="single" w:sz="4" w:space="0" w:color="auto"/>
            </w:tcBorders>
            <w:shd w:val="clear" w:color="auto" w:fill="auto"/>
            <w:textDirection w:val="btLr"/>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код группы</w:t>
            </w:r>
          </w:p>
        </w:tc>
        <w:tc>
          <w:tcPr>
            <w:tcW w:w="379" w:type="dxa"/>
            <w:tcBorders>
              <w:top w:val="single" w:sz="4" w:space="0" w:color="auto"/>
              <w:left w:val="nil"/>
              <w:bottom w:val="single" w:sz="4" w:space="0" w:color="auto"/>
              <w:right w:val="single" w:sz="4" w:space="0" w:color="auto"/>
            </w:tcBorders>
            <w:shd w:val="clear" w:color="auto" w:fill="auto"/>
            <w:textDirection w:val="btLr"/>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код подгруппы</w:t>
            </w:r>
          </w:p>
        </w:tc>
        <w:tc>
          <w:tcPr>
            <w:tcW w:w="319" w:type="dxa"/>
            <w:tcBorders>
              <w:top w:val="single" w:sz="4" w:space="0" w:color="auto"/>
              <w:left w:val="nil"/>
              <w:bottom w:val="single" w:sz="4" w:space="0" w:color="auto"/>
              <w:right w:val="single" w:sz="4" w:space="0" w:color="auto"/>
            </w:tcBorders>
            <w:shd w:val="clear" w:color="auto" w:fill="auto"/>
            <w:textDirection w:val="btLr"/>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код статьи</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код подстатьи</w:t>
            </w:r>
          </w:p>
        </w:tc>
        <w:tc>
          <w:tcPr>
            <w:tcW w:w="438" w:type="dxa"/>
            <w:tcBorders>
              <w:top w:val="single" w:sz="4" w:space="0" w:color="auto"/>
              <w:left w:val="nil"/>
              <w:bottom w:val="single" w:sz="4" w:space="0" w:color="auto"/>
              <w:right w:val="single" w:sz="4" w:space="0" w:color="auto"/>
            </w:tcBorders>
            <w:shd w:val="clear" w:color="auto" w:fill="auto"/>
            <w:textDirection w:val="btLr"/>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код элемента</w:t>
            </w:r>
          </w:p>
        </w:tc>
        <w:tc>
          <w:tcPr>
            <w:tcW w:w="539" w:type="dxa"/>
            <w:tcBorders>
              <w:top w:val="single" w:sz="4" w:space="0" w:color="auto"/>
              <w:left w:val="nil"/>
              <w:bottom w:val="single" w:sz="4" w:space="0" w:color="auto"/>
              <w:right w:val="single" w:sz="4" w:space="0" w:color="auto"/>
            </w:tcBorders>
            <w:shd w:val="clear" w:color="auto" w:fill="auto"/>
            <w:textDirection w:val="btLr"/>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код группы подвида</w:t>
            </w:r>
          </w:p>
        </w:tc>
        <w:tc>
          <w:tcPr>
            <w:tcW w:w="597" w:type="dxa"/>
            <w:tcBorders>
              <w:top w:val="single" w:sz="4" w:space="0" w:color="auto"/>
              <w:left w:val="nil"/>
              <w:bottom w:val="single" w:sz="4" w:space="0" w:color="auto"/>
              <w:right w:val="single" w:sz="4" w:space="0" w:color="auto"/>
            </w:tcBorders>
            <w:shd w:val="clear" w:color="auto" w:fill="auto"/>
            <w:textDirection w:val="btLr"/>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код аналитической группы подвида</w:t>
            </w:r>
          </w:p>
        </w:tc>
        <w:tc>
          <w:tcPr>
            <w:tcW w:w="5403" w:type="dxa"/>
            <w:vMerge/>
            <w:tcBorders>
              <w:top w:val="single" w:sz="4" w:space="0" w:color="auto"/>
              <w:left w:val="single" w:sz="4" w:space="0" w:color="auto"/>
              <w:bottom w:val="single" w:sz="4" w:space="0" w:color="auto"/>
              <w:right w:val="single" w:sz="4" w:space="0" w:color="auto"/>
            </w:tcBorders>
            <w:vAlign w:val="center"/>
            <w:hideMark/>
          </w:tcPr>
          <w:p w:rsidR="00A62C54" w:rsidRPr="00A62C54" w:rsidRDefault="00A62C54" w:rsidP="00A62C54">
            <w:pPr>
              <w:spacing w:after="0" w:line="240" w:lineRule="auto"/>
              <w:rPr>
                <w:rFonts w:ascii="Arial" w:eastAsia="Times New Roman" w:hAnsi="Arial" w:cs="Arial"/>
                <w:sz w:val="16"/>
                <w:szCs w:val="16"/>
              </w:rPr>
            </w:pPr>
          </w:p>
        </w:tc>
        <w:tc>
          <w:tcPr>
            <w:tcW w:w="1156" w:type="dxa"/>
            <w:vMerge/>
            <w:tcBorders>
              <w:top w:val="single" w:sz="4" w:space="0" w:color="auto"/>
              <w:left w:val="single" w:sz="4" w:space="0" w:color="auto"/>
              <w:bottom w:val="single" w:sz="4" w:space="0" w:color="auto"/>
              <w:right w:val="single" w:sz="4" w:space="0" w:color="auto"/>
            </w:tcBorders>
            <w:vAlign w:val="center"/>
            <w:hideMark/>
          </w:tcPr>
          <w:p w:rsidR="00A62C54" w:rsidRPr="00A62C54" w:rsidRDefault="00A62C54" w:rsidP="00A62C54">
            <w:pPr>
              <w:spacing w:after="0" w:line="240" w:lineRule="auto"/>
              <w:rPr>
                <w:rFonts w:ascii="Arial" w:eastAsia="Times New Roman" w:hAnsi="Arial" w:cs="Arial"/>
                <w:sz w:val="16"/>
                <w:szCs w:val="16"/>
              </w:rPr>
            </w:pPr>
          </w:p>
        </w:tc>
        <w:tc>
          <w:tcPr>
            <w:tcW w:w="1156" w:type="dxa"/>
            <w:vMerge/>
            <w:tcBorders>
              <w:top w:val="single" w:sz="4" w:space="0" w:color="auto"/>
              <w:left w:val="single" w:sz="4" w:space="0" w:color="auto"/>
              <w:bottom w:val="single" w:sz="4" w:space="0" w:color="auto"/>
              <w:right w:val="single" w:sz="4" w:space="0" w:color="auto"/>
            </w:tcBorders>
            <w:vAlign w:val="center"/>
            <w:hideMark/>
          </w:tcPr>
          <w:p w:rsidR="00A62C54" w:rsidRPr="00A62C54" w:rsidRDefault="00A62C54" w:rsidP="00A62C54">
            <w:pPr>
              <w:spacing w:after="0" w:line="240" w:lineRule="auto"/>
              <w:rPr>
                <w:rFonts w:ascii="Arial" w:eastAsia="Times New Roman" w:hAnsi="Arial" w:cs="Arial"/>
                <w:sz w:val="16"/>
                <w:szCs w:val="16"/>
              </w:rPr>
            </w:pPr>
          </w:p>
        </w:tc>
        <w:tc>
          <w:tcPr>
            <w:tcW w:w="1178" w:type="dxa"/>
            <w:vMerge/>
            <w:tcBorders>
              <w:top w:val="single" w:sz="4" w:space="0" w:color="auto"/>
              <w:left w:val="single" w:sz="4" w:space="0" w:color="auto"/>
              <w:bottom w:val="single" w:sz="4" w:space="0" w:color="auto"/>
              <w:right w:val="single" w:sz="4" w:space="0" w:color="auto"/>
            </w:tcBorders>
            <w:vAlign w:val="center"/>
            <w:hideMark/>
          </w:tcPr>
          <w:p w:rsidR="00A62C54" w:rsidRPr="00A62C54" w:rsidRDefault="00A62C54" w:rsidP="00A62C54">
            <w:pPr>
              <w:spacing w:after="0" w:line="240" w:lineRule="auto"/>
              <w:rPr>
                <w:rFonts w:ascii="Arial" w:eastAsia="Times New Roman" w:hAnsi="Arial" w:cs="Arial"/>
                <w:sz w:val="16"/>
                <w:szCs w:val="16"/>
              </w:rPr>
            </w:pPr>
          </w:p>
        </w:tc>
      </w:tr>
      <w:tr w:rsidR="00A62C54" w:rsidRPr="00A62C54" w:rsidTr="00A62C54">
        <w:trPr>
          <w:trHeight w:val="259"/>
        </w:trPr>
        <w:tc>
          <w:tcPr>
            <w:tcW w:w="398" w:type="dxa"/>
            <w:tcBorders>
              <w:top w:val="nil"/>
              <w:left w:val="single" w:sz="4" w:space="0" w:color="auto"/>
              <w:bottom w:val="single" w:sz="4" w:space="0" w:color="auto"/>
              <w:right w:val="single" w:sz="4" w:space="0" w:color="auto"/>
            </w:tcBorders>
            <w:shd w:val="clear" w:color="auto" w:fill="auto"/>
            <w:vAlign w:val="bottom"/>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 </w:t>
            </w:r>
          </w:p>
        </w:tc>
        <w:tc>
          <w:tcPr>
            <w:tcW w:w="458" w:type="dxa"/>
            <w:tcBorders>
              <w:top w:val="single" w:sz="4" w:space="0" w:color="auto"/>
              <w:left w:val="single" w:sz="4" w:space="0" w:color="auto"/>
              <w:bottom w:val="nil"/>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280" w:type="dxa"/>
            <w:tcBorders>
              <w:top w:val="single" w:sz="4" w:space="0" w:color="auto"/>
              <w:left w:val="nil"/>
              <w:bottom w:val="nil"/>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w:t>
            </w:r>
          </w:p>
        </w:tc>
        <w:tc>
          <w:tcPr>
            <w:tcW w:w="379" w:type="dxa"/>
            <w:tcBorders>
              <w:top w:val="single" w:sz="4" w:space="0" w:color="auto"/>
              <w:left w:val="nil"/>
              <w:bottom w:val="nil"/>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3</w:t>
            </w:r>
          </w:p>
        </w:tc>
        <w:tc>
          <w:tcPr>
            <w:tcW w:w="319" w:type="dxa"/>
            <w:tcBorders>
              <w:top w:val="single" w:sz="4" w:space="0" w:color="auto"/>
              <w:left w:val="nil"/>
              <w:bottom w:val="nil"/>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4</w:t>
            </w:r>
          </w:p>
        </w:tc>
        <w:tc>
          <w:tcPr>
            <w:tcW w:w="459" w:type="dxa"/>
            <w:tcBorders>
              <w:top w:val="single" w:sz="4" w:space="0" w:color="auto"/>
              <w:left w:val="nil"/>
              <w:bottom w:val="nil"/>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5</w:t>
            </w:r>
          </w:p>
        </w:tc>
        <w:tc>
          <w:tcPr>
            <w:tcW w:w="438" w:type="dxa"/>
            <w:tcBorders>
              <w:top w:val="single" w:sz="4" w:space="0" w:color="auto"/>
              <w:left w:val="nil"/>
              <w:bottom w:val="nil"/>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6</w:t>
            </w:r>
          </w:p>
        </w:tc>
        <w:tc>
          <w:tcPr>
            <w:tcW w:w="539" w:type="dxa"/>
            <w:tcBorders>
              <w:top w:val="single" w:sz="4" w:space="0" w:color="auto"/>
              <w:left w:val="nil"/>
              <w:bottom w:val="nil"/>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7</w:t>
            </w:r>
          </w:p>
        </w:tc>
        <w:tc>
          <w:tcPr>
            <w:tcW w:w="597" w:type="dxa"/>
            <w:tcBorders>
              <w:top w:val="single" w:sz="4" w:space="0" w:color="auto"/>
              <w:left w:val="nil"/>
              <w:bottom w:val="nil"/>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8</w:t>
            </w:r>
          </w:p>
        </w:tc>
        <w:tc>
          <w:tcPr>
            <w:tcW w:w="5403" w:type="dxa"/>
            <w:tcBorders>
              <w:top w:val="single" w:sz="4" w:space="0" w:color="auto"/>
              <w:left w:val="nil"/>
              <w:bottom w:val="nil"/>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w:t>
            </w:r>
          </w:p>
        </w:tc>
        <w:tc>
          <w:tcPr>
            <w:tcW w:w="1156" w:type="dxa"/>
            <w:tcBorders>
              <w:top w:val="nil"/>
              <w:left w:val="single" w:sz="4"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w:t>
            </w:r>
          </w:p>
        </w:tc>
        <w:tc>
          <w:tcPr>
            <w:tcW w:w="1156"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w:t>
            </w:r>
          </w:p>
        </w:tc>
        <w:tc>
          <w:tcPr>
            <w:tcW w:w="1178"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w:t>
            </w:r>
          </w:p>
        </w:tc>
      </w:tr>
      <w:tr w:rsidR="00A62C54" w:rsidRPr="00A62C54" w:rsidTr="00A62C54">
        <w:trPr>
          <w:trHeight w:val="285"/>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1</w:t>
            </w:r>
          </w:p>
        </w:tc>
        <w:tc>
          <w:tcPr>
            <w:tcW w:w="458" w:type="dxa"/>
            <w:tcBorders>
              <w:top w:val="single" w:sz="4" w:space="0" w:color="auto"/>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280" w:type="dxa"/>
            <w:tcBorders>
              <w:top w:val="single" w:sz="4" w:space="0" w:color="auto"/>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single" w:sz="4" w:space="0" w:color="auto"/>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319" w:type="dxa"/>
            <w:tcBorders>
              <w:top w:val="single" w:sz="4" w:space="0" w:color="auto"/>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459" w:type="dxa"/>
            <w:tcBorders>
              <w:top w:val="single" w:sz="4" w:space="0" w:color="auto"/>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438" w:type="dxa"/>
            <w:tcBorders>
              <w:top w:val="single" w:sz="4" w:space="0" w:color="auto"/>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539" w:type="dxa"/>
            <w:tcBorders>
              <w:top w:val="single" w:sz="4" w:space="0" w:color="auto"/>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single" w:sz="4" w:space="0" w:color="auto"/>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5403" w:type="dxa"/>
            <w:tcBorders>
              <w:top w:val="single" w:sz="4" w:space="0" w:color="auto"/>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НАЛОГОВЫЕ И НЕНАЛОГОВЫЕ ДОХОДЫ</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4 167,3</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4 493,5</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4 596,3</w:t>
            </w:r>
          </w:p>
        </w:tc>
      </w:tr>
      <w:tr w:rsidR="00A62C54" w:rsidRPr="00A62C54" w:rsidTr="00A62C54">
        <w:trPr>
          <w:trHeight w:val="285"/>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2</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НАЛОГОВЫЕ ДОХОДЫ</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4 167,3</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4 493,5</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4 596,3</w:t>
            </w:r>
          </w:p>
        </w:tc>
      </w:tr>
      <w:tr w:rsidR="00A62C54" w:rsidRPr="00A62C54" w:rsidTr="00A62C54">
        <w:trPr>
          <w:trHeight w:val="285"/>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3</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182</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Налог на доходы физических лиц</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1 315,5</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1 381,2</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1 450,3</w:t>
            </w:r>
          </w:p>
        </w:tc>
      </w:tr>
      <w:tr w:rsidR="00A62C54" w:rsidRPr="00A62C54" w:rsidTr="00A62C54">
        <w:trPr>
          <w:trHeight w:val="733"/>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4</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182</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010</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1 315,5</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1 381,2</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1 450,3</w:t>
            </w:r>
          </w:p>
        </w:tc>
      </w:tr>
      <w:tr w:rsidR="00A62C54" w:rsidRPr="00A62C54" w:rsidTr="00A62C54">
        <w:trPr>
          <w:trHeight w:val="369"/>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5</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НАЛОГИ НА ТОВАРЫ (РАБОТЫ, УСЛУГИ), РЕАЛИЗУЕМЫЕ НА ТЕРРИТОРИИ РОССИЙСКОЙ ФЕДЕРАЦИИ</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1 380,2</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1 620,0</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1 632,7</w:t>
            </w:r>
          </w:p>
        </w:tc>
      </w:tr>
      <w:tr w:rsidR="00A62C54" w:rsidRPr="00A62C54" w:rsidTr="00A62C54">
        <w:trPr>
          <w:trHeight w:val="262"/>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6</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182</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231</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706,9</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829,8</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836,2</w:t>
            </w:r>
          </w:p>
        </w:tc>
      </w:tr>
      <w:tr w:rsidR="00A62C54" w:rsidRPr="00A62C54" w:rsidTr="00A62C54">
        <w:trPr>
          <w:trHeight w:val="1679"/>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7</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182</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241</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3,9</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4,5</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4,6</w:t>
            </w:r>
          </w:p>
        </w:tc>
      </w:tr>
      <w:tr w:rsidR="00A62C54" w:rsidRPr="00A62C54" w:rsidTr="00A62C54">
        <w:trPr>
          <w:trHeight w:val="1537"/>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8</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182</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251</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752,3</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883,1</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890,0</w:t>
            </w:r>
          </w:p>
        </w:tc>
      </w:tr>
      <w:tr w:rsidR="00A62C54" w:rsidRPr="00A62C54" w:rsidTr="00A62C54">
        <w:trPr>
          <w:trHeight w:val="1567"/>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9</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182</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261</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-82,9</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-97,4</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-98,1</w:t>
            </w:r>
          </w:p>
        </w:tc>
      </w:tr>
      <w:tr w:rsidR="00A62C54" w:rsidRPr="00A62C54" w:rsidTr="00A62C54">
        <w:trPr>
          <w:trHeight w:val="285"/>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10</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05</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НАЛОГИ НА СОВОКУПНЫЙ ДОХОД</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257,6</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265,3</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273,3</w:t>
            </w:r>
          </w:p>
        </w:tc>
      </w:tr>
      <w:tr w:rsidR="00A62C54" w:rsidRPr="00A62C54" w:rsidTr="00A62C54">
        <w:trPr>
          <w:trHeight w:val="334"/>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11</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182</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05</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b/>
                <w:bCs/>
                <w:i/>
                <w:iCs/>
                <w:sz w:val="16"/>
                <w:szCs w:val="16"/>
              </w:rPr>
            </w:pPr>
            <w:r w:rsidRPr="00A62C54">
              <w:rPr>
                <w:rFonts w:ascii="Arial" w:eastAsia="Times New Roman" w:hAnsi="Arial" w:cs="Arial"/>
                <w:b/>
                <w:bCs/>
                <w:i/>
                <w:iCs/>
                <w:sz w:val="16"/>
                <w:szCs w:val="16"/>
              </w:rPr>
              <w:t>Единый сельскохозяйственный налог</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i/>
                <w:iCs/>
                <w:sz w:val="16"/>
                <w:szCs w:val="16"/>
              </w:rPr>
            </w:pPr>
            <w:r w:rsidRPr="00A62C54">
              <w:rPr>
                <w:rFonts w:ascii="Arial" w:eastAsia="Times New Roman" w:hAnsi="Arial" w:cs="Arial"/>
                <w:b/>
                <w:bCs/>
                <w:i/>
                <w:iCs/>
                <w:sz w:val="16"/>
                <w:szCs w:val="16"/>
              </w:rPr>
              <w:t>257,6</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i/>
                <w:iCs/>
                <w:sz w:val="16"/>
                <w:szCs w:val="16"/>
              </w:rPr>
            </w:pPr>
            <w:r w:rsidRPr="00A62C54">
              <w:rPr>
                <w:rFonts w:ascii="Arial" w:eastAsia="Times New Roman" w:hAnsi="Arial" w:cs="Arial"/>
                <w:b/>
                <w:bCs/>
                <w:i/>
                <w:iCs/>
                <w:sz w:val="16"/>
                <w:szCs w:val="16"/>
              </w:rPr>
              <w:t>265,3</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i/>
                <w:iCs/>
                <w:sz w:val="16"/>
                <w:szCs w:val="16"/>
              </w:rPr>
            </w:pPr>
            <w:r w:rsidRPr="00A62C54">
              <w:rPr>
                <w:rFonts w:ascii="Arial" w:eastAsia="Times New Roman" w:hAnsi="Arial" w:cs="Arial"/>
                <w:b/>
                <w:bCs/>
                <w:i/>
                <w:iCs/>
                <w:sz w:val="16"/>
                <w:szCs w:val="16"/>
              </w:rPr>
              <w:t>273,3</w:t>
            </w:r>
          </w:p>
        </w:tc>
      </w:tr>
      <w:tr w:rsidR="00A62C54" w:rsidRPr="00A62C54" w:rsidTr="00A62C54">
        <w:trPr>
          <w:trHeight w:val="136"/>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12</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182</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05</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010</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Единый сельскохозяйственный налог</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257,6</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265,3</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273,3</w:t>
            </w:r>
          </w:p>
        </w:tc>
      </w:tr>
      <w:tr w:rsidR="00A62C54" w:rsidRPr="00A62C54" w:rsidTr="00956434">
        <w:trPr>
          <w:trHeight w:val="148"/>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13</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182</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06</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НАЛОГИ НА ИМУЩЕСТВО</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1 214,0</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1 227,0</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1 240,0</w:t>
            </w:r>
          </w:p>
        </w:tc>
      </w:tr>
      <w:tr w:rsidR="00A62C54" w:rsidRPr="00A62C54" w:rsidTr="00956434">
        <w:trPr>
          <w:trHeight w:val="265"/>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14</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182</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06</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b/>
                <w:bCs/>
                <w:i/>
                <w:iCs/>
                <w:sz w:val="16"/>
                <w:szCs w:val="16"/>
              </w:rPr>
            </w:pPr>
            <w:r w:rsidRPr="00A62C54">
              <w:rPr>
                <w:rFonts w:ascii="Arial" w:eastAsia="Times New Roman" w:hAnsi="Arial" w:cs="Arial"/>
                <w:b/>
                <w:bCs/>
                <w:i/>
                <w:iCs/>
                <w:sz w:val="16"/>
                <w:szCs w:val="16"/>
              </w:rPr>
              <w:t>Налог на имущество физических лиц</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i/>
                <w:iCs/>
                <w:sz w:val="16"/>
                <w:szCs w:val="16"/>
              </w:rPr>
            </w:pPr>
            <w:r w:rsidRPr="00A62C54">
              <w:rPr>
                <w:rFonts w:ascii="Arial" w:eastAsia="Times New Roman" w:hAnsi="Arial" w:cs="Arial"/>
                <w:b/>
                <w:bCs/>
                <w:i/>
                <w:iCs/>
                <w:sz w:val="16"/>
                <w:szCs w:val="16"/>
              </w:rPr>
              <w:t>157,0</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i/>
                <w:iCs/>
                <w:sz w:val="16"/>
                <w:szCs w:val="16"/>
              </w:rPr>
            </w:pPr>
            <w:r w:rsidRPr="00A62C54">
              <w:rPr>
                <w:rFonts w:ascii="Arial" w:eastAsia="Times New Roman" w:hAnsi="Arial" w:cs="Arial"/>
                <w:b/>
                <w:bCs/>
                <w:i/>
                <w:iCs/>
                <w:sz w:val="16"/>
                <w:szCs w:val="16"/>
              </w:rPr>
              <w:t>170,0</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i/>
                <w:iCs/>
                <w:sz w:val="16"/>
                <w:szCs w:val="16"/>
              </w:rPr>
            </w:pPr>
            <w:r w:rsidRPr="00A62C54">
              <w:rPr>
                <w:rFonts w:ascii="Arial" w:eastAsia="Times New Roman" w:hAnsi="Arial" w:cs="Arial"/>
                <w:b/>
                <w:bCs/>
                <w:i/>
                <w:iCs/>
                <w:sz w:val="16"/>
                <w:szCs w:val="16"/>
              </w:rPr>
              <w:t>183,0</w:t>
            </w:r>
          </w:p>
        </w:tc>
      </w:tr>
      <w:tr w:rsidR="00A62C54" w:rsidRPr="00A62C54" w:rsidTr="00A62C54">
        <w:trPr>
          <w:trHeight w:val="411"/>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15</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182</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06</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030</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1156"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157,0</w:t>
            </w:r>
          </w:p>
        </w:tc>
        <w:tc>
          <w:tcPr>
            <w:tcW w:w="1156"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170,0</w:t>
            </w:r>
          </w:p>
        </w:tc>
        <w:tc>
          <w:tcPr>
            <w:tcW w:w="1178"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183,0</w:t>
            </w:r>
          </w:p>
        </w:tc>
      </w:tr>
      <w:tr w:rsidR="00A62C54" w:rsidRPr="00A62C54" w:rsidTr="00A62C54">
        <w:trPr>
          <w:trHeight w:val="120"/>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16</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06</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ЗЕМЕЛЬНЫЙ НАЛОГ</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i/>
                <w:iCs/>
                <w:sz w:val="16"/>
                <w:szCs w:val="16"/>
              </w:rPr>
            </w:pPr>
            <w:r w:rsidRPr="00A62C54">
              <w:rPr>
                <w:rFonts w:ascii="Arial" w:eastAsia="Times New Roman" w:hAnsi="Arial" w:cs="Arial"/>
                <w:b/>
                <w:bCs/>
                <w:i/>
                <w:iCs/>
                <w:sz w:val="16"/>
                <w:szCs w:val="16"/>
              </w:rPr>
              <w:t>1 057,0</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i/>
                <w:iCs/>
                <w:sz w:val="16"/>
                <w:szCs w:val="16"/>
              </w:rPr>
            </w:pPr>
            <w:r w:rsidRPr="00A62C54">
              <w:rPr>
                <w:rFonts w:ascii="Arial" w:eastAsia="Times New Roman" w:hAnsi="Arial" w:cs="Arial"/>
                <w:b/>
                <w:bCs/>
                <w:i/>
                <w:iCs/>
                <w:sz w:val="16"/>
                <w:szCs w:val="16"/>
              </w:rPr>
              <w:t>1 057,0</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i/>
                <w:iCs/>
                <w:sz w:val="16"/>
                <w:szCs w:val="16"/>
              </w:rPr>
            </w:pPr>
            <w:r w:rsidRPr="00A62C54">
              <w:rPr>
                <w:rFonts w:ascii="Arial" w:eastAsia="Times New Roman" w:hAnsi="Arial" w:cs="Arial"/>
                <w:b/>
                <w:bCs/>
                <w:i/>
                <w:iCs/>
                <w:sz w:val="16"/>
                <w:szCs w:val="16"/>
              </w:rPr>
              <w:t>1 057,0</w:t>
            </w:r>
          </w:p>
        </w:tc>
      </w:tr>
      <w:tr w:rsidR="00A62C54" w:rsidRPr="00A62C54" w:rsidTr="00A62C54">
        <w:trPr>
          <w:trHeight w:val="195"/>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17</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182</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06</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06</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030</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Земельный налог с организаций</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263,0</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263,0</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263,0</w:t>
            </w:r>
          </w:p>
        </w:tc>
      </w:tr>
      <w:tr w:rsidR="00A62C54" w:rsidRPr="00A62C54" w:rsidTr="00956434">
        <w:trPr>
          <w:trHeight w:val="297"/>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18</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182</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06</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06</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033</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Земельный налог с организаций, обладающих земельным участком, расположенным в границах сельских поселений</w:t>
            </w:r>
          </w:p>
        </w:tc>
        <w:tc>
          <w:tcPr>
            <w:tcW w:w="1156"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263,0</w:t>
            </w:r>
          </w:p>
        </w:tc>
        <w:tc>
          <w:tcPr>
            <w:tcW w:w="1156"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263,0</w:t>
            </w:r>
          </w:p>
        </w:tc>
        <w:tc>
          <w:tcPr>
            <w:tcW w:w="1178"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263,0</w:t>
            </w:r>
          </w:p>
        </w:tc>
      </w:tr>
      <w:tr w:rsidR="00A62C54" w:rsidRPr="00A62C54" w:rsidTr="00A62C54">
        <w:trPr>
          <w:trHeight w:val="222"/>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19</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182</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06</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06</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040</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Земельный налог с физических лиц</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794,0</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794,0</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794,0</w:t>
            </w:r>
          </w:p>
        </w:tc>
      </w:tr>
      <w:tr w:rsidR="00A62C54" w:rsidRPr="00A62C54" w:rsidTr="00A62C54">
        <w:trPr>
          <w:trHeight w:val="423"/>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20</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182</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06</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06</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043</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 xml:space="preserve">Земельный налог с физических лиц, обладающих земельным участком, расположенным в границах сельских поселений </w:t>
            </w:r>
          </w:p>
        </w:tc>
        <w:tc>
          <w:tcPr>
            <w:tcW w:w="1156"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794,0</w:t>
            </w:r>
          </w:p>
        </w:tc>
        <w:tc>
          <w:tcPr>
            <w:tcW w:w="1156"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794,0</w:t>
            </w:r>
          </w:p>
        </w:tc>
        <w:tc>
          <w:tcPr>
            <w:tcW w:w="1178"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794,0</w:t>
            </w:r>
          </w:p>
        </w:tc>
      </w:tr>
      <w:tr w:rsidR="00A62C54" w:rsidRPr="00A62C54" w:rsidTr="00A62C54">
        <w:trPr>
          <w:trHeight w:val="300"/>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24</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БЕЗВОЗМЕЗДНЫЕ ПОСТУПЛЕНИЯ</w:t>
            </w:r>
          </w:p>
        </w:tc>
        <w:tc>
          <w:tcPr>
            <w:tcW w:w="1156" w:type="dxa"/>
            <w:tcBorders>
              <w:top w:val="nil"/>
              <w:left w:val="nil"/>
              <w:bottom w:val="single" w:sz="4" w:space="0" w:color="auto"/>
              <w:right w:val="single" w:sz="4" w:space="0" w:color="auto"/>
            </w:tcBorders>
            <w:shd w:val="clear" w:color="000000" w:fill="DAEEF3"/>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12 320,1</w:t>
            </w:r>
          </w:p>
        </w:tc>
        <w:tc>
          <w:tcPr>
            <w:tcW w:w="1156" w:type="dxa"/>
            <w:tcBorders>
              <w:top w:val="nil"/>
              <w:left w:val="nil"/>
              <w:bottom w:val="single" w:sz="4" w:space="0" w:color="auto"/>
              <w:right w:val="single" w:sz="4" w:space="0" w:color="auto"/>
            </w:tcBorders>
            <w:shd w:val="clear" w:color="000000" w:fill="DAEEF3"/>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5 130,2</w:t>
            </w:r>
          </w:p>
        </w:tc>
        <w:tc>
          <w:tcPr>
            <w:tcW w:w="1178" w:type="dxa"/>
            <w:tcBorders>
              <w:top w:val="nil"/>
              <w:left w:val="nil"/>
              <w:bottom w:val="single" w:sz="4" w:space="0" w:color="auto"/>
              <w:right w:val="single" w:sz="4" w:space="0" w:color="auto"/>
            </w:tcBorders>
            <w:shd w:val="clear" w:color="000000" w:fill="DAEEF3"/>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5 042,9</w:t>
            </w:r>
          </w:p>
        </w:tc>
      </w:tr>
      <w:tr w:rsidR="00A62C54" w:rsidRPr="00A62C54" w:rsidTr="00A62C54">
        <w:trPr>
          <w:trHeight w:val="555"/>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25</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БЕЗВОЗМЕЗДНЫЕ ПОСТУПЛЕНИЯ ОТ ДРУГИХ БЮДЖЕТОВ БЮДЖЕТНОЙ СИСТЕМЫ РОССИЙСКОЙ ФЕДЕРАЦИИ</w:t>
            </w:r>
          </w:p>
        </w:tc>
        <w:tc>
          <w:tcPr>
            <w:tcW w:w="1156" w:type="dxa"/>
            <w:tcBorders>
              <w:top w:val="nil"/>
              <w:left w:val="nil"/>
              <w:bottom w:val="single" w:sz="4" w:space="0" w:color="auto"/>
              <w:right w:val="single" w:sz="4" w:space="0" w:color="auto"/>
            </w:tcBorders>
            <w:shd w:val="clear" w:color="000000" w:fill="DAEEF3"/>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12 320,1</w:t>
            </w:r>
          </w:p>
        </w:tc>
        <w:tc>
          <w:tcPr>
            <w:tcW w:w="1156" w:type="dxa"/>
            <w:tcBorders>
              <w:top w:val="nil"/>
              <w:left w:val="nil"/>
              <w:bottom w:val="single" w:sz="4" w:space="0" w:color="auto"/>
              <w:right w:val="single" w:sz="4" w:space="0" w:color="auto"/>
            </w:tcBorders>
            <w:shd w:val="clear" w:color="000000" w:fill="DAEEF3"/>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5 130,2</w:t>
            </w:r>
          </w:p>
        </w:tc>
        <w:tc>
          <w:tcPr>
            <w:tcW w:w="1178" w:type="dxa"/>
            <w:tcBorders>
              <w:top w:val="nil"/>
              <w:left w:val="nil"/>
              <w:bottom w:val="single" w:sz="4" w:space="0" w:color="auto"/>
              <w:right w:val="single" w:sz="4" w:space="0" w:color="auto"/>
            </w:tcBorders>
            <w:shd w:val="clear" w:color="000000" w:fill="DAEEF3"/>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5 042,9</w:t>
            </w:r>
          </w:p>
        </w:tc>
      </w:tr>
      <w:tr w:rsidR="00A62C54" w:rsidRPr="00A62C54" w:rsidTr="00A62C54">
        <w:trPr>
          <w:trHeight w:val="385"/>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26</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16</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150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Дотации бюджетам субъектов Российской Федерации и муниципальных образований</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6 878,1</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4 946,5</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4 841,6</w:t>
            </w:r>
          </w:p>
        </w:tc>
      </w:tr>
      <w:tr w:rsidR="00A62C54" w:rsidRPr="00A62C54" w:rsidTr="00A62C54">
        <w:trPr>
          <w:trHeight w:val="136"/>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27</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16</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001</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150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Дотации на выравнивание бюджетной обеспеченности</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6 878,1</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4 946,5</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4 841,6</w:t>
            </w:r>
          </w:p>
        </w:tc>
      </w:tr>
      <w:tr w:rsidR="00A62C54" w:rsidRPr="00A62C54" w:rsidTr="00A62C54">
        <w:trPr>
          <w:trHeight w:val="363"/>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28</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16</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001</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150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Дотации бюджетам сельских поселений на выравнивание бюджетной обеспеченности</w:t>
            </w:r>
          </w:p>
        </w:tc>
        <w:tc>
          <w:tcPr>
            <w:tcW w:w="1156"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6878,1</w:t>
            </w:r>
          </w:p>
        </w:tc>
        <w:tc>
          <w:tcPr>
            <w:tcW w:w="1156"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4946,5</w:t>
            </w:r>
          </w:p>
        </w:tc>
        <w:tc>
          <w:tcPr>
            <w:tcW w:w="1178"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4841,6</w:t>
            </w:r>
          </w:p>
        </w:tc>
      </w:tr>
      <w:tr w:rsidR="00A62C54" w:rsidRPr="00A62C54" w:rsidTr="00A62C54">
        <w:trPr>
          <w:trHeight w:val="306"/>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29</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30</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150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Субвенции бюджетам бюджетной системы Российской Федерации</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160,1</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183,7</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201,3</w:t>
            </w:r>
          </w:p>
        </w:tc>
      </w:tr>
      <w:tr w:rsidR="00A62C54" w:rsidRPr="00A62C54" w:rsidTr="00A62C54">
        <w:trPr>
          <w:trHeight w:val="540"/>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30</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30</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024</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150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Субвенции на выполнение передаваемых полномочий субъектов Российской Федерации</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0,1</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0,1</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0,1</w:t>
            </w:r>
          </w:p>
        </w:tc>
      </w:tr>
      <w:tr w:rsidR="00A62C54" w:rsidRPr="00A62C54" w:rsidTr="00A62C54">
        <w:trPr>
          <w:trHeight w:val="540"/>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31</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30</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024</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150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Субвенции бюджетам сельских поселений на выполнение передаваемых полномочий субъектов Российской Федерации</w:t>
            </w:r>
          </w:p>
        </w:tc>
        <w:tc>
          <w:tcPr>
            <w:tcW w:w="1156"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0,1</w:t>
            </w:r>
          </w:p>
        </w:tc>
        <w:tc>
          <w:tcPr>
            <w:tcW w:w="1156"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0,1</w:t>
            </w:r>
          </w:p>
        </w:tc>
        <w:tc>
          <w:tcPr>
            <w:tcW w:w="1178"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0,1</w:t>
            </w:r>
          </w:p>
        </w:tc>
      </w:tr>
      <w:tr w:rsidR="00A62C54" w:rsidRPr="00A62C54" w:rsidTr="00A62C54">
        <w:trPr>
          <w:trHeight w:val="570"/>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32</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35</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118</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150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Субвенции бюджетам на осуществление первичного воинского учета на территориях, где отсутствуют военные комиссариаты</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160,0</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183,6</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201,2</w:t>
            </w:r>
          </w:p>
        </w:tc>
      </w:tr>
      <w:tr w:rsidR="00A62C54" w:rsidRPr="00A62C54" w:rsidTr="00A62C54">
        <w:trPr>
          <w:trHeight w:val="547"/>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33</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35</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118</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150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56"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160,0</w:t>
            </w:r>
          </w:p>
        </w:tc>
        <w:tc>
          <w:tcPr>
            <w:tcW w:w="1156"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183,6</w:t>
            </w:r>
          </w:p>
        </w:tc>
        <w:tc>
          <w:tcPr>
            <w:tcW w:w="1178"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201,17</w:t>
            </w:r>
          </w:p>
        </w:tc>
      </w:tr>
      <w:tr w:rsidR="00A62C54" w:rsidRPr="00A62C54" w:rsidTr="00956434">
        <w:trPr>
          <w:trHeight w:val="130"/>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34</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40</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150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Иные межбюджетные трансферты</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5 281,9</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0,0</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0,0</w:t>
            </w:r>
          </w:p>
        </w:tc>
      </w:tr>
      <w:tr w:rsidR="00A62C54" w:rsidRPr="00A62C54" w:rsidTr="00A62C54">
        <w:trPr>
          <w:trHeight w:val="396"/>
        </w:trPr>
        <w:tc>
          <w:tcPr>
            <w:tcW w:w="398" w:type="dxa"/>
            <w:tcBorders>
              <w:top w:val="nil"/>
              <w:left w:val="single" w:sz="4" w:space="0" w:color="auto"/>
              <w:bottom w:val="single" w:sz="4" w:space="0" w:color="auto"/>
              <w:right w:val="single" w:sz="4" w:space="0" w:color="auto"/>
            </w:tcBorders>
            <w:shd w:val="clear" w:color="auto" w:fill="auto"/>
            <w:noWrap/>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35</w:t>
            </w:r>
          </w:p>
        </w:tc>
        <w:tc>
          <w:tcPr>
            <w:tcW w:w="45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280"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w:t>
            </w:r>
          </w:p>
        </w:tc>
        <w:tc>
          <w:tcPr>
            <w:tcW w:w="37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31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49</w:t>
            </w:r>
          </w:p>
        </w:tc>
        <w:tc>
          <w:tcPr>
            <w:tcW w:w="45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999</w:t>
            </w:r>
          </w:p>
        </w:tc>
        <w:tc>
          <w:tcPr>
            <w:tcW w:w="438"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w:t>
            </w:r>
          </w:p>
        </w:tc>
        <w:tc>
          <w:tcPr>
            <w:tcW w:w="539"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0000</w:t>
            </w:r>
          </w:p>
        </w:tc>
        <w:tc>
          <w:tcPr>
            <w:tcW w:w="597" w:type="dxa"/>
            <w:tcBorders>
              <w:top w:val="nil"/>
              <w:left w:val="nil"/>
              <w:bottom w:val="single" w:sz="4" w:space="0" w:color="auto"/>
              <w:right w:val="single" w:sz="4" w:space="0" w:color="auto"/>
            </w:tcBorders>
            <w:shd w:val="clear" w:color="auto" w:fill="auto"/>
            <w:noWrap/>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150</w:t>
            </w:r>
          </w:p>
        </w:tc>
        <w:tc>
          <w:tcPr>
            <w:tcW w:w="540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Прочие межбюджетные трансферты, передаваемые бюджетам сельских поселений</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5 281,9</w:t>
            </w:r>
          </w:p>
        </w:tc>
        <w:tc>
          <w:tcPr>
            <w:tcW w:w="1156"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0,0</w:t>
            </w:r>
          </w:p>
        </w:tc>
        <w:tc>
          <w:tcPr>
            <w:tcW w:w="1178" w:type="dxa"/>
            <w:tcBorders>
              <w:top w:val="nil"/>
              <w:left w:val="nil"/>
              <w:bottom w:val="single" w:sz="4" w:space="0" w:color="auto"/>
              <w:right w:val="single" w:sz="4" w:space="0" w:color="auto"/>
            </w:tcBorders>
            <w:shd w:val="clear" w:color="000000" w:fill="FFFFFF"/>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0,0</w:t>
            </w:r>
          </w:p>
        </w:tc>
      </w:tr>
      <w:tr w:rsidR="00A62C54" w:rsidRPr="00A62C54" w:rsidTr="00A62C54">
        <w:trPr>
          <w:trHeight w:val="253"/>
        </w:trPr>
        <w:tc>
          <w:tcPr>
            <w:tcW w:w="9270"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ВСЕГО</w:t>
            </w:r>
          </w:p>
        </w:tc>
        <w:tc>
          <w:tcPr>
            <w:tcW w:w="1156" w:type="dxa"/>
            <w:tcBorders>
              <w:top w:val="nil"/>
              <w:left w:val="single" w:sz="4" w:space="0" w:color="auto"/>
              <w:bottom w:val="single" w:sz="4" w:space="0" w:color="auto"/>
              <w:right w:val="single" w:sz="4" w:space="0" w:color="auto"/>
            </w:tcBorders>
            <w:shd w:val="clear" w:color="000000" w:fill="DAEEF3"/>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16 487,4</w:t>
            </w:r>
          </w:p>
        </w:tc>
        <w:tc>
          <w:tcPr>
            <w:tcW w:w="1156" w:type="dxa"/>
            <w:tcBorders>
              <w:top w:val="nil"/>
              <w:left w:val="nil"/>
              <w:bottom w:val="single" w:sz="4" w:space="0" w:color="auto"/>
              <w:right w:val="single" w:sz="4" w:space="0" w:color="auto"/>
            </w:tcBorders>
            <w:shd w:val="clear" w:color="000000" w:fill="DAEEF3"/>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9 623,7</w:t>
            </w:r>
          </w:p>
        </w:tc>
        <w:tc>
          <w:tcPr>
            <w:tcW w:w="1178" w:type="dxa"/>
            <w:tcBorders>
              <w:top w:val="nil"/>
              <w:left w:val="nil"/>
              <w:bottom w:val="single" w:sz="4" w:space="0" w:color="auto"/>
              <w:right w:val="single" w:sz="4" w:space="0" w:color="auto"/>
            </w:tcBorders>
            <w:shd w:val="clear" w:color="000000" w:fill="DAEEF3"/>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9 639,2</w:t>
            </w:r>
          </w:p>
        </w:tc>
      </w:tr>
    </w:tbl>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tbl>
      <w:tblPr>
        <w:tblW w:w="13600" w:type="dxa"/>
        <w:tblInd w:w="93" w:type="dxa"/>
        <w:tblLook w:val="04A0" w:firstRow="1" w:lastRow="0" w:firstColumn="1" w:lastColumn="0" w:noHBand="0" w:noVBand="1"/>
      </w:tblPr>
      <w:tblGrid>
        <w:gridCol w:w="4160"/>
        <w:gridCol w:w="940"/>
        <w:gridCol w:w="1060"/>
        <w:gridCol w:w="1106"/>
        <w:gridCol w:w="940"/>
        <w:gridCol w:w="1400"/>
        <w:gridCol w:w="1660"/>
        <w:gridCol w:w="2420"/>
      </w:tblGrid>
      <w:tr w:rsidR="00A62C54" w:rsidRPr="00A62C54" w:rsidTr="00A62C54">
        <w:trPr>
          <w:trHeight w:val="225"/>
        </w:trPr>
        <w:tc>
          <w:tcPr>
            <w:tcW w:w="41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0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0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40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4080" w:type="dxa"/>
            <w:gridSpan w:val="2"/>
            <w:tcBorders>
              <w:top w:val="nil"/>
              <w:left w:val="nil"/>
              <w:bottom w:val="nil"/>
              <w:right w:val="nil"/>
            </w:tcBorders>
            <w:shd w:val="clear" w:color="auto" w:fill="auto"/>
            <w:noWrap/>
            <w:vAlign w:val="bottom"/>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Приложение №3</w:t>
            </w:r>
          </w:p>
        </w:tc>
      </w:tr>
      <w:tr w:rsidR="00A62C54" w:rsidRPr="00A62C54" w:rsidTr="00A62C54">
        <w:trPr>
          <w:trHeight w:val="225"/>
        </w:trPr>
        <w:tc>
          <w:tcPr>
            <w:tcW w:w="41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060"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color w:val="000000"/>
                <w:sz w:val="18"/>
                <w:szCs w:val="18"/>
              </w:rPr>
            </w:pPr>
          </w:p>
        </w:tc>
        <w:tc>
          <w:tcPr>
            <w:tcW w:w="1020"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color w:val="000000"/>
                <w:sz w:val="18"/>
                <w:szCs w:val="18"/>
              </w:rPr>
            </w:pPr>
          </w:p>
        </w:tc>
        <w:tc>
          <w:tcPr>
            <w:tcW w:w="940" w:type="dxa"/>
            <w:tcBorders>
              <w:top w:val="nil"/>
              <w:left w:val="nil"/>
              <w:bottom w:val="nil"/>
              <w:right w:val="nil"/>
            </w:tcBorders>
            <w:shd w:val="clear" w:color="auto" w:fill="auto"/>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1400" w:type="dxa"/>
            <w:tcBorders>
              <w:top w:val="nil"/>
              <w:left w:val="nil"/>
              <w:bottom w:val="nil"/>
              <w:right w:val="nil"/>
            </w:tcBorders>
            <w:shd w:val="clear" w:color="auto" w:fill="auto"/>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4080" w:type="dxa"/>
            <w:gridSpan w:val="2"/>
            <w:tcBorders>
              <w:top w:val="nil"/>
              <w:left w:val="nil"/>
              <w:bottom w:val="nil"/>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к решению сессии совета депутатов</w:t>
            </w:r>
          </w:p>
        </w:tc>
      </w:tr>
      <w:tr w:rsidR="00A62C54" w:rsidRPr="00A62C54" w:rsidTr="00A62C54">
        <w:trPr>
          <w:trHeight w:val="480"/>
        </w:trPr>
        <w:tc>
          <w:tcPr>
            <w:tcW w:w="41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0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0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40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4080" w:type="dxa"/>
            <w:gridSpan w:val="2"/>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xml:space="preserve">Степного сельсовета Искитимского района Новосибирской области </w:t>
            </w:r>
          </w:p>
        </w:tc>
      </w:tr>
      <w:tr w:rsidR="00A62C54" w:rsidRPr="00A62C54" w:rsidTr="00A62C54">
        <w:trPr>
          <w:trHeight w:val="465"/>
        </w:trPr>
        <w:tc>
          <w:tcPr>
            <w:tcW w:w="41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94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10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102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94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140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4080" w:type="dxa"/>
            <w:gridSpan w:val="2"/>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xml:space="preserve">"О бюджете Степного сельсовета Искитимского района Новосибирской области на  </w:t>
            </w:r>
          </w:p>
        </w:tc>
      </w:tr>
      <w:tr w:rsidR="00A62C54" w:rsidRPr="00A62C54" w:rsidTr="00A62C54">
        <w:trPr>
          <w:trHeight w:val="225"/>
        </w:trPr>
        <w:tc>
          <w:tcPr>
            <w:tcW w:w="41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0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0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40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4080" w:type="dxa"/>
            <w:gridSpan w:val="2"/>
            <w:tcBorders>
              <w:top w:val="nil"/>
              <w:left w:val="nil"/>
              <w:bottom w:val="nil"/>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2024 год и плановый период 2025 и 2026 годов"</w:t>
            </w:r>
          </w:p>
        </w:tc>
      </w:tr>
      <w:tr w:rsidR="00A62C54" w:rsidRPr="00A62C54" w:rsidTr="00A62C54">
        <w:trPr>
          <w:trHeight w:val="15"/>
        </w:trPr>
        <w:tc>
          <w:tcPr>
            <w:tcW w:w="41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94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10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102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94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140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16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242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p>
        </w:tc>
      </w:tr>
      <w:tr w:rsidR="00A62C54" w:rsidRPr="00A62C54" w:rsidTr="00A62C54">
        <w:trPr>
          <w:trHeight w:val="720"/>
        </w:trPr>
        <w:tc>
          <w:tcPr>
            <w:tcW w:w="13600" w:type="dxa"/>
            <w:gridSpan w:val="8"/>
            <w:tcBorders>
              <w:top w:val="nil"/>
              <w:left w:val="nil"/>
              <w:bottom w:val="nil"/>
              <w:right w:val="nil"/>
            </w:tcBorders>
            <w:shd w:val="clear" w:color="auto" w:fill="auto"/>
            <w:vAlign w:val="bottom"/>
            <w:hideMark/>
          </w:tcPr>
          <w:p w:rsidR="00A62C54" w:rsidRPr="00A62C54" w:rsidRDefault="00A62C54" w:rsidP="00A62C54">
            <w:pPr>
              <w:spacing w:after="0" w:line="240" w:lineRule="auto"/>
              <w:jc w:val="center"/>
              <w:rPr>
                <w:rFonts w:ascii="Arial" w:eastAsia="Times New Roman" w:hAnsi="Arial" w:cs="Arial"/>
                <w:b/>
                <w:bCs/>
                <w:color w:val="000000"/>
                <w:sz w:val="20"/>
                <w:szCs w:val="20"/>
              </w:rPr>
            </w:pPr>
            <w:r w:rsidRPr="00A62C54">
              <w:rPr>
                <w:rFonts w:ascii="Arial" w:eastAsia="Times New Roman" w:hAnsi="Arial" w:cs="Arial"/>
                <w:b/>
                <w:bCs/>
                <w:color w:val="000000"/>
                <w:sz w:val="20"/>
                <w:szCs w:val="20"/>
              </w:rPr>
              <w:t xml:space="preserve">Распределение бюджетных ассигнований по разделам, подразделам, целевым статьям (муниципальным программам и непрограммным </w:t>
            </w:r>
          </w:p>
        </w:tc>
      </w:tr>
      <w:tr w:rsidR="00A62C54" w:rsidRPr="00A62C54" w:rsidTr="00A62C54">
        <w:trPr>
          <w:trHeight w:val="525"/>
        </w:trPr>
        <w:tc>
          <w:tcPr>
            <w:tcW w:w="13600" w:type="dxa"/>
            <w:gridSpan w:val="8"/>
            <w:tcBorders>
              <w:top w:val="nil"/>
              <w:left w:val="nil"/>
              <w:bottom w:val="nil"/>
              <w:right w:val="nil"/>
            </w:tcBorders>
            <w:shd w:val="clear" w:color="auto" w:fill="auto"/>
            <w:vAlign w:val="bottom"/>
            <w:hideMark/>
          </w:tcPr>
          <w:p w:rsidR="00A62C54" w:rsidRPr="00A62C54" w:rsidRDefault="00A62C54" w:rsidP="00A62C54">
            <w:pPr>
              <w:spacing w:after="0" w:line="240" w:lineRule="auto"/>
              <w:jc w:val="center"/>
              <w:rPr>
                <w:rFonts w:ascii="Arial" w:eastAsia="Times New Roman" w:hAnsi="Arial" w:cs="Arial"/>
                <w:b/>
                <w:bCs/>
                <w:color w:val="000000"/>
                <w:sz w:val="20"/>
                <w:szCs w:val="20"/>
              </w:rPr>
            </w:pPr>
            <w:r w:rsidRPr="00A62C54">
              <w:rPr>
                <w:rFonts w:ascii="Arial" w:eastAsia="Times New Roman" w:hAnsi="Arial" w:cs="Arial"/>
                <w:b/>
                <w:bCs/>
                <w:color w:val="000000"/>
                <w:sz w:val="20"/>
                <w:szCs w:val="20"/>
              </w:rPr>
              <w:t xml:space="preserve"> направлениям деятельности), группам и подгруппам видов расходов классификации расходов бюджетов на 2024 год и плановый периол 2025  и 2026 годов</w:t>
            </w:r>
          </w:p>
        </w:tc>
      </w:tr>
      <w:tr w:rsidR="00A62C54" w:rsidRPr="00A62C54" w:rsidTr="00A62C54">
        <w:trPr>
          <w:trHeight w:val="285"/>
        </w:trPr>
        <w:tc>
          <w:tcPr>
            <w:tcW w:w="13600" w:type="dxa"/>
            <w:gridSpan w:val="8"/>
            <w:tcBorders>
              <w:top w:val="nil"/>
              <w:left w:val="nil"/>
              <w:bottom w:val="single" w:sz="8"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тыс. руб.</w:t>
            </w:r>
          </w:p>
        </w:tc>
      </w:tr>
      <w:tr w:rsidR="00A62C54" w:rsidRPr="00A62C54" w:rsidTr="00A62C54">
        <w:trPr>
          <w:trHeight w:val="270"/>
        </w:trPr>
        <w:tc>
          <w:tcPr>
            <w:tcW w:w="4160" w:type="dxa"/>
            <w:vMerge w:val="restart"/>
            <w:tcBorders>
              <w:top w:val="nil"/>
              <w:left w:val="single" w:sz="8" w:space="0" w:color="auto"/>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Наименование</w:t>
            </w:r>
          </w:p>
        </w:tc>
        <w:tc>
          <w:tcPr>
            <w:tcW w:w="940" w:type="dxa"/>
            <w:vMerge w:val="restart"/>
            <w:tcBorders>
              <w:top w:val="nil"/>
              <w:left w:val="single" w:sz="8" w:space="0" w:color="auto"/>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РЗ</w:t>
            </w:r>
          </w:p>
        </w:tc>
        <w:tc>
          <w:tcPr>
            <w:tcW w:w="1060" w:type="dxa"/>
            <w:vMerge w:val="restart"/>
            <w:tcBorders>
              <w:top w:val="nil"/>
              <w:left w:val="single" w:sz="8" w:space="0" w:color="auto"/>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ПР</w:t>
            </w:r>
          </w:p>
        </w:tc>
        <w:tc>
          <w:tcPr>
            <w:tcW w:w="1020" w:type="dxa"/>
            <w:vMerge w:val="restart"/>
            <w:tcBorders>
              <w:top w:val="nil"/>
              <w:left w:val="single" w:sz="8" w:space="0" w:color="auto"/>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ЦСР</w:t>
            </w:r>
          </w:p>
        </w:tc>
        <w:tc>
          <w:tcPr>
            <w:tcW w:w="940" w:type="dxa"/>
            <w:vMerge w:val="restart"/>
            <w:tcBorders>
              <w:top w:val="nil"/>
              <w:left w:val="single" w:sz="8" w:space="0" w:color="auto"/>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ВР</w:t>
            </w:r>
          </w:p>
        </w:tc>
        <w:tc>
          <w:tcPr>
            <w:tcW w:w="1400" w:type="dxa"/>
            <w:tcBorders>
              <w:top w:val="nil"/>
              <w:left w:val="nil"/>
              <w:bottom w:val="nil"/>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Сумма</w:t>
            </w:r>
          </w:p>
        </w:tc>
        <w:tc>
          <w:tcPr>
            <w:tcW w:w="1660" w:type="dxa"/>
            <w:tcBorders>
              <w:top w:val="nil"/>
              <w:left w:val="nil"/>
              <w:bottom w:val="nil"/>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Сумма</w:t>
            </w:r>
          </w:p>
        </w:tc>
        <w:tc>
          <w:tcPr>
            <w:tcW w:w="2420" w:type="dxa"/>
            <w:tcBorders>
              <w:top w:val="nil"/>
              <w:left w:val="nil"/>
              <w:bottom w:val="nil"/>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Сумма</w:t>
            </w:r>
          </w:p>
        </w:tc>
      </w:tr>
      <w:tr w:rsidR="00A62C54" w:rsidRPr="00A62C54" w:rsidTr="00A62C54">
        <w:trPr>
          <w:trHeight w:val="270"/>
        </w:trPr>
        <w:tc>
          <w:tcPr>
            <w:tcW w:w="4160" w:type="dxa"/>
            <w:vMerge/>
            <w:tcBorders>
              <w:top w:val="nil"/>
              <w:left w:val="single" w:sz="8" w:space="0" w:color="auto"/>
              <w:bottom w:val="single" w:sz="8" w:space="0" w:color="auto"/>
              <w:right w:val="single" w:sz="8" w:space="0" w:color="auto"/>
            </w:tcBorders>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940" w:type="dxa"/>
            <w:vMerge/>
            <w:tcBorders>
              <w:top w:val="nil"/>
              <w:left w:val="single" w:sz="8" w:space="0" w:color="auto"/>
              <w:bottom w:val="single" w:sz="8" w:space="0" w:color="auto"/>
              <w:right w:val="single" w:sz="8" w:space="0" w:color="auto"/>
            </w:tcBorders>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1060" w:type="dxa"/>
            <w:vMerge/>
            <w:tcBorders>
              <w:top w:val="nil"/>
              <w:left w:val="single" w:sz="8" w:space="0" w:color="auto"/>
              <w:bottom w:val="single" w:sz="8" w:space="0" w:color="auto"/>
              <w:right w:val="single" w:sz="8" w:space="0" w:color="auto"/>
            </w:tcBorders>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1020" w:type="dxa"/>
            <w:vMerge/>
            <w:tcBorders>
              <w:top w:val="nil"/>
              <w:left w:val="single" w:sz="8" w:space="0" w:color="auto"/>
              <w:bottom w:val="single" w:sz="8" w:space="0" w:color="auto"/>
              <w:right w:val="single" w:sz="8" w:space="0" w:color="auto"/>
            </w:tcBorders>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940" w:type="dxa"/>
            <w:vMerge/>
            <w:tcBorders>
              <w:top w:val="nil"/>
              <w:left w:val="single" w:sz="8" w:space="0" w:color="auto"/>
              <w:bottom w:val="single" w:sz="8" w:space="0" w:color="auto"/>
              <w:right w:val="single" w:sz="8" w:space="0" w:color="auto"/>
            </w:tcBorders>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1400" w:type="dxa"/>
            <w:tcBorders>
              <w:top w:val="single" w:sz="8" w:space="0" w:color="auto"/>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2024 год</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2025 год</w:t>
            </w:r>
          </w:p>
        </w:tc>
        <w:tc>
          <w:tcPr>
            <w:tcW w:w="2420" w:type="dxa"/>
            <w:tcBorders>
              <w:top w:val="single" w:sz="8" w:space="0" w:color="auto"/>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2026 год</w:t>
            </w:r>
          </w:p>
        </w:tc>
      </w:tr>
      <w:tr w:rsidR="00A62C54" w:rsidRPr="00A62C54" w:rsidTr="00A62C54">
        <w:trPr>
          <w:trHeight w:val="300"/>
        </w:trPr>
        <w:tc>
          <w:tcPr>
            <w:tcW w:w="4160" w:type="dxa"/>
            <w:tcBorders>
              <w:top w:val="nil"/>
              <w:left w:val="single" w:sz="8" w:space="0" w:color="auto"/>
              <w:bottom w:val="single" w:sz="8"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w:t>
            </w:r>
          </w:p>
        </w:tc>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w:t>
            </w:r>
          </w:p>
        </w:tc>
        <w:tc>
          <w:tcPr>
            <w:tcW w:w="1060" w:type="dxa"/>
            <w:tcBorders>
              <w:top w:val="nil"/>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w:t>
            </w:r>
          </w:p>
        </w:tc>
        <w:tc>
          <w:tcPr>
            <w:tcW w:w="1020" w:type="dxa"/>
            <w:tcBorders>
              <w:top w:val="nil"/>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w:t>
            </w:r>
          </w:p>
        </w:tc>
        <w:tc>
          <w:tcPr>
            <w:tcW w:w="940" w:type="dxa"/>
            <w:tcBorders>
              <w:top w:val="nil"/>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w:t>
            </w:r>
          </w:p>
        </w:tc>
        <w:tc>
          <w:tcPr>
            <w:tcW w:w="1400" w:type="dxa"/>
            <w:tcBorders>
              <w:top w:val="nil"/>
              <w:left w:val="nil"/>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6</w:t>
            </w:r>
          </w:p>
        </w:tc>
        <w:tc>
          <w:tcPr>
            <w:tcW w:w="1660" w:type="dxa"/>
            <w:tcBorders>
              <w:top w:val="nil"/>
              <w:left w:val="nil"/>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7</w:t>
            </w:r>
          </w:p>
        </w:tc>
        <w:tc>
          <w:tcPr>
            <w:tcW w:w="2420" w:type="dxa"/>
            <w:tcBorders>
              <w:top w:val="nil"/>
              <w:left w:val="nil"/>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ОБЩЕГОСУДАРСТВЕННЫЕ ВОПРОСЫ</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5 143,0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4 753,1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4 188,0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Функционирование высшего должностного лица субъекта Российской Федерации и муниципального образования</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Непрограммные направления бюджета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Глава муниципального образования</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9900003110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r>
      <w:tr w:rsidR="00A62C54" w:rsidRPr="00A62C54" w:rsidTr="00956434">
        <w:trPr>
          <w:trHeight w:val="97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9900003110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9900003110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r>
      <w:tr w:rsidR="00A62C54" w:rsidRPr="00A62C54" w:rsidTr="00A62C54">
        <w:trPr>
          <w:trHeight w:val="91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3 983,1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3 598,2</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3 033,1</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Непрограммные направления бюджета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3 983,1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3 598,2</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3 033,1</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по оплате труда работников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2 971,5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2 921,5</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2 921,5</w:t>
            </w:r>
          </w:p>
        </w:tc>
      </w:tr>
      <w:tr w:rsidR="00A62C54" w:rsidRPr="00A62C54" w:rsidTr="00A62C54">
        <w:trPr>
          <w:trHeight w:val="114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2 971,5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2 921,5</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2 921,5</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2 971,5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2 921,5</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2 921,5</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обеспечение функций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1 011,5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676,6</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111,5</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1 000,0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665,1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1 000,0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665,1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бюджетные ассигнования</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11,5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11,5</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11,5</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Уплата налогов, сборов и иных платежей</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850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11,5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11,5</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11,5</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Решение вопросов в сфере административных правонарушений</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9900070190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9900070190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9900070190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06</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Непрограммные направления бюджета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06</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межбюджетные трансферты бюджетам бюджетной системы</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06</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9900000500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Межбюджетные трансферты</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06</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9900000500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межбюджетные трансферты</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06</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9900000500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540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Резервные фонды</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Непрограммные направления бюджета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Резервные фонды местных администраций</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9900020550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бюджетные ассигнования</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9900020550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Резервные средства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9900020550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870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Другие общегосударственные вопросы</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Непрограммные направления бюджета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Выполнение других обязательств государства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9900000920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бюджетные ассигнования</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9900000920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Уплата налогов, сборов и иных платежей</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9900000920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850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НАЦИОНАЛЬНАЯ ОБОРОНА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168,8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183,6</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201,2</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Мобилизационная и вневойсковая подготовка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168,8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183,6</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201,2</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Непрограммные направления бюджета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168,8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183,6</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201,2</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Прочие мобилизационные расходы</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9900001180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8,8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956434">
        <w:trPr>
          <w:trHeight w:val="1008"/>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9900001180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8,8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9900001180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8,8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Осуществление первичного воинского учета органами местного самоуправления поселений, муниципальных и городских округов</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9900051180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160,0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183,6</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201,2</w:t>
            </w:r>
          </w:p>
        </w:tc>
      </w:tr>
      <w:tr w:rsidR="00A62C54" w:rsidRPr="00A62C54" w:rsidTr="00A62C54">
        <w:trPr>
          <w:trHeight w:val="114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9900051180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156,3</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168,3</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185,7</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государственных (муниципальных) органов</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9900051180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156,3</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168,3</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185,7</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9900051180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3,7</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15,3</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15,5</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9900051180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3,7</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15,3</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15,5</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НАЦИОНАЛЬНАЯ БЕЗОПАСНОСТЬ И ПРАВООХРАНИТЕЛЬНАЯ ДЕЯТЕЛЬНОСТЬ</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Муниципальная программа "Обеспечение пожарной безопасности на территории Степного сельсовета Искитимского района Новосибирской области"</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5000000000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Реализация мероприятий по пожарной безопасности на территории поселения</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5000002180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5000002180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5000002180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НАЦИОНАЛЬНАЯ ЭКОНОМИКА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2 525,0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1 620,0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1 632,7</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Дорожное хозяйство (дорожные фонды)</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2 525,0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1 620,0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1 632,7</w:t>
            </w:r>
          </w:p>
        </w:tc>
      </w:tr>
      <w:tr w:rsidR="00A62C54" w:rsidRPr="00A62C54" w:rsidTr="00A62C54">
        <w:trPr>
          <w:trHeight w:val="91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Муниципальная программа "Дорожное хозяйство. Безопасность дорожного движения в населенных пунктах Степного сельсовета Искитимского района Новосибирской области"</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5200000000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2 525,0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1 620,0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1 632,7</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Основное мероприятие: Развитие автомобильных дорог местного значения на территории поселения</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5200100000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2 525,0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1 620,0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1 632,7</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Реализация мероприятий по развитию автомобильных дорог местного значения на территории поселения</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5200106070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2 525,0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1 620,0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1 632,7</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5200106070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2 525,0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1 620,0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1 632,7</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5200106070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2 525,0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1 620,0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1 632,7</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ЖИЛИЩНО-КОММУНАЛЬНОЕ ХОЗЯЙСТВО</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882,8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67,8</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67,8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Жилищное хозяйство</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Непрограммные направления бюджета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мероприятия в области жилищного хозяйства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9900008270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9900008270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9900008270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Благоустройство</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830,0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Непрограммные направления бюджета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830,0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Уличное освещение</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9900001000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9900001000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9900001000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Организация и содержание мест захоронений</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9900004000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9900004000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9900004000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Прочие мероприятия по благоустойству поселений</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9900005000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9900005000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9900005000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Обеспечение сбалансированности местных бюджетов</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9900070510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280,0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9900070510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280,0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9900070510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280,0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КУЛЬТУРА, КИНЕМАТОГРАФИЯ</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7 919,7</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2 260,1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2 574,5</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Культура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7 919,7</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2 260,1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2 574,5</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Непрограммные направления бюджета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7 919,7</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2 260,1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2 574,5</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Мероприятия по сохранению и развитию культуры на территории поселения</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9900040590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4 839,6</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2 260,1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2 574,5</w:t>
            </w:r>
          </w:p>
        </w:tc>
      </w:tr>
      <w:tr w:rsidR="00A62C54" w:rsidRPr="00A62C54" w:rsidTr="00A62C54">
        <w:trPr>
          <w:trHeight w:val="114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9900040590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2 726,5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1 851,7</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2 080,6</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казенных учреждений</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9900040590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110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2 726,5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1 851,7</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2 080,6</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9900040590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2 103,6</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398,9</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484,4</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9900040590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2 103,6</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398,9</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484,4</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бюджетные ассигнования</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9900040590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9,5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9,5</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9,5</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Уплата налогов, сборов и иных платежей</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9900040590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850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9,5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9,5</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9,5</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Обеспечение сбалансированности местных бюджетов</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9900070510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3 080,1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114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9900070510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3 080,1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казенных учреждений</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9900070510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110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3 080,1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СОЦИАЛЬНАЯ ПОЛИТИКА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Пенсионное обеспечение</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Непрограммные направления бюджета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Доплаты к пенсиям государственных служащих субъектов Российской Федерации и муниципальных служащих</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9900002020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Социальное обеспечение и иные выплаты населению</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9900002020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Публичные нормативные социальные выплаты гражданам</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9900002020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310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УСЛОВНО УТВЕРЖДЕННЫЕ РАСХОДЫ</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236,0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471,9</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Условно утвержденные расходы</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236,0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471,9</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Непрограммные направления бюджета</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236,0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471,9</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Условно утвержденные расходы</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9900099990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236,0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471,9</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Условно утвержденные расходы</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9900099990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900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236,0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471,9</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Условно утвержденные расходы</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9900099990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w:t>
            </w:r>
          </w:p>
        </w:tc>
        <w:tc>
          <w:tcPr>
            <w:tcW w:w="140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236,0</w:t>
            </w:r>
          </w:p>
        </w:tc>
        <w:tc>
          <w:tcPr>
            <w:tcW w:w="242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471,9</w:t>
            </w:r>
          </w:p>
        </w:tc>
      </w:tr>
      <w:tr w:rsidR="00A62C54" w:rsidRPr="00A62C54" w:rsidTr="00A62C54">
        <w:trPr>
          <w:trHeight w:val="270"/>
        </w:trPr>
        <w:tc>
          <w:tcPr>
            <w:tcW w:w="8120" w:type="dxa"/>
            <w:gridSpan w:val="5"/>
            <w:tcBorders>
              <w:top w:val="single" w:sz="8" w:space="0" w:color="auto"/>
              <w:left w:val="single" w:sz="8" w:space="0" w:color="auto"/>
              <w:bottom w:val="single" w:sz="8" w:space="0" w:color="auto"/>
              <w:right w:val="nil"/>
            </w:tcBorders>
            <w:shd w:val="clear" w:color="auto" w:fill="auto"/>
            <w:noWrap/>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Итого расходов</w:t>
            </w:r>
          </w:p>
        </w:tc>
        <w:tc>
          <w:tcPr>
            <w:tcW w:w="14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17 142,4</w:t>
            </w:r>
          </w:p>
        </w:tc>
        <w:tc>
          <w:tcPr>
            <w:tcW w:w="1660" w:type="dxa"/>
            <w:tcBorders>
              <w:top w:val="single" w:sz="8" w:space="0" w:color="auto"/>
              <w:left w:val="nil"/>
              <w:bottom w:val="single" w:sz="8" w:space="0" w:color="auto"/>
              <w:right w:val="single" w:sz="4"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9 623,7</w:t>
            </w:r>
          </w:p>
        </w:tc>
        <w:tc>
          <w:tcPr>
            <w:tcW w:w="2420" w:type="dxa"/>
            <w:tcBorders>
              <w:top w:val="single" w:sz="8" w:space="0" w:color="auto"/>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9 639,2</w:t>
            </w:r>
          </w:p>
        </w:tc>
      </w:tr>
    </w:tbl>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tbl>
      <w:tblPr>
        <w:tblW w:w="14140" w:type="dxa"/>
        <w:tblInd w:w="93" w:type="dxa"/>
        <w:tblLook w:val="04A0" w:firstRow="1" w:lastRow="0" w:firstColumn="1" w:lastColumn="0" w:noHBand="0" w:noVBand="1"/>
      </w:tblPr>
      <w:tblGrid>
        <w:gridCol w:w="4160"/>
        <w:gridCol w:w="1106"/>
        <w:gridCol w:w="980"/>
        <w:gridCol w:w="940"/>
        <w:gridCol w:w="1060"/>
        <w:gridCol w:w="1660"/>
        <w:gridCol w:w="1660"/>
        <w:gridCol w:w="2660"/>
      </w:tblGrid>
      <w:tr w:rsidR="00A62C54" w:rsidRPr="00A62C54" w:rsidTr="00A62C54">
        <w:trPr>
          <w:trHeight w:val="225"/>
        </w:trPr>
        <w:tc>
          <w:tcPr>
            <w:tcW w:w="41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0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80"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color w:val="000000"/>
                <w:sz w:val="18"/>
                <w:szCs w:val="18"/>
              </w:rPr>
            </w:pPr>
          </w:p>
        </w:tc>
        <w:tc>
          <w:tcPr>
            <w:tcW w:w="940"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color w:val="000000"/>
                <w:sz w:val="18"/>
                <w:szCs w:val="18"/>
              </w:rPr>
            </w:pPr>
          </w:p>
        </w:tc>
        <w:tc>
          <w:tcPr>
            <w:tcW w:w="1060" w:type="dxa"/>
            <w:tcBorders>
              <w:top w:val="nil"/>
              <w:left w:val="nil"/>
              <w:bottom w:val="nil"/>
              <w:right w:val="nil"/>
            </w:tcBorders>
            <w:shd w:val="clear" w:color="auto" w:fill="auto"/>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1660" w:type="dxa"/>
            <w:tcBorders>
              <w:top w:val="nil"/>
              <w:left w:val="nil"/>
              <w:bottom w:val="nil"/>
              <w:right w:val="nil"/>
            </w:tcBorders>
            <w:shd w:val="clear" w:color="auto" w:fill="auto"/>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4320" w:type="dxa"/>
            <w:gridSpan w:val="2"/>
            <w:tcBorders>
              <w:top w:val="nil"/>
              <w:left w:val="nil"/>
              <w:bottom w:val="nil"/>
              <w:right w:val="nil"/>
            </w:tcBorders>
            <w:shd w:val="clear" w:color="auto" w:fill="auto"/>
            <w:noWrap/>
            <w:vAlign w:val="bottom"/>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к решению сессии совета депутатов</w:t>
            </w:r>
          </w:p>
        </w:tc>
      </w:tr>
      <w:tr w:rsidR="00A62C54" w:rsidRPr="00A62C54" w:rsidTr="00A62C54">
        <w:trPr>
          <w:trHeight w:val="465"/>
        </w:trPr>
        <w:tc>
          <w:tcPr>
            <w:tcW w:w="41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0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8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0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6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4320" w:type="dxa"/>
            <w:gridSpan w:val="2"/>
            <w:tcBorders>
              <w:top w:val="nil"/>
              <w:left w:val="nil"/>
              <w:bottom w:val="nil"/>
              <w:right w:val="nil"/>
            </w:tcBorders>
            <w:shd w:val="clear" w:color="auto" w:fill="auto"/>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xml:space="preserve">Степного сельсовета Искитимского района Новосибирской области </w:t>
            </w:r>
          </w:p>
        </w:tc>
      </w:tr>
      <w:tr w:rsidR="00A62C54" w:rsidRPr="00A62C54" w:rsidTr="00A62C54">
        <w:trPr>
          <w:trHeight w:val="450"/>
        </w:trPr>
        <w:tc>
          <w:tcPr>
            <w:tcW w:w="41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102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98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94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10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16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4320" w:type="dxa"/>
            <w:gridSpan w:val="2"/>
            <w:tcBorders>
              <w:top w:val="nil"/>
              <w:left w:val="nil"/>
              <w:bottom w:val="nil"/>
              <w:right w:val="nil"/>
            </w:tcBorders>
            <w:shd w:val="clear" w:color="auto" w:fill="auto"/>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xml:space="preserve">"О бюджете Степного сельсовета Искитимского района Новосибирской области на  </w:t>
            </w:r>
          </w:p>
        </w:tc>
      </w:tr>
      <w:tr w:rsidR="00A62C54" w:rsidRPr="00A62C54" w:rsidTr="00A62C54">
        <w:trPr>
          <w:trHeight w:val="300"/>
        </w:trPr>
        <w:tc>
          <w:tcPr>
            <w:tcW w:w="41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0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8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0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6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4320" w:type="dxa"/>
            <w:gridSpan w:val="2"/>
            <w:tcBorders>
              <w:top w:val="nil"/>
              <w:left w:val="nil"/>
              <w:bottom w:val="nil"/>
              <w:right w:val="nil"/>
            </w:tcBorders>
            <w:shd w:val="clear" w:color="auto" w:fill="auto"/>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2024 год и плановый период 2025 и 2026 годов"</w:t>
            </w:r>
          </w:p>
        </w:tc>
      </w:tr>
      <w:tr w:rsidR="00A62C54" w:rsidRPr="00A62C54" w:rsidTr="00A62C54">
        <w:trPr>
          <w:trHeight w:val="80"/>
        </w:trPr>
        <w:tc>
          <w:tcPr>
            <w:tcW w:w="41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102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98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94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10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16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16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26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p>
        </w:tc>
      </w:tr>
      <w:tr w:rsidR="00A62C54" w:rsidRPr="00A62C54" w:rsidTr="00A62C54">
        <w:trPr>
          <w:trHeight w:val="525"/>
        </w:trPr>
        <w:tc>
          <w:tcPr>
            <w:tcW w:w="14140" w:type="dxa"/>
            <w:gridSpan w:val="8"/>
            <w:tcBorders>
              <w:top w:val="nil"/>
              <w:left w:val="nil"/>
              <w:bottom w:val="nil"/>
              <w:right w:val="nil"/>
            </w:tcBorders>
            <w:shd w:val="clear" w:color="auto" w:fill="auto"/>
            <w:vAlign w:val="bottom"/>
            <w:hideMark/>
          </w:tcPr>
          <w:p w:rsidR="00A62C54" w:rsidRPr="00A62C54" w:rsidRDefault="00A62C54" w:rsidP="00A62C54">
            <w:pPr>
              <w:spacing w:after="0" w:line="240" w:lineRule="auto"/>
              <w:jc w:val="center"/>
              <w:rPr>
                <w:rFonts w:ascii="Arial" w:eastAsia="Times New Roman" w:hAnsi="Arial" w:cs="Arial"/>
                <w:b/>
                <w:bCs/>
                <w:color w:val="000000"/>
                <w:sz w:val="20"/>
                <w:szCs w:val="20"/>
              </w:rPr>
            </w:pPr>
            <w:r w:rsidRPr="00A62C54">
              <w:rPr>
                <w:rFonts w:ascii="Arial" w:eastAsia="Times New Roman" w:hAnsi="Arial" w:cs="Arial"/>
                <w:b/>
                <w:bCs/>
                <w:color w:val="000000"/>
                <w:sz w:val="20"/>
                <w:szCs w:val="20"/>
              </w:rPr>
              <w:t>Распределение бюджетных ассигнований по целевым статьям (муниципальным программам и непрограммным направлениям деятельности),</w:t>
            </w:r>
          </w:p>
        </w:tc>
      </w:tr>
      <w:tr w:rsidR="00A62C54" w:rsidRPr="00A62C54" w:rsidTr="00A62C54">
        <w:trPr>
          <w:trHeight w:val="300"/>
        </w:trPr>
        <w:tc>
          <w:tcPr>
            <w:tcW w:w="14140" w:type="dxa"/>
            <w:gridSpan w:val="8"/>
            <w:tcBorders>
              <w:top w:val="nil"/>
              <w:left w:val="nil"/>
              <w:bottom w:val="nil"/>
              <w:right w:val="nil"/>
            </w:tcBorders>
            <w:shd w:val="clear" w:color="auto" w:fill="auto"/>
            <w:vAlign w:val="bottom"/>
            <w:hideMark/>
          </w:tcPr>
          <w:p w:rsidR="00A62C54" w:rsidRPr="00A62C54" w:rsidRDefault="00A62C54" w:rsidP="00A62C54">
            <w:pPr>
              <w:spacing w:after="0" w:line="240" w:lineRule="auto"/>
              <w:jc w:val="center"/>
              <w:rPr>
                <w:rFonts w:ascii="Arial" w:eastAsia="Times New Roman" w:hAnsi="Arial" w:cs="Arial"/>
                <w:b/>
                <w:bCs/>
                <w:color w:val="000000"/>
                <w:sz w:val="20"/>
                <w:szCs w:val="20"/>
              </w:rPr>
            </w:pPr>
            <w:r w:rsidRPr="00A62C54">
              <w:rPr>
                <w:rFonts w:ascii="Arial" w:eastAsia="Times New Roman" w:hAnsi="Arial" w:cs="Arial"/>
                <w:b/>
                <w:bCs/>
                <w:color w:val="000000"/>
                <w:sz w:val="20"/>
                <w:szCs w:val="20"/>
              </w:rPr>
              <w:t>группам и подгруппам видов расходов классификации расходов бюджетов на 2024 год и плановый период 2025  и 2026 годов</w:t>
            </w:r>
          </w:p>
        </w:tc>
      </w:tr>
      <w:tr w:rsidR="00A62C54" w:rsidRPr="00A62C54" w:rsidTr="00A62C54">
        <w:trPr>
          <w:trHeight w:val="285"/>
        </w:trPr>
        <w:tc>
          <w:tcPr>
            <w:tcW w:w="14140" w:type="dxa"/>
            <w:gridSpan w:val="8"/>
            <w:tcBorders>
              <w:top w:val="nil"/>
              <w:left w:val="nil"/>
              <w:bottom w:val="single" w:sz="8"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тыс. руб.</w:t>
            </w:r>
          </w:p>
        </w:tc>
      </w:tr>
      <w:tr w:rsidR="00A62C54" w:rsidRPr="00A62C54" w:rsidTr="00A62C54">
        <w:trPr>
          <w:trHeight w:val="270"/>
        </w:trPr>
        <w:tc>
          <w:tcPr>
            <w:tcW w:w="4160" w:type="dxa"/>
            <w:vMerge w:val="restart"/>
            <w:tcBorders>
              <w:top w:val="nil"/>
              <w:left w:val="single" w:sz="8" w:space="0" w:color="auto"/>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Наименование</w:t>
            </w:r>
          </w:p>
        </w:tc>
        <w:tc>
          <w:tcPr>
            <w:tcW w:w="1020" w:type="dxa"/>
            <w:vMerge w:val="restart"/>
            <w:tcBorders>
              <w:top w:val="nil"/>
              <w:left w:val="single" w:sz="8" w:space="0" w:color="auto"/>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ЦСР</w:t>
            </w:r>
          </w:p>
        </w:tc>
        <w:tc>
          <w:tcPr>
            <w:tcW w:w="980" w:type="dxa"/>
            <w:vMerge w:val="restart"/>
            <w:tcBorders>
              <w:top w:val="nil"/>
              <w:left w:val="single" w:sz="8" w:space="0" w:color="auto"/>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ВР</w:t>
            </w:r>
          </w:p>
        </w:tc>
        <w:tc>
          <w:tcPr>
            <w:tcW w:w="940" w:type="dxa"/>
            <w:vMerge w:val="restart"/>
            <w:tcBorders>
              <w:top w:val="nil"/>
              <w:left w:val="single" w:sz="8" w:space="0" w:color="auto"/>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РЗ</w:t>
            </w:r>
          </w:p>
        </w:tc>
        <w:tc>
          <w:tcPr>
            <w:tcW w:w="1060" w:type="dxa"/>
            <w:vMerge w:val="restart"/>
            <w:tcBorders>
              <w:top w:val="nil"/>
              <w:left w:val="single" w:sz="8" w:space="0" w:color="auto"/>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ПР</w:t>
            </w:r>
          </w:p>
        </w:tc>
        <w:tc>
          <w:tcPr>
            <w:tcW w:w="1660" w:type="dxa"/>
            <w:tcBorders>
              <w:top w:val="nil"/>
              <w:left w:val="nil"/>
              <w:bottom w:val="nil"/>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Сумма</w:t>
            </w:r>
          </w:p>
        </w:tc>
        <w:tc>
          <w:tcPr>
            <w:tcW w:w="1660" w:type="dxa"/>
            <w:tcBorders>
              <w:top w:val="nil"/>
              <w:left w:val="nil"/>
              <w:bottom w:val="nil"/>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Сумма</w:t>
            </w:r>
          </w:p>
        </w:tc>
        <w:tc>
          <w:tcPr>
            <w:tcW w:w="2660" w:type="dxa"/>
            <w:tcBorders>
              <w:top w:val="nil"/>
              <w:left w:val="nil"/>
              <w:bottom w:val="nil"/>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Сумма</w:t>
            </w:r>
          </w:p>
        </w:tc>
      </w:tr>
      <w:tr w:rsidR="00A62C54" w:rsidRPr="00A62C54" w:rsidTr="00A62C54">
        <w:trPr>
          <w:trHeight w:val="270"/>
        </w:trPr>
        <w:tc>
          <w:tcPr>
            <w:tcW w:w="4160" w:type="dxa"/>
            <w:vMerge/>
            <w:tcBorders>
              <w:top w:val="nil"/>
              <w:left w:val="single" w:sz="8" w:space="0" w:color="auto"/>
              <w:bottom w:val="single" w:sz="8" w:space="0" w:color="auto"/>
              <w:right w:val="single" w:sz="8" w:space="0" w:color="auto"/>
            </w:tcBorders>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1020" w:type="dxa"/>
            <w:vMerge/>
            <w:tcBorders>
              <w:top w:val="nil"/>
              <w:left w:val="single" w:sz="8" w:space="0" w:color="auto"/>
              <w:bottom w:val="single" w:sz="8" w:space="0" w:color="auto"/>
              <w:right w:val="single" w:sz="8" w:space="0" w:color="auto"/>
            </w:tcBorders>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980" w:type="dxa"/>
            <w:vMerge/>
            <w:tcBorders>
              <w:top w:val="nil"/>
              <w:left w:val="single" w:sz="8" w:space="0" w:color="auto"/>
              <w:bottom w:val="single" w:sz="8" w:space="0" w:color="auto"/>
              <w:right w:val="single" w:sz="8" w:space="0" w:color="auto"/>
            </w:tcBorders>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940" w:type="dxa"/>
            <w:vMerge/>
            <w:tcBorders>
              <w:top w:val="nil"/>
              <w:left w:val="single" w:sz="8" w:space="0" w:color="auto"/>
              <w:bottom w:val="single" w:sz="8" w:space="0" w:color="auto"/>
              <w:right w:val="single" w:sz="8" w:space="0" w:color="auto"/>
            </w:tcBorders>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1060" w:type="dxa"/>
            <w:vMerge/>
            <w:tcBorders>
              <w:top w:val="nil"/>
              <w:left w:val="single" w:sz="8" w:space="0" w:color="auto"/>
              <w:bottom w:val="single" w:sz="8" w:space="0" w:color="auto"/>
              <w:right w:val="single" w:sz="8" w:space="0" w:color="auto"/>
            </w:tcBorders>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2024 год</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2025 год</w:t>
            </w:r>
          </w:p>
        </w:tc>
        <w:tc>
          <w:tcPr>
            <w:tcW w:w="2660" w:type="dxa"/>
            <w:tcBorders>
              <w:top w:val="single" w:sz="8" w:space="0" w:color="auto"/>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2026 год</w:t>
            </w:r>
          </w:p>
        </w:tc>
      </w:tr>
      <w:tr w:rsidR="00A62C54" w:rsidRPr="00A62C54" w:rsidTr="00A62C54">
        <w:trPr>
          <w:trHeight w:val="300"/>
        </w:trPr>
        <w:tc>
          <w:tcPr>
            <w:tcW w:w="4160" w:type="dxa"/>
            <w:tcBorders>
              <w:top w:val="nil"/>
              <w:left w:val="single" w:sz="8" w:space="0" w:color="auto"/>
              <w:bottom w:val="single" w:sz="8"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w:t>
            </w:r>
          </w:p>
        </w:tc>
        <w:tc>
          <w:tcPr>
            <w:tcW w:w="1020" w:type="dxa"/>
            <w:tcBorders>
              <w:top w:val="nil"/>
              <w:left w:val="single" w:sz="8" w:space="0" w:color="auto"/>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w:t>
            </w:r>
          </w:p>
        </w:tc>
        <w:tc>
          <w:tcPr>
            <w:tcW w:w="980" w:type="dxa"/>
            <w:tcBorders>
              <w:top w:val="nil"/>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w:t>
            </w:r>
          </w:p>
        </w:tc>
        <w:tc>
          <w:tcPr>
            <w:tcW w:w="940" w:type="dxa"/>
            <w:tcBorders>
              <w:top w:val="nil"/>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w:t>
            </w:r>
          </w:p>
        </w:tc>
        <w:tc>
          <w:tcPr>
            <w:tcW w:w="1060" w:type="dxa"/>
            <w:tcBorders>
              <w:top w:val="nil"/>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w:t>
            </w:r>
          </w:p>
        </w:tc>
        <w:tc>
          <w:tcPr>
            <w:tcW w:w="1660" w:type="dxa"/>
            <w:tcBorders>
              <w:top w:val="nil"/>
              <w:left w:val="nil"/>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6</w:t>
            </w:r>
          </w:p>
        </w:tc>
        <w:tc>
          <w:tcPr>
            <w:tcW w:w="1660" w:type="dxa"/>
            <w:tcBorders>
              <w:top w:val="nil"/>
              <w:left w:val="nil"/>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7</w:t>
            </w:r>
          </w:p>
        </w:tc>
        <w:tc>
          <w:tcPr>
            <w:tcW w:w="2660" w:type="dxa"/>
            <w:tcBorders>
              <w:top w:val="nil"/>
              <w:left w:val="nil"/>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8</w:t>
            </w:r>
          </w:p>
        </w:tc>
      </w:tr>
      <w:tr w:rsidR="00A62C54" w:rsidRPr="00A62C54" w:rsidTr="00956434">
        <w:trPr>
          <w:trHeight w:val="782"/>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Муниципальная программа "Обеспечение пожарной безопасности на территории Степного сельсовета Искитимского района Новосибирской области"</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5000000000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Реализация мероприятий по пожарной безопасности на территории поселения</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5000002180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5000002180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5000002180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r>
      <w:tr w:rsidR="00A62C54" w:rsidRPr="00A62C54" w:rsidTr="00A62C54">
        <w:trPr>
          <w:trHeight w:val="91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Муниципальная программа "Дорожное хозяйство. Безопасность дорожного движения в населенных пунктах Степного сельсовета Искитимского района Новосибирской области"</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5200000000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2 525,0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1 620,0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1 632,7</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Основное мероприятие: Развитие автомобильных дорог местного значения на территории поселения</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5200100000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2 525,0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1 620,0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1 632,7</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Реализация мероприятий по развитию автомобильных дорог местного значения на территории поселения</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5200106070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2 525,0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1 620,0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1 632,7</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5200106070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2 525,0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1 620,0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1 632,7</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5200106070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09</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2 525,0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1 620,0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1 632,7</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Непрограммные направления бюджета</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14 587,4</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7 973,7</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7 976,5</w:t>
            </w:r>
          </w:p>
        </w:tc>
      </w:tr>
      <w:tr w:rsidR="00A62C54" w:rsidRPr="00A62C54" w:rsidTr="00956434">
        <w:trPr>
          <w:trHeight w:val="491"/>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Расходы на выплаты по оплате труда работников государственных (муниципальных) органов</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9900000110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2 971,5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2 921,5</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2 921,5</w:t>
            </w:r>
          </w:p>
        </w:tc>
      </w:tr>
      <w:tr w:rsidR="00A62C54" w:rsidRPr="00A62C54" w:rsidTr="00A62C54">
        <w:trPr>
          <w:trHeight w:val="114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9900000110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2 971,5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2 921,5</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2 921,5</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государственных (муниципальных) органов</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9900000110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2 971,5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2 921,5</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2 921,5</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Расходы на обеспечение функций государственных (муниципальных) органов</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9900000190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1 011,5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676,6</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111,5</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9900000190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1 000,0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665,1</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9900000190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1 000,0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665,1</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бюджетные ассигнования</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9900000190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11,5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11,5</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11,5</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Уплата налогов, сборов и иных платежей</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9900000190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850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11,5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11,5</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11,5</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Иные межбюджетные трансферты бюджетам бюджетной системы</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9900000500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31,8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31,8</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31,8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Межбюджетные трансферты</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9900000500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межбюджетные трансферты</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9900000500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540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06</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Выполнение других обязательств государства</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9900000920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бюджетные ассигнования</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9900000920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Уплата налогов, сборов и иных платежей</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9900000920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850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13</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Уличное освещение</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9900001000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9900001000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9900001000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Прочие мобилизационные расходы</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9900001180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8,8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0,0</w:t>
            </w:r>
          </w:p>
        </w:tc>
      </w:tr>
      <w:tr w:rsidR="00A62C54" w:rsidRPr="00A62C54" w:rsidTr="00A62C54">
        <w:trPr>
          <w:trHeight w:val="114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9900001180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8,8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государственных (муниципальных) органов</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9900001180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8,8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Доплаты к пенсиям государственных служащих субъектов Российской Федерации и муниципальных служащих</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9900002020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473,1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473,1</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473,1</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Социальное обеспечение и иные выплаты населению</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9900002020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Публичные нормативные социальные выплаты гражданам</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9900002020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310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Глава муниципального образования</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9900003110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1 088,1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1 088,1</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1 088,1</w:t>
            </w:r>
          </w:p>
        </w:tc>
      </w:tr>
      <w:tr w:rsidR="00A62C54" w:rsidRPr="00A62C54" w:rsidTr="00A62C54">
        <w:trPr>
          <w:trHeight w:val="114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9900003110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государственных (муниципальных) органов</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9900003110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Организация и содержание мест захоронений</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9900004000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9900004000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9900004000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Прочие мероприятия по благоустойству поселений</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9900005000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9900005000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9900005000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Иные мероприятия в области жилищного хозяйства</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9900008270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52,8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52,8</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52,8</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9900008270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9900008270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Резервные фонды местных администраций</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9900020550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бюджетные ассигнования</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9900020550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Резервные средства</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9900020550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870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11</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Мероприятия по сохранению и развитию культуры на территории поселения</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9900040590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4 839,6</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2 260,1</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2 574,5</w:t>
            </w:r>
          </w:p>
        </w:tc>
      </w:tr>
      <w:tr w:rsidR="00A62C54" w:rsidRPr="00A62C54" w:rsidTr="00A62C54">
        <w:trPr>
          <w:trHeight w:val="114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9900040590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2 726,5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1 851,7</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2 080,6</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казенных учреждений</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9900040590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2 726,5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1 851,7</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2 080,6</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9900040590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2 103,6</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398,9</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484,4</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9900040590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2 103,6</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398,9</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484,4</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бюджетные ассигнования</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9900040590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9,5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9,5</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9,5</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Уплата налогов, сборов и иных платежей</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9900040590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850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9,5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9,5</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9,5</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Осуществление первичного воинского учета органами местного самоуправления поселений, муниципальных и городских округов</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9900051180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160,0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183,6</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201,2</w:t>
            </w:r>
          </w:p>
        </w:tc>
      </w:tr>
      <w:tr w:rsidR="00A62C54" w:rsidRPr="00A62C54" w:rsidTr="00A62C54">
        <w:trPr>
          <w:trHeight w:val="114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9900051180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156,3</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168,3</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185,7</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государственных (муниципальных) органов</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9900051180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156,3</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168,3</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185,7</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9900051180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3,7</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15,3</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15,5</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9900051180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3,7</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15,3</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15,5</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Решение вопросов в сфере административных правонарушений</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9900070190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9900070190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9900070190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Обеспечение сбалансированности местных бюджетов</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3 360,1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0,0</w:t>
            </w:r>
          </w:p>
        </w:tc>
      </w:tr>
      <w:tr w:rsidR="00A62C54" w:rsidRPr="00A62C54" w:rsidTr="00A62C54">
        <w:trPr>
          <w:trHeight w:val="114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3 080,1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казенных учреждений</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3 080,1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280,0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280,0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Условно утвержденные расходы</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9900099990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236,0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471,9</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Условно утвержденные расходы</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9900099990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236,0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471,9</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Условно утвержденные расходы</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9900099990</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w:t>
            </w:r>
          </w:p>
        </w:tc>
        <w:tc>
          <w:tcPr>
            <w:tcW w:w="166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236,0</w:t>
            </w:r>
          </w:p>
        </w:tc>
        <w:tc>
          <w:tcPr>
            <w:tcW w:w="2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471,9</w:t>
            </w:r>
          </w:p>
        </w:tc>
      </w:tr>
      <w:tr w:rsidR="00A62C54" w:rsidRPr="00A62C54" w:rsidTr="00A62C54">
        <w:trPr>
          <w:trHeight w:val="375"/>
        </w:trPr>
        <w:tc>
          <w:tcPr>
            <w:tcW w:w="8160" w:type="dxa"/>
            <w:gridSpan w:val="5"/>
            <w:tcBorders>
              <w:top w:val="single" w:sz="8" w:space="0" w:color="auto"/>
              <w:left w:val="single" w:sz="8" w:space="0" w:color="auto"/>
              <w:bottom w:val="single" w:sz="8" w:space="0" w:color="auto"/>
              <w:right w:val="nil"/>
            </w:tcBorders>
            <w:shd w:val="clear" w:color="auto" w:fill="auto"/>
            <w:noWrap/>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Итого расходов</w:t>
            </w:r>
          </w:p>
        </w:tc>
        <w:tc>
          <w:tcPr>
            <w:tcW w:w="166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17 142,4</w:t>
            </w:r>
          </w:p>
        </w:tc>
        <w:tc>
          <w:tcPr>
            <w:tcW w:w="1660" w:type="dxa"/>
            <w:tcBorders>
              <w:top w:val="single" w:sz="8" w:space="0" w:color="auto"/>
              <w:left w:val="nil"/>
              <w:bottom w:val="single" w:sz="8" w:space="0" w:color="auto"/>
              <w:right w:val="single" w:sz="4"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9 623,7</w:t>
            </w:r>
          </w:p>
        </w:tc>
        <w:tc>
          <w:tcPr>
            <w:tcW w:w="2660" w:type="dxa"/>
            <w:tcBorders>
              <w:top w:val="single" w:sz="8" w:space="0" w:color="auto"/>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9 639,2</w:t>
            </w:r>
          </w:p>
        </w:tc>
      </w:tr>
    </w:tbl>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tbl>
      <w:tblPr>
        <w:tblW w:w="13900" w:type="dxa"/>
        <w:tblInd w:w="93" w:type="dxa"/>
        <w:tblLook w:val="04A0" w:firstRow="1" w:lastRow="0" w:firstColumn="1" w:lastColumn="0" w:noHBand="0" w:noVBand="1"/>
      </w:tblPr>
      <w:tblGrid>
        <w:gridCol w:w="4160"/>
        <w:gridCol w:w="980"/>
        <w:gridCol w:w="940"/>
        <w:gridCol w:w="1060"/>
        <w:gridCol w:w="1106"/>
        <w:gridCol w:w="940"/>
        <w:gridCol w:w="1480"/>
        <w:gridCol w:w="1660"/>
        <w:gridCol w:w="1660"/>
      </w:tblGrid>
      <w:tr w:rsidR="00A62C54" w:rsidRPr="00A62C54" w:rsidTr="00A62C54">
        <w:trPr>
          <w:trHeight w:val="225"/>
        </w:trPr>
        <w:tc>
          <w:tcPr>
            <w:tcW w:w="41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8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0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0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48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3320" w:type="dxa"/>
            <w:gridSpan w:val="2"/>
            <w:tcBorders>
              <w:top w:val="nil"/>
              <w:left w:val="nil"/>
              <w:bottom w:val="nil"/>
              <w:right w:val="nil"/>
            </w:tcBorders>
            <w:shd w:val="clear" w:color="auto" w:fill="auto"/>
            <w:noWrap/>
            <w:vAlign w:val="bottom"/>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Приложение №5</w:t>
            </w:r>
          </w:p>
        </w:tc>
      </w:tr>
      <w:tr w:rsidR="00A62C54" w:rsidRPr="00A62C54" w:rsidTr="00A62C54">
        <w:trPr>
          <w:trHeight w:val="225"/>
        </w:trPr>
        <w:tc>
          <w:tcPr>
            <w:tcW w:w="41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8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060"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color w:val="000000"/>
                <w:sz w:val="18"/>
                <w:szCs w:val="18"/>
              </w:rPr>
            </w:pPr>
          </w:p>
        </w:tc>
        <w:tc>
          <w:tcPr>
            <w:tcW w:w="1020" w:type="dxa"/>
            <w:tcBorders>
              <w:top w:val="nil"/>
              <w:left w:val="nil"/>
              <w:bottom w:val="nil"/>
              <w:right w:val="nil"/>
            </w:tcBorders>
            <w:shd w:val="clear" w:color="auto" w:fill="auto"/>
            <w:vAlign w:val="bottom"/>
            <w:hideMark/>
          </w:tcPr>
          <w:p w:rsidR="00A62C54" w:rsidRPr="00A62C54" w:rsidRDefault="00A62C54" w:rsidP="00A62C54">
            <w:pPr>
              <w:spacing w:after="0" w:line="240" w:lineRule="auto"/>
              <w:rPr>
                <w:rFonts w:ascii="Arial" w:eastAsia="Times New Roman" w:hAnsi="Arial" w:cs="Arial"/>
                <w:color w:val="000000"/>
                <w:sz w:val="18"/>
                <w:szCs w:val="18"/>
              </w:rPr>
            </w:pPr>
          </w:p>
        </w:tc>
        <w:tc>
          <w:tcPr>
            <w:tcW w:w="940" w:type="dxa"/>
            <w:tcBorders>
              <w:top w:val="nil"/>
              <w:left w:val="nil"/>
              <w:bottom w:val="nil"/>
              <w:right w:val="nil"/>
            </w:tcBorders>
            <w:shd w:val="clear" w:color="auto" w:fill="auto"/>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1480" w:type="dxa"/>
            <w:tcBorders>
              <w:top w:val="nil"/>
              <w:left w:val="nil"/>
              <w:bottom w:val="nil"/>
              <w:right w:val="nil"/>
            </w:tcBorders>
            <w:shd w:val="clear" w:color="auto" w:fill="auto"/>
            <w:hideMark/>
          </w:tcPr>
          <w:p w:rsidR="00A62C54" w:rsidRPr="00A62C54" w:rsidRDefault="00A62C54" w:rsidP="00A62C54">
            <w:pPr>
              <w:spacing w:after="0" w:line="240" w:lineRule="auto"/>
              <w:rPr>
                <w:rFonts w:ascii="Arial" w:eastAsia="Times New Roman" w:hAnsi="Arial" w:cs="Arial"/>
                <w:color w:val="000000"/>
                <w:sz w:val="16"/>
                <w:szCs w:val="16"/>
              </w:rPr>
            </w:pPr>
          </w:p>
        </w:tc>
        <w:tc>
          <w:tcPr>
            <w:tcW w:w="3320" w:type="dxa"/>
            <w:gridSpan w:val="2"/>
            <w:tcBorders>
              <w:top w:val="nil"/>
              <w:left w:val="nil"/>
              <w:bottom w:val="nil"/>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к решению сессии совета депутатов</w:t>
            </w:r>
          </w:p>
        </w:tc>
      </w:tr>
      <w:tr w:rsidR="00A62C54" w:rsidRPr="00A62C54" w:rsidTr="00A62C54">
        <w:trPr>
          <w:trHeight w:val="555"/>
        </w:trPr>
        <w:tc>
          <w:tcPr>
            <w:tcW w:w="41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8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0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0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48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3320" w:type="dxa"/>
            <w:gridSpan w:val="2"/>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xml:space="preserve">Степного сельсовета Искитимского района Новосибирской области </w:t>
            </w:r>
          </w:p>
        </w:tc>
      </w:tr>
      <w:tr w:rsidR="00A62C54" w:rsidRPr="00A62C54" w:rsidTr="00A62C54">
        <w:trPr>
          <w:trHeight w:val="690"/>
        </w:trPr>
        <w:tc>
          <w:tcPr>
            <w:tcW w:w="41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20"/>
                <w:szCs w:val="20"/>
              </w:rPr>
            </w:pPr>
          </w:p>
        </w:tc>
        <w:tc>
          <w:tcPr>
            <w:tcW w:w="98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20"/>
                <w:szCs w:val="20"/>
              </w:rPr>
            </w:pPr>
          </w:p>
        </w:tc>
        <w:tc>
          <w:tcPr>
            <w:tcW w:w="94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20"/>
                <w:szCs w:val="20"/>
              </w:rPr>
            </w:pPr>
          </w:p>
        </w:tc>
        <w:tc>
          <w:tcPr>
            <w:tcW w:w="10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20"/>
                <w:szCs w:val="20"/>
              </w:rPr>
            </w:pPr>
          </w:p>
        </w:tc>
        <w:tc>
          <w:tcPr>
            <w:tcW w:w="102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20"/>
                <w:szCs w:val="20"/>
              </w:rPr>
            </w:pPr>
          </w:p>
        </w:tc>
        <w:tc>
          <w:tcPr>
            <w:tcW w:w="94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20"/>
                <w:szCs w:val="20"/>
              </w:rPr>
            </w:pPr>
          </w:p>
        </w:tc>
        <w:tc>
          <w:tcPr>
            <w:tcW w:w="148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20"/>
                <w:szCs w:val="20"/>
              </w:rPr>
            </w:pPr>
          </w:p>
        </w:tc>
        <w:tc>
          <w:tcPr>
            <w:tcW w:w="3320" w:type="dxa"/>
            <w:gridSpan w:val="2"/>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 xml:space="preserve">"О бюджете Степной сельсовета Искитимского района Новосибирской области на  </w:t>
            </w:r>
          </w:p>
        </w:tc>
      </w:tr>
      <w:tr w:rsidR="00A62C54" w:rsidRPr="00A62C54" w:rsidTr="00A62C54">
        <w:trPr>
          <w:trHeight w:val="465"/>
        </w:trPr>
        <w:tc>
          <w:tcPr>
            <w:tcW w:w="41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8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0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0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148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color w:val="000000"/>
                <w:sz w:val="20"/>
                <w:szCs w:val="20"/>
              </w:rPr>
            </w:pPr>
          </w:p>
        </w:tc>
        <w:tc>
          <w:tcPr>
            <w:tcW w:w="3320" w:type="dxa"/>
            <w:gridSpan w:val="2"/>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2024 год и плановый период 2025 и 2026 годов"</w:t>
            </w:r>
          </w:p>
        </w:tc>
      </w:tr>
      <w:tr w:rsidR="00A62C54" w:rsidRPr="00A62C54" w:rsidTr="00A62C54">
        <w:trPr>
          <w:trHeight w:val="225"/>
        </w:trPr>
        <w:tc>
          <w:tcPr>
            <w:tcW w:w="41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20"/>
                <w:szCs w:val="20"/>
              </w:rPr>
            </w:pPr>
          </w:p>
        </w:tc>
        <w:tc>
          <w:tcPr>
            <w:tcW w:w="98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20"/>
                <w:szCs w:val="20"/>
              </w:rPr>
            </w:pPr>
          </w:p>
        </w:tc>
        <w:tc>
          <w:tcPr>
            <w:tcW w:w="94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20"/>
                <w:szCs w:val="20"/>
              </w:rPr>
            </w:pPr>
          </w:p>
        </w:tc>
        <w:tc>
          <w:tcPr>
            <w:tcW w:w="10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20"/>
                <w:szCs w:val="20"/>
              </w:rPr>
            </w:pPr>
          </w:p>
        </w:tc>
        <w:tc>
          <w:tcPr>
            <w:tcW w:w="102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20"/>
                <w:szCs w:val="20"/>
              </w:rPr>
            </w:pPr>
          </w:p>
        </w:tc>
        <w:tc>
          <w:tcPr>
            <w:tcW w:w="94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20"/>
                <w:szCs w:val="20"/>
              </w:rPr>
            </w:pPr>
          </w:p>
        </w:tc>
        <w:tc>
          <w:tcPr>
            <w:tcW w:w="148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20"/>
                <w:szCs w:val="20"/>
              </w:rPr>
            </w:pPr>
          </w:p>
        </w:tc>
        <w:tc>
          <w:tcPr>
            <w:tcW w:w="16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20"/>
                <w:szCs w:val="20"/>
              </w:rPr>
            </w:pPr>
          </w:p>
        </w:tc>
        <w:tc>
          <w:tcPr>
            <w:tcW w:w="16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20"/>
                <w:szCs w:val="20"/>
              </w:rPr>
            </w:pPr>
          </w:p>
        </w:tc>
      </w:tr>
      <w:tr w:rsidR="00A62C54" w:rsidRPr="00A62C54" w:rsidTr="00A62C54">
        <w:trPr>
          <w:trHeight w:val="240"/>
        </w:trPr>
        <w:tc>
          <w:tcPr>
            <w:tcW w:w="13900" w:type="dxa"/>
            <w:gridSpan w:val="9"/>
            <w:tcBorders>
              <w:top w:val="nil"/>
              <w:left w:val="nil"/>
              <w:bottom w:val="nil"/>
              <w:right w:val="nil"/>
            </w:tcBorders>
            <w:shd w:val="clear" w:color="auto" w:fill="auto"/>
            <w:noWrap/>
            <w:vAlign w:val="bottom"/>
            <w:hideMark/>
          </w:tcPr>
          <w:p w:rsidR="00A62C54" w:rsidRPr="00A62C54" w:rsidRDefault="00A62C54" w:rsidP="00A62C54">
            <w:pPr>
              <w:spacing w:after="0" w:line="240" w:lineRule="auto"/>
              <w:jc w:val="center"/>
              <w:rPr>
                <w:rFonts w:ascii="Arial" w:eastAsia="Times New Roman" w:hAnsi="Arial" w:cs="Arial"/>
                <w:b/>
                <w:bCs/>
                <w:color w:val="000000"/>
                <w:sz w:val="20"/>
                <w:szCs w:val="20"/>
              </w:rPr>
            </w:pPr>
            <w:r w:rsidRPr="00A62C54">
              <w:rPr>
                <w:rFonts w:ascii="Arial" w:eastAsia="Times New Roman" w:hAnsi="Arial" w:cs="Arial"/>
                <w:b/>
                <w:bCs/>
                <w:color w:val="000000"/>
                <w:sz w:val="20"/>
                <w:szCs w:val="20"/>
              </w:rPr>
              <w:t>ВЕДОМСТВЕННАЯ СТРУКТУРА РАСХОДОВ БЮДЖЕТА НА 2024 ГОД И ПЛАНОВЫЙ ПЕРИОД 2025 И 2026 ГОДОВ</w:t>
            </w:r>
          </w:p>
        </w:tc>
      </w:tr>
      <w:tr w:rsidR="00A62C54" w:rsidRPr="00A62C54" w:rsidTr="00A62C54">
        <w:trPr>
          <w:trHeight w:val="225"/>
        </w:trPr>
        <w:tc>
          <w:tcPr>
            <w:tcW w:w="41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p>
        </w:tc>
        <w:tc>
          <w:tcPr>
            <w:tcW w:w="98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p>
        </w:tc>
        <w:tc>
          <w:tcPr>
            <w:tcW w:w="94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p>
        </w:tc>
        <w:tc>
          <w:tcPr>
            <w:tcW w:w="10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p>
        </w:tc>
        <w:tc>
          <w:tcPr>
            <w:tcW w:w="102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p>
        </w:tc>
        <w:tc>
          <w:tcPr>
            <w:tcW w:w="94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p>
        </w:tc>
        <w:tc>
          <w:tcPr>
            <w:tcW w:w="148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p>
        </w:tc>
        <w:tc>
          <w:tcPr>
            <w:tcW w:w="16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p>
        </w:tc>
        <w:tc>
          <w:tcPr>
            <w:tcW w:w="16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p>
        </w:tc>
      </w:tr>
      <w:tr w:rsidR="00A62C54" w:rsidRPr="00A62C54" w:rsidTr="00A62C54">
        <w:trPr>
          <w:trHeight w:val="225"/>
        </w:trPr>
        <w:tc>
          <w:tcPr>
            <w:tcW w:w="13900" w:type="dxa"/>
            <w:gridSpan w:val="9"/>
            <w:tcBorders>
              <w:top w:val="nil"/>
              <w:left w:val="nil"/>
              <w:bottom w:val="single" w:sz="8"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тыс. руб.</w:t>
            </w:r>
          </w:p>
        </w:tc>
      </w:tr>
      <w:tr w:rsidR="00A62C54" w:rsidRPr="00A62C54" w:rsidTr="00A62C54">
        <w:trPr>
          <w:trHeight w:val="255"/>
        </w:trPr>
        <w:tc>
          <w:tcPr>
            <w:tcW w:w="4160" w:type="dxa"/>
            <w:vMerge w:val="restart"/>
            <w:tcBorders>
              <w:top w:val="nil"/>
              <w:left w:val="single" w:sz="8" w:space="0" w:color="auto"/>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Наименование</w:t>
            </w:r>
          </w:p>
        </w:tc>
        <w:tc>
          <w:tcPr>
            <w:tcW w:w="980" w:type="dxa"/>
            <w:vMerge w:val="restart"/>
            <w:tcBorders>
              <w:top w:val="nil"/>
              <w:left w:val="single" w:sz="8" w:space="0" w:color="auto"/>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ГРБС</w:t>
            </w:r>
          </w:p>
        </w:tc>
        <w:tc>
          <w:tcPr>
            <w:tcW w:w="940" w:type="dxa"/>
            <w:vMerge w:val="restart"/>
            <w:tcBorders>
              <w:top w:val="nil"/>
              <w:left w:val="single" w:sz="8" w:space="0" w:color="auto"/>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РЗ</w:t>
            </w:r>
          </w:p>
        </w:tc>
        <w:tc>
          <w:tcPr>
            <w:tcW w:w="1060" w:type="dxa"/>
            <w:vMerge w:val="restart"/>
            <w:tcBorders>
              <w:top w:val="nil"/>
              <w:left w:val="single" w:sz="8" w:space="0" w:color="auto"/>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ПР</w:t>
            </w:r>
          </w:p>
        </w:tc>
        <w:tc>
          <w:tcPr>
            <w:tcW w:w="1020" w:type="dxa"/>
            <w:vMerge w:val="restart"/>
            <w:tcBorders>
              <w:top w:val="nil"/>
              <w:left w:val="single" w:sz="8" w:space="0" w:color="auto"/>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ЦСР</w:t>
            </w:r>
          </w:p>
        </w:tc>
        <w:tc>
          <w:tcPr>
            <w:tcW w:w="940" w:type="dxa"/>
            <w:vMerge w:val="restart"/>
            <w:tcBorders>
              <w:top w:val="nil"/>
              <w:left w:val="single" w:sz="8" w:space="0" w:color="auto"/>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ВР</w:t>
            </w:r>
          </w:p>
        </w:tc>
        <w:tc>
          <w:tcPr>
            <w:tcW w:w="1480" w:type="dxa"/>
            <w:tcBorders>
              <w:top w:val="nil"/>
              <w:left w:val="nil"/>
              <w:bottom w:val="nil"/>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xml:space="preserve">Сумма </w:t>
            </w:r>
          </w:p>
        </w:tc>
        <w:tc>
          <w:tcPr>
            <w:tcW w:w="1660" w:type="dxa"/>
            <w:tcBorders>
              <w:top w:val="nil"/>
              <w:left w:val="nil"/>
              <w:bottom w:val="nil"/>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Сумма</w:t>
            </w:r>
          </w:p>
        </w:tc>
        <w:tc>
          <w:tcPr>
            <w:tcW w:w="1660" w:type="dxa"/>
            <w:tcBorders>
              <w:top w:val="nil"/>
              <w:left w:val="nil"/>
              <w:bottom w:val="nil"/>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Сумма</w:t>
            </w:r>
          </w:p>
        </w:tc>
      </w:tr>
      <w:tr w:rsidR="00A62C54" w:rsidRPr="00A62C54" w:rsidTr="00A62C54">
        <w:trPr>
          <w:trHeight w:val="270"/>
        </w:trPr>
        <w:tc>
          <w:tcPr>
            <w:tcW w:w="4160" w:type="dxa"/>
            <w:vMerge/>
            <w:tcBorders>
              <w:top w:val="nil"/>
              <w:left w:val="single" w:sz="8" w:space="0" w:color="auto"/>
              <w:bottom w:val="single" w:sz="8" w:space="0" w:color="auto"/>
              <w:right w:val="single" w:sz="8" w:space="0" w:color="auto"/>
            </w:tcBorders>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980" w:type="dxa"/>
            <w:vMerge/>
            <w:tcBorders>
              <w:top w:val="nil"/>
              <w:left w:val="single" w:sz="8" w:space="0" w:color="auto"/>
              <w:bottom w:val="single" w:sz="8" w:space="0" w:color="auto"/>
              <w:right w:val="single" w:sz="8" w:space="0" w:color="auto"/>
            </w:tcBorders>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940" w:type="dxa"/>
            <w:vMerge/>
            <w:tcBorders>
              <w:top w:val="nil"/>
              <w:left w:val="single" w:sz="8" w:space="0" w:color="auto"/>
              <w:bottom w:val="single" w:sz="8" w:space="0" w:color="auto"/>
              <w:right w:val="single" w:sz="8" w:space="0" w:color="auto"/>
            </w:tcBorders>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1060" w:type="dxa"/>
            <w:vMerge/>
            <w:tcBorders>
              <w:top w:val="nil"/>
              <w:left w:val="single" w:sz="8" w:space="0" w:color="auto"/>
              <w:bottom w:val="single" w:sz="8" w:space="0" w:color="auto"/>
              <w:right w:val="single" w:sz="8" w:space="0" w:color="auto"/>
            </w:tcBorders>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1020" w:type="dxa"/>
            <w:vMerge/>
            <w:tcBorders>
              <w:top w:val="nil"/>
              <w:left w:val="single" w:sz="8" w:space="0" w:color="auto"/>
              <w:bottom w:val="single" w:sz="8" w:space="0" w:color="auto"/>
              <w:right w:val="single" w:sz="8" w:space="0" w:color="auto"/>
            </w:tcBorders>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940" w:type="dxa"/>
            <w:vMerge/>
            <w:tcBorders>
              <w:top w:val="nil"/>
              <w:left w:val="single" w:sz="8" w:space="0" w:color="auto"/>
              <w:bottom w:val="single" w:sz="8" w:space="0" w:color="auto"/>
              <w:right w:val="single" w:sz="8" w:space="0" w:color="auto"/>
            </w:tcBorders>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2024 год</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2025 год</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2026 год</w:t>
            </w:r>
          </w:p>
        </w:tc>
      </w:tr>
      <w:tr w:rsidR="00A62C54" w:rsidRPr="00A62C54" w:rsidTr="00A62C54">
        <w:trPr>
          <w:trHeight w:val="300"/>
        </w:trPr>
        <w:tc>
          <w:tcPr>
            <w:tcW w:w="4160" w:type="dxa"/>
            <w:tcBorders>
              <w:top w:val="nil"/>
              <w:left w:val="single" w:sz="8" w:space="0" w:color="auto"/>
              <w:bottom w:val="single" w:sz="8"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w:t>
            </w:r>
          </w:p>
        </w:tc>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w:t>
            </w:r>
          </w:p>
        </w:tc>
        <w:tc>
          <w:tcPr>
            <w:tcW w:w="940" w:type="dxa"/>
            <w:tcBorders>
              <w:top w:val="nil"/>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w:t>
            </w:r>
          </w:p>
        </w:tc>
        <w:tc>
          <w:tcPr>
            <w:tcW w:w="1060" w:type="dxa"/>
            <w:tcBorders>
              <w:top w:val="nil"/>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w:t>
            </w:r>
          </w:p>
        </w:tc>
        <w:tc>
          <w:tcPr>
            <w:tcW w:w="1020" w:type="dxa"/>
            <w:tcBorders>
              <w:top w:val="nil"/>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w:t>
            </w:r>
          </w:p>
        </w:tc>
        <w:tc>
          <w:tcPr>
            <w:tcW w:w="940" w:type="dxa"/>
            <w:tcBorders>
              <w:top w:val="nil"/>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6</w:t>
            </w:r>
          </w:p>
        </w:tc>
        <w:tc>
          <w:tcPr>
            <w:tcW w:w="1480" w:type="dxa"/>
            <w:tcBorders>
              <w:top w:val="nil"/>
              <w:left w:val="nil"/>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7</w:t>
            </w:r>
          </w:p>
        </w:tc>
        <w:tc>
          <w:tcPr>
            <w:tcW w:w="1660" w:type="dxa"/>
            <w:tcBorders>
              <w:top w:val="nil"/>
              <w:left w:val="nil"/>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8</w:t>
            </w:r>
          </w:p>
        </w:tc>
        <w:tc>
          <w:tcPr>
            <w:tcW w:w="1660" w:type="dxa"/>
            <w:tcBorders>
              <w:top w:val="nil"/>
              <w:left w:val="nil"/>
              <w:bottom w:val="single" w:sz="8" w:space="0" w:color="auto"/>
              <w:right w:val="single" w:sz="8"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администрация Степного сельсовета Искитимского района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17 142,4</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9 623,7</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9 639,2</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ОБЩЕГОСУДАРСТВЕННЫЕ ВОПРОСЫ</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5 143,0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4 753,1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4 188,0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Функционирование высшего должностного лица субъекта Российской Федерации и муниципального образования</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02</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1 088,1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1 088,1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1 088,1</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02</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1 088,1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1 088,1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1 088,1</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Глава муниципального образования</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02</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9900003110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1 088,1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1 088,1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1 088,1</w:t>
            </w:r>
          </w:p>
        </w:tc>
      </w:tr>
      <w:tr w:rsidR="00A62C54" w:rsidRPr="00A62C54" w:rsidTr="00A62C54">
        <w:trPr>
          <w:trHeight w:val="114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9900003110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государственных (муниципальных) органов</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9900003110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1 088,1</w:t>
            </w:r>
          </w:p>
        </w:tc>
      </w:tr>
      <w:tr w:rsidR="00A62C54" w:rsidRPr="00A62C54" w:rsidTr="00A62C54">
        <w:trPr>
          <w:trHeight w:val="91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3 983,1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3 598,2</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3 033,1</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3 983,1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3 598,2</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3 033,1</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Расходы на выплаты по оплате труда работников государственных (муниципальных) органов</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9900000110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2 971,5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2 921,5</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2 921,5</w:t>
            </w:r>
          </w:p>
        </w:tc>
      </w:tr>
      <w:tr w:rsidR="00A62C54" w:rsidRPr="00A62C54" w:rsidTr="00A62C54">
        <w:trPr>
          <w:trHeight w:val="114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2 971,5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2 921,5</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2 921,5</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государственных (муниципальных) органов</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2 971,5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2 921,5</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2 921,5</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Расходы на обеспечение функций государственных (муниципальных) органов</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9900000190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1 011,5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676,6</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111,5</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1 000,0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665,1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1 000,0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665,1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бюджетные ассигнования</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11,5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11,5</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11,5</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Уплата налогов, сборов и иных платежей</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9900000190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850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11,5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11,5</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11,5</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Решение вопросов в сфере административных правонарушений</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9900070190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9900070190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9900070190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r>
      <w:tr w:rsidR="00A62C54" w:rsidRPr="00A62C54" w:rsidTr="00956434">
        <w:trPr>
          <w:trHeight w:val="743"/>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06</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31,8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31,8</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31,8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06</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31,8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31,8</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31,8</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Иные межбюджетные трансферты бюджетам бюджетной системы</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06</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9900000500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31,8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31,8</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31,8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Межбюджетные трансферты</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06</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9900000500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межбюджетные трансферты</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06</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9900000500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540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31,8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Резервные фонды</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Резервные фонды местных администраций</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9900020550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бюджетные ассигнования</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9900020550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Резервные средства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9900020550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870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Другие общегосударственные вопросы</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Выполнение других обязательств государства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9900000920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бюджетные ассигнования</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9900000920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Уплата налогов, сборов и иных платежей</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9900000920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850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НАЦИОНАЛЬНАЯ ОБОРОНА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168,8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183,6</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201,2</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Мобилизационная и вневойсковая подготовка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168,8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183,6</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201,2</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168,8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183,6</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201,2</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Прочие мобилизационные расходы</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9900001180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8,8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0,0</w:t>
            </w:r>
          </w:p>
        </w:tc>
      </w:tr>
      <w:tr w:rsidR="00A62C54" w:rsidRPr="00A62C54" w:rsidTr="00956434">
        <w:trPr>
          <w:trHeight w:val="104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9900001180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8,8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государственных (муниципальных) органов</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9900001180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8,8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Осуществление первичного воинского учета органами местного самоуправления поселений, муниципальных и городских округов</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9900051180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160,0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183,6</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201,2</w:t>
            </w:r>
          </w:p>
        </w:tc>
      </w:tr>
      <w:tr w:rsidR="00A62C54" w:rsidRPr="00A62C54" w:rsidTr="00A62C54">
        <w:trPr>
          <w:trHeight w:val="114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9900051180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156,3</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168,3</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185,7</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государственных (муниципальных) органов</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9900051180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156,3</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168,3</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185,7</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9900051180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3,7</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15,3</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15,5</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9900051180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3,7</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15,3</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15,5</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НАЦИОНАЛЬНАЯ БЕЗОПАСНОСТЬ И ПРАВООХРАНИТЕЛЬНАЯ ДЕЯТЕЛЬНОСТЬ</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03</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r>
      <w:tr w:rsidR="00A62C54" w:rsidRPr="00A62C54" w:rsidTr="00A62C54">
        <w:trPr>
          <w:trHeight w:val="91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03</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10</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r>
      <w:tr w:rsidR="00A62C54" w:rsidRPr="00A62C54" w:rsidTr="00956434">
        <w:trPr>
          <w:trHeight w:val="849"/>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Муниципальная программа "Обеспечение пожарной безопасности на территории Степного сельсовета Искитимского района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03</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10</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5000000000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Реализация мероприятий по пожарной безопасности на территории поселения</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03</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10</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5000002180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5000002180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5000002180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НАЦИОНАЛЬНАЯ ЭКОНОМИКА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04</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2 525,0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1 620,0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1 632,7</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Дорожное хозяйство (дорожные фонды)</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04</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2 525,0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1 620,0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1 632,7</w:t>
            </w:r>
          </w:p>
        </w:tc>
      </w:tr>
      <w:tr w:rsidR="00A62C54" w:rsidRPr="00A62C54" w:rsidTr="00A62C54">
        <w:trPr>
          <w:trHeight w:val="91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Муниципальная программа "Дорожное хозяйство. Безопасность дорожного движения в населенных пунктах Степного сельсовета Искитимского района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04</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5200000000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2 525,0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1 620,0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1 632,7</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Основное мероприятие: Развитие автомобильных дорог местного значения на территории поселения</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04</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5200100000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2 525,0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1 620,0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1 632,7</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Реализация мероприятий по развитию автомобильных дорог местного значения на территории поселения</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04</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5200106070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2 525,0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1 620,0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1 632,7</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5200106070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2 525,0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1 620,0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1 632,7</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04</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5200106070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2 525,0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1 620,0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1 632,7</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ЖИЛИЩНО-КОММУНАЛЬНОЕ ХОЗЯЙСТВО</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882,8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67,8</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67,8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Жилищное хозяйство</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52,8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52,8</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52,8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52,8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52,8</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52,8</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Иные мероприятия в области жилищного хозяйства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9900008270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52,8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52,8</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52,8</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9900008270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9900008270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52,8</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Благоустройство</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830,0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15,0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15,0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830,0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15,0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15,0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Уличное освещение</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9900001000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9900001000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9900001000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Организация и содержание мест захоронений</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9900004000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9900004000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9900004000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Прочие мероприятия по благоустойству поселений</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9900005000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5,0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9900005000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9900005000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45,0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5,0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Обеспечение сбалансированности местных бюджетов</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9900070510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280,0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9900070510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280,0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05</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03</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9900070510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280,0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КУЛЬТУРА, КИНЕМАТОГРАФИЯ</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7 919,7</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2 260,1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2 574,5</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Культура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7 919,7</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2 260,1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2 574,5</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7 919,7</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2 260,1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2 574,5</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Мероприятия по сохранению и развитию культуры на территории поселения</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9900040590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4 839,6</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2 260,1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2 574,5</w:t>
            </w:r>
          </w:p>
        </w:tc>
      </w:tr>
      <w:tr w:rsidR="00A62C54" w:rsidRPr="00A62C54" w:rsidTr="00A62C54">
        <w:trPr>
          <w:trHeight w:val="114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9900040590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2 726,5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1 851,7</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2 080,6</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казенных учреждений</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9900040590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110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2 726,5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1 851,7</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2 080,6</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9900040590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2 103,6</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398,9</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484,4</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9900040590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240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2 103,6</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398,9</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484,4</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Иные бюджетные ассигнования</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9900040590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9,5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9,5</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9,5</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Уплата налогов, сборов и иных платежей</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9900040590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850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9,5</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9,5</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9,5</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Обеспечение сбалансированности местных бюджетов</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9900070510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3 080,1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0,0</w:t>
            </w:r>
          </w:p>
        </w:tc>
      </w:tr>
      <w:tr w:rsidR="00A62C54" w:rsidRPr="00A62C54" w:rsidTr="00956434">
        <w:trPr>
          <w:trHeight w:val="1076"/>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9900070510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3 080,1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Расходы на выплаты персоналу казенных учреждений</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08</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9900070510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110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3 080,1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СОЦИАЛЬНАЯ ПОЛИТИКА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10</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473,1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473,1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473,1</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Пенсионное обеспечение</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10</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473,1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473,1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473,1</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10</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473,1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473,1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473,1</w:t>
            </w:r>
          </w:p>
        </w:tc>
      </w:tr>
      <w:tr w:rsidR="00A62C54" w:rsidRPr="00A62C54" w:rsidTr="00A62C54">
        <w:trPr>
          <w:trHeight w:val="69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Доплаты к пенсиям государственных служащих субъектов Российской Федерации и муниципальных служащих</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10</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9900002020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473,1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473,1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473,1</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Социальное обеспечение и иные выплаты населению</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9900002020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300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r>
      <w:tr w:rsidR="00A62C54" w:rsidRPr="00A62C54" w:rsidTr="00A62C54">
        <w:trPr>
          <w:trHeight w:val="465"/>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Публичные нормативные социальные выплаты гражданам</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10</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01</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9900002020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310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473,1</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УСЛОВНО УТВЕРЖДЕННЫЕ РАСХОДЫ</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236,0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471,9</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Условно утвержденные расходы</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236,0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471,9</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9900000000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236,0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471,9</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Условно утвержденные расходы</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9900099990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 </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236,0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471,9</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Условно утвержденные расходы</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9900099990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900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236,0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471,9</w:t>
            </w:r>
          </w:p>
        </w:tc>
      </w:tr>
      <w:tr w:rsidR="00A62C54" w:rsidRPr="00A62C54" w:rsidTr="00A62C54">
        <w:trPr>
          <w:trHeight w:val="300"/>
        </w:trPr>
        <w:tc>
          <w:tcPr>
            <w:tcW w:w="4160" w:type="dxa"/>
            <w:tcBorders>
              <w:top w:val="nil"/>
              <w:left w:val="single" w:sz="8"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rPr>
                <w:rFonts w:ascii="Arial" w:eastAsia="Times New Roman" w:hAnsi="Arial" w:cs="Arial"/>
                <w:color w:val="000000"/>
                <w:sz w:val="16"/>
                <w:szCs w:val="16"/>
              </w:rPr>
            </w:pPr>
            <w:r w:rsidRPr="00A62C54">
              <w:rPr>
                <w:rFonts w:ascii="Arial" w:eastAsia="Times New Roman" w:hAnsi="Arial" w:cs="Arial"/>
                <w:color w:val="000000"/>
                <w:sz w:val="16"/>
                <w:szCs w:val="16"/>
              </w:rPr>
              <w:t>Условно утвержденные расходы</w:t>
            </w:r>
          </w:p>
        </w:tc>
        <w:tc>
          <w:tcPr>
            <w:tcW w:w="98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123</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w:t>
            </w:r>
          </w:p>
        </w:tc>
        <w:tc>
          <w:tcPr>
            <w:tcW w:w="106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w:t>
            </w:r>
          </w:p>
        </w:tc>
        <w:tc>
          <w:tcPr>
            <w:tcW w:w="102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9900099990</w:t>
            </w:r>
          </w:p>
        </w:tc>
        <w:tc>
          <w:tcPr>
            <w:tcW w:w="940" w:type="dxa"/>
            <w:tcBorders>
              <w:top w:val="nil"/>
              <w:left w:val="nil"/>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color w:val="000000"/>
                <w:sz w:val="16"/>
                <w:szCs w:val="16"/>
              </w:rPr>
            </w:pPr>
            <w:r w:rsidRPr="00A62C54">
              <w:rPr>
                <w:rFonts w:ascii="Arial" w:eastAsia="Times New Roman" w:hAnsi="Arial" w:cs="Arial"/>
                <w:color w:val="000000"/>
                <w:sz w:val="16"/>
                <w:szCs w:val="16"/>
              </w:rPr>
              <w:t>990</w:t>
            </w:r>
          </w:p>
        </w:tc>
        <w:tc>
          <w:tcPr>
            <w:tcW w:w="1480" w:type="dxa"/>
            <w:tcBorders>
              <w:top w:val="nil"/>
              <w:left w:val="nil"/>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0,0</w:t>
            </w:r>
          </w:p>
        </w:tc>
        <w:tc>
          <w:tcPr>
            <w:tcW w:w="16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236,0</w:t>
            </w:r>
          </w:p>
        </w:tc>
        <w:tc>
          <w:tcPr>
            <w:tcW w:w="1660" w:type="dxa"/>
            <w:tcBorders>
              <w:top w:val="nil"/>
              <w:left w:val="single" w:sz="4" w:space="0" w:color="auto"/>
              <w:bottom w:val="single" w:sz="4"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color w:val="000000"/>
                <w:sz w:val="16"/>
                <w:szCs w:val="16"/>
              </w:rPr>
            </w:pPr>
            <w:r w:rsidRPr="00A62C54">
              <w:rPr>
                <w:rFonts w:ascii="Arial" w:eastAsia="Times New Roman" w:hAnsi="Arial" w:cs="Arial"/>
                <w:color w:val="000000"/>
                <w:sz w:val="16"/>
                <w:szCs w:val="16"/>
              </w:rPr>
              <w:t>471,9</w:t>
            </w:r>
          </w:p>
        </w:tc>
      </w:tr>
      <w:tr w:rsidR="00A62C54" w:rsidRPr="00A62C54" w:rsidTr="00A62C54">
        <w:trPr>
          <w:trHeight w:val="270"/>
        </w:trPr>
        <w:tc>
          <w:tcPr>
            <w:tcW w:w="9100" w:type="dxa"/>
            <w:gridSpan w:val="6"/>
            <w:tcBorders>
              <w:top w:val="single" w:sz="8" w:space="0" w:color="auto"/>
              <w:left w:val="single" w:sz="8" w:space="0" w:color="auto"/>
              <w:bottom w:val="single" w:sz="8" w:space="0" w:color="auto"/>
              <w:right w:val="nil"/>
            </w:tcBorders>
            <w:shd w:val="clear" w:color="auto" w:fill="auto"/>
            <w:noWrap/>
            <w:vAlign w:val="center"/>
            <w:hideMark/>
          </w:tcPr>
          <w:p w:rsidR="00A62C54" w:rsidRPr="00A62C54" w:rsidRDefault="00A62C54" w:rsidP="00A62C54">
            <w:pPr>
              <w:spacing w:after="0" w:line="240" w:lineRule="auto"/>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Итого расходов</w:t>
            </w:r>
          </w:p>
        </w:tc>
        <w:tc>
          <w:tcPr>
            <w:tcW w:w="148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17 142,4</w:t>
            </w:r>
          </w:p>
        </w:tc>
        <w:tc>
          <w:tcPr>
            <w:tcW w:w="1660" w:type="dxa"/>
            <w:tcBorders>
              <w:top w:val="single" w:sz="8" w:space="0" w:color="auto"/>
              <w:left w:val="nil"/>
              <w:bottom w:val="single" w:sz="8" w:space="0" w:color="auto"/>
              <w:right w:val="single" w:sz="4"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9 623,7</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color w:val="000000"/>
                <w:sz w:val="16"/>
                <w:szCs w:val="16"/>
              </w:rPr>
            </w:pPr>
            <w:r w:rsidRPr="00A62C54">
              <w:rPr>
                <w:rFonts w:ascii="Arial" w:eastAsia="Times New Roman" w:hAnsi="Arial" w:cs="Arial"/>
                <w:b/>
                <w:bCs/>
                <w:color w:val="000000"/>
                <w:sz w:val="16"/>
                <w:szCs w:val="16"/>
              </w:rPr>
              <w:t>9 639,2</w:t>
            </w:r>
          </w:p>
        </w:tc>
      </w:tr>
    </w:tbl>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Default="00A62C54" w:rsidP="00A62C54">
      <w:pPr>
        <w:spacing w:after="0" w:line="240" w:lineRule="auto"/>
        <w:rPr>
          <w:rFonts w:ascii="Arial" w:eastAsia="Times New Roman" w:hAnsi="Arial" w:cs="Arial"/>
          <w:sz w:val="20"/>
          <w:szCs w:val="20"/>
        </w:rPr>
        <w:sectPr w:rsidR="00A62C54" w:rsidSect="00A62C54">
          <w:pgSz w:w="16838" w:h="11906" w:orient="landscape"/>
          <w:pgMar w:top="567" w:right="567" w:bottom="567" w:left="567" w:header="136" w:footer="709" w:gutter="0"/>
          <w:cols w:space="708"/>
          <w:docGrid w:linePitch="360"/>
        </w:sectPr>
      </w:pPr>
    </w:p>
    <w:tbl>
      <w:tblPr>
        <w:tblW w:w="9160" w:type="dxa"/>
        <w:tblInd w:w="93" w:type="dxa"/>
        <w:tblLook w:val="04A0" w:firstRow="1" w:lastRow="0" w:firstColumn="1" w:lastColumn="0" w:noHBand="0" w:noVBand="1"/>
      </w:tblPr>
      <w:tblGrid>
        <w:gridCol w:w="2200"/>
        <w:gridCol w:w="3580"/>
        <w:gridCol w:w="1080"/>
        <w:gridCol w:w="960"/>
        <w:gridCol w:w="1340"/>
      </w:tblGrid>
      <w:tr w:rsidR="00A62C54" w:rsidRPr="00A62C54" w:rsidTr="00A62C54">
        <w:trPr>
          <w:trHeight w:val="300"/>
        </w:trPr>
        <w:tc>
          <w:tcPr>
            <w:tcW w:w="220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20"/>
                <w:szCs w:val="20"/>
              </w:rPr>
            </w:pPr>
          </w:p>
        </w:tc>
        <w:tc>
          <w:tcPr>
            <w:tcW w:w="3580" w:type="dxa"/>
            <w:tcBorders>
              <w:top w:val="nil"/>
              <w:left w:val="nil"/>
              <w:bottom w:val="nil"/>
              <w:right w:val="nil"/>
            </w:tcBorders>
            <w:shd w:val="clear" w:color="auto" w:fill="auto"/>
            <w:vAlign w:val="bottom"/>
            <w:hideMark/>
          </w:tcPr>
          <w:p w:rsidR="00A62C54" w:rsidRPr="00A62C54" w:rsidRDefault="00A62C54" w:rsidP="00A62C54">
            <w:pPr>
              <w:spacing w:after="0" w:line="240" w:lineRule="auto"/>
              <w:jc w:val="right"/>
              <w:rPr>
                <w:rFonts w:ascii="Times New Roman" w:eastAsia="Times New Roman" w:hAnsi="Times New Roman" w:cs="Times New Roman"/>
                <w:sz w:val="20"/>
                <w:szCs w:val="20"/>
              </w:rPr>
            </w:pPr>
          </w:p>
        </w:tc>
        <w:tc>
          <w:tcPr>
            <w:tcW w:w="3380" w:type="dxa"/>
            <w:gridSpan w:val="3"/>
            <w:tcBorders>
              <w:top w:val="nil"/>
              <w:left w:val="nil"/>
              <w:bottom w:val="nil"/>
              <w:right w:val="nil"/>
            </w:tcBorders>
            <w:shd w:val="clear" w:color="auto" w:fill="auto"/>
            <w:vAlign w:val="bottom"/>
            <w:hideMark/>
          </w:tcPr>
          <w:p w:rsidR="00A62C54" w:rsidRPr="00A62C54" w:rsidRDefault="00A62C54" w:rsidP="00A62C54">
            <w:pPr>
              <w:spacing w:after="0" w:line="240" w:lineRule="auto"/>
              <w:jc w:val="right"/>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Приложение 8</w:t>
            </w:r>
          </w:p>
        </w:tc>
      </w:tr>
      <w:tr w:rsidR="00A62C54" w:rsidRPr="00A62C54" w:rsidTr="00A62C54">
        <w:trPr>
          <w:trHeight w:val="1770"/>
        </w:trPr>
        <w:tc>
          <w:tcPr>
            <w:tcW w:w="220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20"/>
                <w:szCs w:val="20"/>
              </w:rPr>
            </w:pPr>
          </w:p>
        </w:tc>
        <w:tc>
          <w:tcPr>
            <w:tcW w:w="3580" w:type="dxa"/>
            <w:tcBorders>
              <w:top w:val="nil"/>
              <w:left w:val="nil"/>
              <w:bottom w:val="nil"/>
              <w:right w:val="nil"/>
            </w:tcBorders>
            <w:shd w:val="clear" w:color="auto" w:fill="auto"/>
            <w:hideMark/>
          </w:tcPr>
          <w:p w:rsidR="00A62C54" w:rsidRPr="00A62C54" w:rsidRDefault="00A62C54" w:rsidP="00A62C54">
            <w:pPr>
              <w:spacing w:after="0" w:line="240" w:lineRule="auto"/>
              <w:jc w:val="right"/>
              <w:rPr>
                <w:rFonts w:ascii="Times New Roman" w:eastAsia="Times New Roman" w:hAnsi="Times New Roman" w:cs="Times New Roman"/>
                <w:sz w:val="20"/>
                <w:szCs w:val="20"/>
              </w:rPr>
            </w:pPr>
          </w:p>
        </w:tc>
        <w:tc>
          <w:tcPr>
            <w:tcW w:w="3380" w:type="dxa"/>
            <w:gridSpan w:val="3"/>
            <w:tcBorders>
              <w:top w:val="nil"/>
              <w:left w:val="nil"/>
              <w:bottom w:val="nil"/>
              <w:right w:val="nil"/>
            </w:tcBorders>
            <w:shd w:val="clear" w:color="auto" w:fill="auto"/>
            <w:hideMark/>
          </w:tcPr>
          <w:p w:rsidR="00A62C54" w:rsidRPr="00A62C54" w:rsidRDefault="00A62C54" w:rsidP="00A62C54">
            <w:pPr>
              <w:spacing w:after="0" w:line="240" w:lineRule="auto"/>
              <w:jc w:val="right"/>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к Решению сессии совета депутатов Степного сельсовета Искитимского района Новосибирской области "О бюджете Степного сельсовета Искитимского района Новосибирской области на 2024 год и плановый период 2025 и 2026 годов"</w:t>
            </w:r>
          </w:p>
        </w:tc>
      </w:tr>
      <w:tr w:rsidR="00A62C54" w:rsidRPr="00A62C54" w:rsidTr="00A62C54">
        <w:trPr>
          <w:trHeight w:val="80"/>
        </w:trPr>
        <w:tc>
          <w:tcPr>
            <w:tcW w:w="220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20"/>
                <w:szCs w:val="20"/>
              </w:rPr>
            </w:pPr>
          </w:p>
        </w:tc>
        <w:tc>
          <w:tcPr>
            <w:tcW w:w="358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jc w:val="right"/>
              <w:rPr>
                <w:rFonts w:ascii="Times New Roman" w:eastAsia="Times New Roman" w:hAnsi="Times New Roman" w:cs="Times New Roman"/>
                <w:sz w:val="20"/>
                <w:szCs w:val="20"/>
              </w:rPr>
            </w:pPr>
          </w:p>
        </w:tc>
        <w:tc>
          <w:tcPr>
            <w:tcW w:w="3380" w:type="dxa"/>
            <w:gridSpan w:val="3"/>
            <w:tcBorders>
              <w:top w:val="nil"/>
              <w:left w:val="nil"/>
              <w:bottom w:val="nil"/>
              <w:right w:val="nil"/>
            </w:tcBorders>
            <w:shd w:val="clear" w:color="auto" w:fill="auto"/>
            <w:noWrap/>
            <w:vAlign w:val="bottom"/>
            <w:hideMark/>
          </w:tcPr>
          <w:p w:rsidR="00A62C54" w:rsidRPr="00A62C54" w:rsidRDefault="00A62C54" w:rsidP="00A62C54">
            <w:pPr>
              <w:spacing w:after="0" w:line="240" w:lineRule="auto"/>
              <w:jc w:val="right"/>
              <w:rPr>
                <w:rFonts w:ascii="Times New Roman" w:eastAsia="Times New Roman" w:hAnsi="Times New Roman" w:cs="Times New Roman"/>
                <w:sz w:val="20"/>
                <w:szCs w:val="20"/>
              </w:rPr>
            </w:pPr>
          </w:p>
        </w:tc>
      </w:tr>
      <w:tr w:rsidR="00A62C54" w:rsidRPr="00A62C54" w:rsidTr="00A62C54">
        <w:trPr>
          <w:trHeight w:val="80"/>
        </w:trPr>
        <w:tc>
          <w:tcPr>
            <w:tcW w:w="2200" w:type="dxa"/>
            <w:tcBorders>
              <w:top w:val="nil"/>
              <w:left w:val="nil"/>
              <w:bottom w:val="nil"/>
              <w:right w:val="nil"/>
            </w:tcBorders>
            <w:shd w:val="clear" w:color="auto" w:fill="auto"/>
            <w:noWrap/>
            <w:vAlign w:val="center"/>
            <w:hideMark/>
          </w:tcPr>
          <w:p w:rsidR="00A62C54" w:rsidRPr="00A62C54" w:rsidRDefault="00A62C54" w:rsidP="00A62C54">
            <w:pPr>
              <w:spacing w:after="0" w:line="240" w:lineRule="auto"/>
              <w:jc w:val="center"/>
              <w:rPr>
                <w:rFonts w:ascii="Times New Roman" w:eastAsia="Times New Roman" w:hAnsi="Times New Roman" w:cs="Times New Roman"/>
                <w:sz w:val="20"/>
                <w:szCs w:val="20"/>
              </w:rPr>
            </w:pPr>
          </w:p>
        </w:tc>
        <w:tc>
          <w:tcPr>
            <w:tcW w:w="6960" w:type="dxa"/>
            <w:gridSpan w:val="4"/>
            <w:tcBorders>
              <w:top w:val="nil"/>
              <w:left w:val="nil"/>
              <w:bottom w:val="nil"/>
              <w:right w:val="nil"/>
            </w:tcBorders>
            <w:shd w:val="clear" w:color="auto" w:fill="auto"/>
            <w:vAlign w:val="center"/>
            <w:hideMark/>
          </w:tcPr>
          <w:p w:rsidR="00A62C54" w:rsidRPr="00A62C54" w:rsidRDefault="00A62C54" w:rsidP="00A62C54">
            <w:pPr>
              <w:spacing w:after="0" w:line="240" w:lineRule="auto"/>
              <w:jc w:val="right"/>
              <w:rPr>
                <w:rFonts w:ascii="Times New Roman" w:eastAsia="Times New Roman" w:hAnsi="Times New Roman" w:cs="Times New Roman"/>
                <w:sz w:val="20"/>
                <w:szCs w:val="20"/>
              </w:rPr>
            </w:pPr>
          </w:p>
        </w:tc>
      </w:tr>
      <w:tr w:rsidR="00A62C54" w:rsidRPr="00A62C54" w:rsidTr="00A62C54">
        <w:trPr>
          <w:trHeight w:val="80"/>
        </w:trPr>
        <w:tc>
          <w:tcPr>
            <w:tcW w:w="9160" w:type="dxa"/>
            <w:gridSpan w:val="5"/>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xml:space="preserve">           ИСТОЧНИКИ ФИНАНСИРОВАНИЯ ДЕФИЦИТА МЕСТНОГО БЮДЖЕТА НА 2024 ГОД И ПЛАНОВЫЙ ПЕРИОД 2025 И 2026 ГОДОВ </w:t>
            </w:r>
          </w:p>
        </w:tc>
      </w:tr>
      <w:tr w:rsidR="00A62C54" w:rsidRPr="00A62C54" w:rsidTr="00A62C54">
        <w:trPr>
          <w:trHeight w:val="80"/>
        </w:trPr>
        <w:tc>
          <w:tcPr>
            <w:tcW w:w="220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p>
        </w:tc>
        <w:tc>
          <w:tcPr>
            <w:tcW w:w="358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p>
        </w:tc>
        <w:tc>
          <w:tcPr>
            <w:tcW w:w="108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p>
        </w:tc>
        <w:tc>
          <w:tcPr>
            <w:tcW w:w="96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p>
        </w:tc>
        <w:tc>
          <w:tcPr>
            <w:tcW w:w="1340" w:type="dxa"/>
            <w:tcBorders>
              <w:top w:val="nil"/>
              <w:left w:val="nil"/>
              <w:bottom w:val="nil"/>
              <w:right w:val="nil"/>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p>
        </w:tc>
      </w:tr>
      <w:tr w:rsidR="00A62C54" w:rsidRPr="00A62C54" w:rsidTr="00A62C54">
        <w:trPr>
          <w:trHeight w:val="300"/>
        </w:trPr>
        <w:tc>
          <w:tcPr>
            <w:tcW w:w="2200" w:type="dxa"/>
            <w:tcBorders>
              <w:top w:val="nil"/>
              <w:left w:val="nil"/>
              <w:bottom w:val="nil"/>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p>
        </w:tc>
        <w:tc>
          <w:tcPr>
            <w:tcW w:w="3580" w:type="dxa"/>
            <w:tcBorders>
              <w:top w:val="nil"/>
              <w:left w:val="nil"/>
              <w:bottom w:val="nil"/>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p>
        </w:tc>
        <w:tc>
          <w:tcPr>
            <w:tcW w:w="1080" w:type="dxa"/>
            <w:tcBorders>
              <w:top w:val="nil"/>
              <w:left w:val="nil"/>
              <w:bottom w:val="nil"/>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p>
        </w:tc>
        <w:tc>
          <w:tcPr>
            <w:tcW w:w="960" w:type="dxa"/>
            <w:tcBorders>
              <w:top w:val="nil"/>
              <w:left w:val="nil"/>
              <w:bottom w:val="nil"/>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p>
        </w:tc>
        <w:tc>
          <w:tcPr>
            <w:tcW w:w="134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тыс.рублей</w:t>
            </w:r>
          </w:p>
        </w:tc>
      </w:tr>
      <w:tr w:rsidR="00A62C54" w:rsidRPr="00A62C54" w:rsidTr="00A62C54">
        <w:trPr>
          <w:trHeight w:val="765"/>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КОД</w:t>
            </w:r>
          </w:p>
        </w:tc>
        <w:tc>
          <w:tcPr>
            <w:tcW w:w="3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Наименование кода группы, подгруппы, статьи и вида источников финансирования дефицитов бюджетов</w:t>
            </w:r>
          </w:p>
        </w:tc>
        <w:tc>
          <w:tcPr>
            <w:tcW w:w="33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Сумма</w:t>
            </w:r>
          </w:p>
        </w:tc>
      </w:tr>
      <w:tr w:rsidR="00A62C54" w:rsidRPr="00A62C54" w:rsidTr="00956434">
        <w:trPr>
          <w:trHeight w:val="543"/>
        </w:trPr>
        <w:tc>
          <w:tcPr>
            <w:tcW w:w="2200" w:type="dxa"/>
            <w:vMerge/>
            <w:tcBorders>
              <w:top w:val="single" w:sz="4" w:space="0" w:color="auto"/>
              <w:left w:val="single" w:sz="4" w:space="0" w:color="auto"/>
              <w:bottom w:val="single" w:sz="4" w:space="0" w:color="000000"/>
              <w:right w:val="single" w:sz="4" w:space="0" w:color="auto"/>
            </w:tcBorders>
            <w:vAlign w:val="center"/>
            <w:hideMark/>
          </w:tcPr>
          <w:p w:rsidR="00A62C54" w:rsidRPr="00A62C54" w:rsidRDefault="00A62C54" w:rsidP="00A62C54">
            <w:pPr>
              <w:spacing w:after="0" w:line="240" w:lineRule="auto"/>
              <w:rPr>
                <w:rFonts w:ascii="Arial" w:eastAsia="Times New Roman" w:hAnsi="Arial" w:cs="Arial"/>
                <w:sz w:val="16"/>
                <w:szCs w:val="16"/>
              </w:rPr>
            </w:pPr>
          </w:p>
        </w:tc>
        <w:tc>
          <w:tcPr>
            <w:tcW w:w="3580" w:type="dxa"/>
            <w:vMerge/>
            <w:tcBorders>
              <w:top w:val="single" w:sz="4" w:space="0" w:color="auto"/>
              <w:left w:val="single" w:sz="4" w:space="0" w:color="auto"/>
              <w:bottom w:val="single" w:sz="4" w:space="0" w:color="000000"/>
              <w:right w:val="single" w:sz="4" w:space="0" w:color="auto"/>
            </w:tcBorders>
            <w:vAlign w:val="center"/>
            <w:hideMark/>
          </w:tcPr>
          <w:p w:rsidR="00A62C54" w:rsidRPr="00A62C54" w:rsidRDefault="00A62C54" w:rsidP="00A62C54">
            <w:pPr>
              <w:spacing w:after="0" w:line="240" w:lineRule="auto"/>
              <w:rPr>
                <w:rFonts w:ascii="Arial" w:eastAsia="Times New Roman" w:hAnsi="Arial" w:cs="Arial"/>
                <w:sz w:val="16"/>
                <w:szCs w:val="16"/>
              </w:rPr>
            </w:pPr>
          </w:p>
        </w:tc>
        <w:tc>
          <w:tcPr>
            <w:tcW w:w="1080" w:type="dxa"/>
            <w:tcBorders>
              <w:top w:val="nil"/>
              <w:left w:val="nil"/>
              <w:bottom w:val="nil"/>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2024 год</w:t>
            </w:r>
          </w:p>
        </w:tc>
        <w:tc>
          <w:tcPr>
            <w:tcW w:w="960" w:type="dxa"/>
            <w:tcBorders>
              <w:top w:val="nil"/>
              <w:left w:val="nil"/>
              <w:bottom w:val="nil"/>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2025 год</w:t>
            </w:r>
          </w:p>
        </w:tc>
        <w:tc>
          <w:tcPr>
            <w:tcW w:w="1340" w:type="dxa"/>
            <w:tcBorders>
              <w:top w:val="nil"/>
              <w:left w:val="nil"/>
              <w:bottom w:val="nil"/>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2026 год</w:t>
            </w:r>
          </w:p>
        </w:tc>
      </w:tr>
      <w:tr w:rsidR="00A62C54" w:rsidRPr="00A62C54" w:rsidTr="00956434">
        <w:trPr>
          <w:trHeight w:val="693"/>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 xml:space="preserve"> 01 00 00 00 00 0000 000</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both"/>
              <w:rPr>
                <w:rFonts w:ascii="Arial" w:eastAsia="Times New Roman" w:hAnsi="Arial" w:cs="Arial"/>
                <w:sz w:val="16"/>
                <w:szCs w:val="16"/>
              </w:rPr>
            </w:pPr>
            <w:r w:rsidRPr="00A62C54">
              <w:rPr>
                <w:rFonts w:ascii="Arial" w:eastAsia="Times New Roman" w:hAnsi="Arial" w:cs="Arial"/>
                <w:sz w:val="16"/>
                <w:szCs w:val="16"/>
              </w:rPr>
              <w:t>Источники внутреннего финансирования дефицита местного бюджета, в том числе:</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655,0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r>
      <w:tr w:rsidR="00A62C54" w:rsidRPr="00A62C54" w:rsidTr="00956434">
        <w:trPr>
          <w:trHeight w:val="433"/>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01 05 00 00 00 0000 000</w:t>
            </w:r>
          </w:p>
        </w:tc>
        <w:tc>
          <w:tcPr>
            <w:tcW w:w="358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both"/>
              <w:rPr>
                <w:rFonts w:ascii="Arial" w:eastAsia="Times New Roman" w:hAnsi="Arial" w:cs="Arial"/>
                <w:sz w:val="16"/>
                <w:szCs w:val="16"/>
              </w:rPr>
            </w:pPr>
            <w:r w:rsidRPr="00A62C54">
              <w:rPr>
                <w:rFonts w:ascii="Arial" w:eastAsia="Times New Roman" w:hAnsi="Arial" w:cs="Arial"/>
                <w:sz w:val="16"/>
                <w:szCs w:val="16"/>
              </w:rPr>
              <w:t>Изменение остатков средств на счетах по учету средств бюджета</w:t>
            </w:r>
          </w:p>
        </w:tc>
        <w:tc>
          <w:tcPr>
            <w:tcW w:w="108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655,0</w:t>
            </w:r>
          </w:p>
        </w:tc>
        <w:tc>
          <w:tcPr>
            <w:tcW w:w="96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c>
          <w:tcPr>
            <w:tcW w:w="134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0,0</w:t>
            </w:r>
          </w:p>
        </w:tc>
      </w:tr>
      <w:tr w:rsidR="00A62C54" w:rsidRPr="00A62C54" w:rsidTr="00A62C54">
        <w:trPr>
          <w:trHeight w:val="60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01 05 00 00 00 0000 500</w:t>
            </w:r>
          </w:p>
        </w:tc>
        <w:tc>
          <w:tcPr>
            <w:tcW w:w="358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both"/>
              <w:rPr>
                <w:rFonts w:ascii="Arial" w:eastAsia="Times New Roman" w:hAnsi="Arial" w:cs="Arial"/>
                <w:sz w:val="16"/>
                <w:szCs w:val="16"/>
              </w:rPr>
            </w:pPr>
            <w:r w:rsidRPr="00A62C54">
              <w:rPr>
                <w:rFonts w:ascii="Arial" w:eastAsia="Times New Roman" w:hAnsi="Arial" w:cs="Arial"/>
                <w:sz w:val="16"/>
                <w:szCs w:val="16"/>
              </w:rPr>
              <w:t>Увеличение остатков средств бюджета поселения</w:t>
            </w:r>
          </w:p>
        </w:tc>
        <w:tc>
          <w:tcPr>
            <w:tcW w:w="108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-16 487,4</w:t>
            </w:r>
          </w:p>
        </w:tc>
        <w:tc>
          <w:tcPr>
            <w:tcW w:w="96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-9 623,7</w:t>
            </w:r>
          </w:p>
        </w:tc>
        <w:tc>
          <w:tcPr>
            <w:tcW w:w="134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-9 639,2</w:t>
            </w:r>
          </w:p>
        </w:tc>
      </w:tr>
      <w:tr w:rsidR="00A62C54" w:rsidRPr="00A62C54" w:rsidTr="00A62C54">
        <w:trPr>
          <w:trHeight w:val="60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01 05 02 00 00 0000 500</w:t>
            </w:r>
          </w:p>
        </w:tc>
        <w:tc>
          <w:tcPr>
            <w:tcW w:w="358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both"/>
              <w:rPr>
                <w:rFonts w:ascii="Arial" w:eastAsia="Times New Roman" w:hAnsi="Arial" w:cs="Arial"/>
                <w:sz w:val="16"/>
                <w:szCs w:val="16"/>
              </w:rPr>
            </w:pPr>
            <w:r w:rsidRPr="00A62C54">
              <w:rPr>
                <w:rFonts w:ascii="Arial" w:eastAsia="Times New Roman" w:hAnsi="Arial" w:cs="Arial"/>
                <w:sz w:val="16"/>
                <w:szCs w:val="16"/>
              </w:rPr>
              <w:t>Увеличение прочих остатков средств бюджета</w:t>
            </w:r>
          </w:p>
        </w:tc>
        <w:tc>
          <w:tcPr>
            <w:tcW w:w="108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-16 487,4</w:t>
            </w:r>
          </w:p>
        </w:tc>
        <w:tc>
          <w:tcPr>
            <w:tcW w:w="96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-9 623,7</w:t>
            </w:r>
          </w:p>
        </w:tc>
        <w:tc>
          <w:tcPr>
            <w:tcW w:w="134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-9 639,2</w:t>
            </w:r>
          </w:p>
        </w:tc>
      </w:tr>
      <w:tr w:rsidR="00A62C54" w:rsidRPr="00A62C54" w:rsidTr="00956434">
        <w:trPr>
          <w:trHeight w:val="33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01 05 02 01 00 0000 510</w:t>
            </w:r>
          </w:p>
        </w:tc>
        <w:tc>
          <w:tcPr>
            <w:tcW w:w="358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both"/>
              <w:rPr>
                <w:rFonts w:ascii="Arial" w:eastAsia="Times New Roman" w:hAnsi="Arial" w:cs="Arial"/>
                <w:sz w:val="16"/>
                <w:szCs w:val="16"/>
              </w:rPr>
            </w:pPr>
            <w:r w:rsidRPr="00A62C54">
              <w:rPr>
                <w:rFonts w:ascii="Arial" w:eastAsia="Times New Roman" w:hAnsi="Arial" w:cs="Arial"/>
                <w:sz w:val="16"/>
                <w:szCs w:val="16"/>
              </w:rPr>
              <w:t xml:space="preserve">Увеличение прочих остатков денежных средств бюджета </w:t>
            </w:r>
          </w:p>
        </w:tc>
        <w:tc>
          <w:tcPr>
            <w:tcW w:w="108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-16 487,4</w:t>
            </w:r>
          </w:p>
        </w:tc>
        <w:tc>
          <w:tcPr>
            <w:tcW w:w="96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-9 623,7</w:t>
            </w:r>
          </w:p>
        </w:tc>
        <w:tc>
          <w:tcPr>
            <w:tcW w:w="134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-9 639,2</w:t>
            </w:r>
          </w:p>
        </w:tc>
      </w:tr>
      <w:tr w:rsidR="00A62C54" w:rsidRPr="00A62C54" w:rsidTr="00956434">
        <w:trPr>
          <w:trHeight w:val="505"/>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01 05 02 01 10 0000 510</w:t>
            </w:r>
          </w:p>
        </w:tc>
        <w:tc>
          <w:tcPr>
            <w:tcW w:w="358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both"/>
              <w:rPr>
                <w:rFonts w:ascii="Arial" w:eastAsia="Times New Roman" w:hAnsi="Arial" w:cs="Arial"/>
                <w:sz w:val="16"/>
                <w:szCs w:val="16"/>
              </w:rPr>
            </w:pPr>
            <w:r w:rsidRPr="00A62C54">
              <w:rPr>
                <w:rFonts w:ascii="Arial" w:eastAsia="Times New Roman" w:hAnsi="Arial" w:cs="Arial"/>
                <w:sz w:val="16"/>
                <w:szCs w:val="16"/>
              </w:rPr>
              <w:t>Увеличение прочих остатков денежных средств бюджета поселения</w:t>
            </w:r>
          </w:p>
        </w:tc>
        <w:tc>
          <w:tcPr>
            <w:tcW w:w="1080" w:type="dxa"/>
            <w:tcBorders>
              <w:top w:val="nil"/>
              <w:left w:val="nil"/>
              <w:bottom w:val="single" w:sz="4" w:space="0" w:color="auto"/>
              <w:right w:val="single" w:sz="4" w:space="0" w:color="auto"/>
            </w:tcBorders>
            <w:shd w:val="clear" w:color="000000" w:fill="DAEEF3"/>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-16 487,4</w:t>
            </w:r>
          </w:p>
        </w:tc>
        <w:tc>
          <w:tcPr>
            <w:tcW w:w="960" w:type="dxa"/>
            <w:tcBorders>
              <w:top w:val="nil"/>
              <w:left w:val="nil"/>
              <w:bottom w:val="single" w:sz="4" w:space="0" w:color="auto"/>
              <w:right w:val="single" w:sz="4" w:space="0" w:color="auto"/>
            </w:tcBorders>
            <w:shd w:val="clear" w:color="000000" w:fill="DAEEF3"/>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-9 623,7</w:t>
            </w:r>
          </w:p>
        </w:tc>
        <w:tc>
          <w:tcPr>
            <w:tcW w:w="1340" w:type="dxa"/>
            <w:tcBorders>
              <w:top w:val="nil"/>
              <w:left w:val="nil"/>
              <w:bottom w:val="single" w:sz="4" w:space="0" w:color="auto"/>
              <w:right w:val="single" w:sz="4" w:space="0" w:color="auto"/>
            </w:tcBorders>
            <w:shd w:val="clear" w:color="000000" w:fill="DAEEF3"/>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-9 639,2</w:t>
            </w:r>
          </w:p>
        </w:tc>
      </w:tr>
      <w:tr w:rsidR="00A62C54" w:rsidRPr="00A62C54" w:rsidTr="00956434">
        <w:trPr>
          <w:trHeight w:val="427"/>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01 05 00 00 00 0000 600</w:t>
            </w:r>
          </w:p>
        </w:tc>
        <w:tc>
          <w:tcPr>
            <w:tcW w:w="358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both"/>
              <w:rPr>
                <w:rFonts w:ascii="Arial" w:eastAsia="Times New Roman" w:hAnsi="Arial" w:cs="Arial"/>
                <w:sz w:val="16"/>
                <w:szCs w:val="16"/>
              </w:rPr>
            </w:pPr>
            <w:r w:rsidRPr="00A62C54">
              <w:rPr>
                <w:rFonts w:ascii="Arial" w:eastAsia="Times New Roman" w:hAnsi="Arial" w:cs="Arial"/>
                <w:sz w:val="16"/>
                <w:szCs w:val="16"/>
              </w:rPr>
              <w:t>Уменьшение остатков средств бюджета</w:t>
            </w:r>
          </w:p>
        </w:tc>
        <w:tc>
          <w:tcPr>
            <w:tcW w:w="108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17 142,4</w:t>
            </w:r>
          </w:p>
        </w:tc>
        <w:tc>
          <w:tcPr>
            <w:tcW w:w="96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9 623,7</w:t>
            </w:r>
          </w:p>
        </w:tc>
        <w:tc>
          <w:tcPr>
            <w:tcW w:w="134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9 639,2</w:t>
            </w:r>
          </w:p>
        </w:tc>
      </w:tr>
      <w:tr w:rsidR="00A62C54" w:rsidRPr="00A62C54" w:rsidTr="00956434">
        <w:trPr>
          <w:trHeight w:val="547"/>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01 05 02 00 00 0000 600</w:t>
            </w:r>
          </w:p>
        </w:tc>
        <w:tc>
          <w:tcPr>
            <w:tcW w:w="358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both"/>
              <w:rPr>
                <w:rFonts w:ascii="Arial" w:eastAsia="Times New Roman" w:hAnsi="Arial" w:cs="Arial"/>
                <w:sz w:val="16"/>
                <w:szCs w:val="16"/>
              </w:rPr>
            </w:pPr>
            <w:r w:rsidRPr="00A62C54">
              <w:rPr>
                <w:rFonts w:ascii="Arial" w:eastAsia="Times New Roman" w:hAnsi="Arial" w:cs="Arial"/>
                <w:sz w:val="16"/>
                <w:szCs w:val="16"/>
              </w:rPr>
              <w:t>Уменьшение прочих остатков средств бюджета</w:t>
            </w:r>
          </w:p>
        </w:tc>
        <w:tc>
          <w:tcPr>
            <w:tcW w:w="108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17 142,4</w:t>
            </w:r>
          </w:p>
        </w:tc>
        <w:tc>
          <w:tcPr>
            <w:tcW w:w="96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9 623,7</w:t>
            </w:r>
          </w:p>
        </w:tc>
        <w:tc>
          <w:tcPr>
            <w:tcW w:w="134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9 639,2</w:t>
            </w:r>
          </w:p>
        </w:tc>
      </w:tr>
      <w:tr w:rsidR="00A62C54" w:rsidRPr="00A62C54" w:rsidTr="00A62C54">
        <w:trPr>
          <w:trHeight w:val="60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 xml:space="preserve"> 01 05 02 01 00 0000 610</w:t>
            </w:r>
          </w:p>
        </w:tc>
        <w:tc>
          <w:tcPr>
            <w:tcW w:w="358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both"/>
              <w:rPr>
                <w:rFonts w:ascii="Arial" w:eastAsia="Times New Roman" w:hAnsi="Arial" w:cs="Arial"/>
                <w:sz w:val="16"/>
                <w:szCs w:val="16"/>
              </w:rPr>
            </w:pPr>
            <w:r w:rsidRPr="00A62C54">
              <w:rPr>
                <w:rFonts w:ascii="Arial" w:eastAsia="Times New Roman" w:hAnsi="Arial" w:cs="Arial"/>
                <w:sz w:val="16"/>
                <w:szCs w:val="16"/>
              </w:rPr>
              <w:t>Уменьшение прочих остатков денежных средств бюджета</w:t>
            </w:r>
          </w:p>
        </w:tc>
        <w:tc>
          <w:tcPr>
            <w:tcW w:w="108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17 142,4</w:t>
            </w:r>
          </w:p>
        </w:tc>
        <w:tc>
          <w:tcPr>
            <w:tcW w:w="96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9 623,7</w:t>
            </w:r>
          </w:p>
        </w:tc>
        <w:tc>
          <w:tcPr>
            <w:tcW w:w="134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9 639,2</w:t>
            </w:r>
          </w:p>
        </w:tc>
      </w:tr>
      <w:tr w:rsidR="00A62C54" w:rsidRPr="00A62C54" w:rsidTr="00956434">
        <w:trPr>
          <w:trHeight w:val="748"/>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01 05 02 01 10 0000 610</w:t>
            </w:r>
          </w:p>
        </w:tc>
        <w:tc>
          <w:tcPr>
            <w:tcW w:w="3580"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both"/>
              <w:rPr>
                <w:rFonts w:ascii="Arial" w:eastAsia="Times New Roman" w:hAnsi="Arial" w:cs="Arial"/>
                <w:sz w:val="16"/>
                <w:szCs w:val="16"/>
              </w:rPr>
            </w:pPr>
            <w:r w:rsidRPr="00A62C54">
              <w:rPr>
                <w:rFonts w:ascii="Arial" w:eastAsia="Times New Roman" w:hAnsi="Arial" w:cs="Arial"/>
                <w:sz w:val="16"/>
                <w:szCs w:val="16"/>
              </w:rPr>
              <w:t>Уменьшение прочих остатков денежных средств бюджета поселения</w:t>
            </w:r>
          </w:p>
        </w:tc>
        <w:tc>
          <w:tcPr>
            <w:tcW w:w="1080" w:type="dxa"/>
            <w:tcBorders>
              <w:top w:val="nil"/>
              <w:left w:val="nil"/>
              <w:bottom w:val="single" w:sz="4" w:space="0" w:color="auto"/>
              <w:right w:val="single" w:sz="4" w:space="0" w:color="auto"/>
            </w:tcBorders>
            <w:shd w:val="clear" w:color="000000" w:fill="DAEEF3"/>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17 142,4</w:t>
            </w:r>
          </w:p>
        </w:tc>
        <w:tc>
          <w:tcPr>
            <w:tcW w:w="960" w:type="dxa"/>
            <w:tcBorders>
              <w:top w:val="nil"/>
              <w:left w:val="nil"/>
              <w:bottom w:val="single" w:sz="4" w:space="0" w:color="auto"/>
              <w:right w:val="single" w:sz="4" w:space="0" w:color="auto"/>
            </w:tcBorders>
            <w:shd w:val="clear" w:color="000000" w:fill="DAEEF3"/>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9 623,7</w:t>
            </w:r>
          </w:p>
        </w:tc>
        <w:tc>
          <w:tcPr>
            <w:tcW w:w="1340" w:type="dxa"/>
            <w:tcBorders>
              <w:top w:val="nil"/>
              <w:left w:val="nil"/>
              <w:bottom w:val="single" w:sz="4" w:space="0" w:color="auto"/>
              <w:right w:val="single" w:sz="4" w:space="0" w:color="auto"/>
            </w:tcBorders>
            <w:shd w:val="clear" w:color="000000" w:fill="DAEEF3"/>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9 639,2</w:t>
            </w:r>
          </w:p>
        </w:tc>
      </w:tr>
      <w:tr w:rsidR="00A62C54" w:rsidRPr="00A62C54" w:rsidTr="00A62C54">
        <w:trPr>
          <w:trHeight w:val="600"/>
        </w:trPr>
        <w:tc>
          <w:tcPr>
            <w:tcW w:w="57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ИТОГО</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655,0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0,0</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0,0</w:t>
            </w:r>
          </w:p>
        </w:tc>
      </w:tr>
    </w:tbl>
    <w:p w:rsidR="00956434" w:rsidRDefault="00956434"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Pr="00A62C54" w:rsidRDefault="00A62C54" w:rsidP="00A62C54">
      <w:pPr>
        <w:spacing w:after="160" w:line="259" w:lineRule="auto"/>
        <w:contextualSpacing/>
        <w:jc w:val="center"/>
        <w:rPr>
          <w:rFonts w:ascii="Times New Roman" w:eastAsia="Calibri" w:hAnsi="Times New Roman" w:cs="Times New Roman"/>
          <w:sz w:val="20"/>
          <w:szCs w:val="20"/>
          <w:lang w:eastAsia="en-US"/>
        </w:rPr>
      </w:pPr>
      <w:r w:rsidRPr="00A62C54">
        <w:rPr>
          <w:rFonts w:ascii="Times New Roman" w:eastAsia="Calibri" w:hAnsi="Times New Roman" w:cs="Times New Roman"/>
          <w:sz w:val="20"/>
          <w:szCs w:val="20"/>
          <w:lang w:eastAsia="en-US"/>
        </w:rPr>
        <w:t xml:space="preserve">СОВЕТ ДЕПУТАТОВ СТЕПНОГО СЕЛЬСОВЕТА </w:t>
      </w:r>
    </w:p>
    <w:p w:rsidR="00A62C54" w:rsidRPr="00A62C54" w:rsidRDefault="00A62C54" w:rsidP="00A62C54">
      <w:pPr>
        <w:spacing w:after="160" w:line="259" w:lineRule="auto"/>
        <w:contextualSpacing/>
        <w:jc w:val="center"/>
        <w:rPr>
          <w:rFonts w:ascii="Times New Roman" w:eastAsia="Calibri" w:hAnsi="Times New Roman" w:cs="Times New Roman"/>
          <w:sz w:val="20"/>
          <w:szCs w:val="20"/>
          <w:lang w:eastAsia="en-US"/>
        </w:rPr>
      </w:pPr>
      <w:r w:rsidRPr="00A62C54">
        <w:rPr>
          <w:rFonts w:ascii="Times New Roman" w:eastAsia="Calibri" w:hAnsi="Times New Roman" w:cs="Times New Roman"/>
          <w:sz w:val="20"/>
          <w:szCs w:val="20"/>
          <w:lang w:eastAsia="en-US"/>
        </w:rPr>
        <w:t>ИСКИТИМСКОГО РАЙОНА НОВОСИБИРСКОЙ ОБЛАСТИ</w:t>
      </w:r>
    </w:p>
    <w:p w:rsidR="00A62C54" w:rsidRPr="00A62C54" w:rsidRDefault="00A62C54" w:rsidP="00A62C54">
      <w:pPr>
        <w:spacing w:after="160" w:line="259" w:lineRule="auto"/>
        <w:contextualSpacing/>
        <w:jc w:val="center"/>
        <w:rPr>
          <w:rFonts w:ascii="Times New Roman" w:eastAsia="Calibri" w:hAnsi="Times New Roman" w:cs="Times New Roman"/>
          <w:i/>
          <w:sz w:val="20"/>
          <w:szCs w:val="20"/>
          <w:lang w:eastAsia="en-US"/>
        </w:rPr>
      </w:pPr>
      <w:r w:rsidRPr="00A62C54">
        <w:rPr>
          <w:rFonts w:ascii="Times New Roman" w:eastAsia="Calibri" w:hAnsi="Times New Roman" w:cs="Times New Roman"/>
          <w:i/>
          <w:sz w:val="20"/>
          <w:szCs w:val="20"/>
          <w:lang w:eastAsia="en-US"/>
        </w:rPr>
        <w:t>(шестого созыва)</w:t>
      </w:r>
    </w:p>
    <w:p w:rsidR="00A62C54" w:rsidRPr="00A62C54" w:rsidRDefault="00A62C54" w:rsidP="00A62C54">
      <w:pPr>
        <w:spacing w:after="160" w:line="259" w:lineRule="auto"/>
        <w:contextualSpacing/>
        <w:jc w:val="center"/>
        <w:rPr>
          <w:rFonts w:ascii="Times New Roman" w:eastAsia="Calibri" w:hAnsi="Times New Roman" w:cs="Times New Roman"/>
          <w:sz w:val="20"/>
          <w:szCs w:val="20"/>
          <w:lang w:eastAsia="en-US"/>
        </w:rPr>
      </w:pPr>
      <w:r w:rsidRPr="00A62C54">
        <w:rPr>
          <w:rFonts w:ascii="Times New Roman" w:eastAsia="Calibri" w:hAnsi="Times New Roman" w:cs="Times New Roman"/>
          <w:sz w:val="20"/>
          <w:szCs w:val="20"/>
          <w:lang w:eastAsia="en-US"/>
        </w:rPr>
        <w:t>РЕШЕНИЕ</w:t>
      </w:r>
    </w:p>
    <w:p w:rsidR="00A62C54" w:rsidRPr="00A62C54" w:rsidRDefault="00A62C54" w:rsidP="00A62C54">
      <w:pPr>
        <w:spacing w:after="160" w:line="259" w:lineRule="auto"/>
        <w:contextualSpacing/>
        <w:jc w:val="center"/>
        <w:rPr>
          <w:rFonts w:ascii="Times New Roman" w:eastAsia="Calibri" w:hAnsi="Times New Roman" w:cs="Times New Roman"/>
          <w:sz w:val="20"/>
          <w:szCs w:val="20"/>
          <w:lang w:eastAsia="en-US"/>
        </w:rPr>
      </w:pPr>
      <w:r w:rsidRPr="00A62C54">
        <w:rPr>
          <w:rFonts w:ascii="Times New Roman" w:eastAsia="Calibri" w:hAnsi="Times New Roman" w:cs="Times New Roman"/>
          <w:sz w:val="20"/>
          <w:szCs w:val="20"/>
          <w:lang w:eastAsia="en-US"/>
        </w:rPr>
        <w:t>Заседания тридцать первой очередной сессии</w:t>
      </w:r>
    </w:p>
    <w:p w:rsidR="00A62C54" w:rsidRPr="00A62C54" w:rsidRDefault="00A62C54" w:rsidP="00A62C54">
      <w:pPr>
        <w:spacing w:after="160" w:line="259" w:lineRule="auto"/>
        <w:contextualSpacing/>
        <w:rPr>
          <w:rFonts w:ascii="Times New Roman" w:eastAsia="Arial Unicode MS" w:hAnsi="Times New Roman" w:cs="Times New Roman"/>
          <w:sz w:val="20"/>
          <w:szCs w:val="20"/>
          <w:lang w:eastAsia="en-US"/>
        </w:rPr>
      </w:pPr>
      <w:r w:rsidRPr="00A62C54">
        <w:rPr>
          <w:rFonts w:ascii="Times New Roman" w:eastAsia="Arial Unicode MS" w:hAnsi="Times New Roman" w:cs="Times New Roman"/>
          <w:sz w:val="20"/>
          <w:szCs w:val="20"/>
          <w:lang w:eastAsia="en-US"/>
        </w:rPr>
        <w:t>от 22.05.2024                                                                                                   № 125</w:t>
      </w:r>
    </w:p>
    <w:p w:rsidR="00A62C54" w:rsidRPr="00A62C54" w:rsidRDefault="00A62C54" w:rsidP="00A62C54">
      <w:pPr>
        <w:widowControl w:val="0"/>
        <w:tabs>
          <w:tab w:val="left" w:pos="5124"/>
        </w:tabs>
        <w:autoSpaceDE w:val="0"/>
        <w:autoSpaceDN w:val="0"/>
        <w:adjustRightInd w:val="0"/>
        <w:spacing w:after="0" w:line="240" w:lineRule="auto"/>
        <w:ind w:firstLine="567"/>
        <w:jc w:val="center"/>
        <w:rPr>
          <w:rFonts w:ascii="Times New Roman" w:eastAsia="Times New Roman" w:hAnsi="Times New Roman" w:cs="Times New Roman"/>
          <w:bCs/>
          <w:sz w:val="20"/>
          <w:szCs w:val="20"/>
        </w:rPr>
      </w:pPr>
      <w:r w:rsidRPr="00A62C54">
        <w:rPr>
          <w:rFonts w:ascii="Times New Roman" w:eastAsia="Times New Roman" w:hAnsi="Times New Roman" w:cs="Times New Roman"/>
          <w:bCs/>
          <w:sz w:val="20"/>
          <w:szCs w:val="20"/>
        </w:rPr>
        <w:t>О внесении изменений в решение сессии Совета депутатов Степного сельсовета от 03.07.2023г. № 109 «Об утверждении Положения о бюджетном процессе в Степном сельсовете Искитимского района Новосибирской области»</w:t>
      </w:r>
    </w:p>
    <w:p w:rsidR="00A62C54" w:rsidRPr="00A62C54" w:rsidRDefault="00A62C54" w:rsidP="00A62C54">
      <w:pPr>
        <w:spacing w:after="0" w:line="240" w:lineRule="auto"/>
        <w:jc w:val="both"/>
        <w:outlineLvl w:val="0"/>
        <w:rPr>
          <w:rFonts w:ascii="Times New Roman" w:eastAsia="Calibri" w:hAnsi="Times New Roman" w:cs="Times New Roman"/>
          <w:b/>
          <w:sz w:val="20"/>
          <w:szCs w:val="20"/>
          <w:lang w:eastAsia="en-US"/>
        </w:rPr>
      </w:pPr>
      <w:r w:rsidRPr="00A62C54">
        <w:rPr>
          <w:rFonts w:ascii="Times New Roman" w:eastAsia="Calibri" w:hAnsi="Times New Roman" w:cs="Times New Roman"/>
          <w:sz w:val="20"/>
          <w:szCs w:val="20"/>
          <w:lang w:eastAsia="en-US"/>
        </w:rPr>
        <w:tab/>
        <w:t xml:space="preserve">В соответствии с ч. 11 ст. 3 Федерального закона от 07.02.2011 № 6-ФЗ «Об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 руководствуясь Бюджетным </w:t>
      </w:r>
      <w:hyperlink r:id="rId16" w:history="1">
        <w:r w:rsidRPr="00A62C54">
          <w:rPr>
            <w:rFonts w:ascii="Times New Roman" w:eastAsia="Calibri" w:hAnsi="Times New Roman" w:cs="Times New Roman"/>
            <w:sz w:val="20"/>
            <w:szCs w:val="20"/>
            <w:lang w:eastAsia="en-US"/>
          </w:rPr>
          <w:t>кодексом</w:t>
        </w:r>
      </w:hyperlink>
      <w:r w:rsidRPr="00A62C54">
        <w:rPr>
          <w:rFonts w:ascii="Times New Roman" w:eastAsia="Calibri" w:hAnsi="Times New Roman" w:cs="Times New Roman"/>
          <w:sz w:val="20"/>
          <w:szCs w:val="20"/>
          <w:lang w:eastAsia="en-US"/>
        </w:rPr>
        <w:t xml:space="preserve"> Российской Федерации, </w:t>
      </w:r>
      <w:hyperlink r:id="rId17" w:history="1">
        <w:r w:rsidRPr="00A62C54">
          <w:rPr>
            <w:rFonts w:ascii="Times New Roman" w:eastAsia="Calibri" w:hAnsi="Times New Roman" w:cs="Times New Roman"/>
            <w:sz w:val="20"/>
            <w:szCs w:val="20"/>
            <w:lang w:eastAsia="en-US"/>
          </w:rPr>
          <w:t>Уставом</w:t>
        </w:r>
      </w:hyperlink>
      <w:r w:rsidRPr="00A62C54">
        <w:rPr>
          <w:rFonts w:ascii="Times New Roman" w:eastAsia="Calibri" w:hAnsi="Times New Roman" w:cs="Times New Roman"/>
          <w:sz w:val="20"/>
          <w:szCs w:val="20"/>
          <w:lang w:eastAsia="en-US"/>
        </w:rPr>
        <w:t xml:space="preserve"> сельского поселения Степного сельсовета Искитимского муниципального района Новосибирской области, Совет депутатов Степного сельсовета Искитимского района Новосибирской области</w:t>
      </w:r>
    </w:p>
    <w:p w:rsidR="00A62C54" w:rsidRPr="00A62C54" w:rsidRDefault="00A62C54" w:rsidP="00A62C54">
      <w:pPr>
        <w:tabs>
          <w:tab w:val="left" w:pos="5124"/>
        </w:tabs>
        <w:spacing w:after="0" w:line="240" w:lineRule="auto"/>
        <w:ind w:firstLine="567"/>
        <w:jc w:val="both"/>
        <w:rPr>
          <w:rFonts w:ascii="Times New Roman" w:eastAsia="Calibri" w:hAnsi="Times New Roman" w:cs="Times New Roman"/>
          <w:b/>
          <w:sz w:val="20"/>
          <w:szCs w:val="20"/>
          <w:lang w:eastAsia="en-US"/>
        </w:rPr>
      </w:pPr>
      <w:r w:rsidRPr="00A62C54">
        <w:rPr>
          <w:rFonts w:ascii="Times New Roman" w:eastAsia="Calibri" w:hAnsi="Times New Roman" w:cs="Times New Roman"/>
          <w:b/>
          <w:sz w:val="20"/>
          <w:szCs w:val="20"/>
          <w:lang w:eastAsia="en-US"/>
        </w:rPr>
        <w:t>РЕШИЛ:</w:t>
      </w:r>
    </w:p>
    <w:p w:rsidR="00A62C54" w:rsidRPr="00A62C54" w:rsidRDefault="00A62C54" w:rsidP="00A62C54">
      <w:pPr>
        <w:tabs>
          <w:tab w:val="left" w:pos="5124"/>
        </w:tabs>
        <w:spacing w:after="0" w:line="240" w:lineRule="auto"/>
        <w:ind w:firstLine="567"/>
        <w:jc w:val="both"/>
        <w:rPr>
          <w:rFonts w:ascii="Times New Roman" w:eastAsia="Calibri" w:hAnsi="Times New Roman" w:cs="Times New Roman"/>
          <w:sz w:val="20"/>
          <w:szCs w:val="20"/>
          <w:lang w:eastAsia="en-US"/>
        </w:rPr>
      </w:pPr>
      <w:r w:rsidRPr="00A62C54">
        <w:rPr>
          <w:rFonts w:ascii="Times New Roman" w:eastAsia="Calibri" w:hAnsi="Times New Roman" w:cs="Times New Roman"/>
          <w:sz w:val="20"/>
          <w:szCs w:val="20"/>
          <w:lang w:eastAsia="en-US"/>
        </w:rPr>
        <w:t>1. Внести изменения в решение сессии от 03.07.2023г. № 109 «Об утверждении Положения о бюджетном процессе в Степном сельсовете Искитимского района Новосибирской области».</w:t>
      </w:r>
      <w:r w:rsidRPr="00A62C54">
        <w:rPr>
          <w:rFonts w:ascii="Times New Roman" w:eastAsia="Calibri" w:hAnsi="Times New Roman" w:cs="Times New Roman"/>
          <w:sz w:val="20"/>
          <w:szCs w:val="20"/>
          <w:lang w:eastAsia="en-US"/>
        </w:rPr>
        <w:tab/>
      </w:r>
    </w:p>
    <w:p w:rsidR="00A62C54" w:rsidRPr="00A62C54" w:rsidRDefault="00A62C54" w:rsidP="00A62C54">
      <w:pPr>
        <w:tabs>
          <w:tab w:val="left" w:pos="5124"/>
        </w:tabs>
        <w:spacing w:after="0" w:line="240" w:lineRule="auto"/>
        <w:ind w:firstLine="567"/>
        <w:jc w:val="both"/>
        <w:rPr>
          <w:rFonts w:ascii="Times New Roman" w:eastAsia="Calibri" w:hAnsi="Times New Roman" w:cs="Times New Roman"/>
          <w:sz w:val="20"/>
          <w:szCs w:val="20"/>
          <w:lang w:eastAsia="en-US"/>
        </w:rPr>
      </w:pPr>
      <w:r w:rsidRPr="00A62C54">
        <w:rPr>
          <w:rFonts w:ascii="Times New Roman" w:eastAsia="Calibri" w:hAnsi="Times New Roman" w:cs="Times New Roman"/>
          <w:sz w:val="20"/>
          <w:szCs w:val="20"/>
          <w:lang w:eastAsia="en-US"/>
        </w:rPr>
        <w:t>2. Часть 2 статью 8 Положения «О бюджетном процессе в Степном сельсовете Искитимского района Новосибирской области» читать в новой редакции:</w:t>
      </w:r>
    </w:p>
    <w:p w:rsidR="00A62C54" w:rsidRPr="00A62C54" w:rsidRDefault="00A62C54" w:rsidP="00A62C54">
      <w:pPr>
        <w:autoSpaceDE w:val="0"/>
        <w:autoSpaceDN w:val="0"/>
        <w:adjustRightInd w:val="0"/>
        <w:spacing w:after="0" w:line="0" w:lineRule="atLeast"/>
        <w:jc w:val="both"/>
        <w:rPr>
          <w:rFonts w:ascii="Times New Roman" w:eastAsia="Calibri" w:hAnsi="Times New Roman" w:cs="Times New Roman"/>
          <w:sz w:val="20"/>
          <w:szCs w:val="20"/>
          <w:lang w:eastAsia="en-US"/>
        </w:rPr>
      </w:pPr>
      <w:r w:rsidRPr="00A62C54">
        <w:rPr>
          <w:rFonts w:ascii="Times New Roman" w:eastAsia="Calibri" w:hAnsi="Times New Roman" w:cs="Times New Roman"/>
          <w:sz w:val="20"/>
          <w:szCs w:val="20"/>
          <w:lang w:eastAsia="en-US"/>
        </w:rPr>
        <w:t>- внешний муниципальный финансовый контроль осуществляется ревизионной комиссией Искитимского района Новосибирской области (далее – Ревизионная комиссия) по Соглашению, заключенному между Советом депутатов муниципального образования, Советом депутатов Искитимского района Новосибирской области на основании решений, принятых Советом депутатов муниципального образования и Советом депутатов Искитимского района Новосибирской области.</w:t>
      </w:r>
    </w:p>
    <w:p w:rsidR="00A62C54" w:rsidRPr="00A62C54" w:rsidRDefault="00A62C54" w:rsidP="00A62C54">
      <w:pPr>
        <w:autoSpaceDE w:val="0"/>
        <w:autoSpaceDN w:val="0"/>
        <w:adjustRightInd w:val="0"/>
        <w:spacing w:after="0" w:line="0" w:lineRule="atLeast"/>
        <w:ind w:firstLine="301"/>
        <w:jc w:val="both"/>
        <w:rPr>
          <w:rFonts w:ascii="Times New Roman" w:eastAsia="Calibri" w:hAnsi="Times New Roman" w:cs="Times New Roman"/>
          <w:sz w:val="20"/>
          <w:szCs w:val="20"/>
          <w:lang w:eastAsia="en-US"/>
        </w:rPr>
      </w:pPr>
      <w:r w:rsidRPr="00A62C54">
        <w:rPr>
          <w:rFonts w:ascii="Times New Roman" w:eastAsia="Calibri" w:hAnsi="Times New Roman" w:cs="Times New Roman"/>
          <w:sz w:val="20"/>
          <w:szCs w:val="20"/>
          <w:lang w:eastAsia="en-US"/>
        </w:rPr>
        <w:t>3. Опубликовать настоящее решение в периодическом печатном издании «Вестник Степного» и разместить на официальном сайте администрации Степного сельсовета Искитимского района Новосибирской области.</w:t>
      </w:r>
    </w:p>
    <w:tbl>
      <w:tblPr>
        <w:tblW w:w="0" w:type="auto"/>
        <w:tblLook w:val="04A0" w:firstRow="1" w:lastRow="0" w:firstColumn="1" w:lastColumn="0" w:noHBand="0" w:noVBand="1"/>
      </w:tblPr>
      <w:tblGrid>
        <w:gridCol w:w="4361"/>
        <w:gridCol w:w="850"/>
        <w:gridCol w:w="4253"/>
      </w:tblGrid>
      <w:tr w:rsidR="00A62C54" w:rsidRPr="00A62C54" w:rsidTr="00A62C54">
        <w:tc>
          <w:tcPr>
            <w:tcW w:w="4361" w:type="dxa"/>
            <w:vAlign w:val="center"/>
          </w:tcPr>
          <w:p w:rsidR="00A62C54" w:rsidRPr="00A62C54" w:rsidRDefault="00A62C54" w:rsidP="00A62C54">
            <w:pPr>
              <w:spacing w:after="160" w:line="259" w:lineRule="auto"/>
              <w:contextualSpacing/>
              <w:rPr>
                <w:rFonts w:ascii="Times New Roman" w:eastAsia="Calibri" w:hAnsi="Times New Roman" w:cs="Times New Roman"/>
                <w:color w:val="000000"/>
                <w:sz w:val="20"/>
                <w:szCs w:val="20"/>
                <w:lang w:eastAsia="en-US"/>
              </w:rPr>
            </w:pPr>
            <w:r w:rsidRPr="00A62C54">
              <w:rPr>
                <w:rFonts w:ascii="Times New Roman" w:eastAsia="Calibri" w:hAnsi="Times New Roman" w:cs="Times New Roman"/>
                <w:color w:val="000000"/>
                <w:sz w:val="20"/>
                <w:szCs w:val="20"/>
                <w:lang w:eastAsia="en-US"/>
              </w:rPr>
              <w:t>Глава Степного сельсовета Искитимского района Новосибирской области</w:t>
            </w:r>
          </w:p>
          <w:p w:rsidR="00A62C54" w:rsidRPr="00A62C54" w:rsidRDefault="00A62C54" w:rsidP="00A62C54">
            <w:pPr>
              <w:spacing w:after="160" w:line="259" w:lineRule="auto"/>
              <w:contextualSpacing/>
              <w:rPr>
                <w:rFonts w:ascii="Times New Roman" w:eastAsia="Calibri" w:hAnsi="Times New Roman" w:cs="Times New Roman"/>
                <w:color w:val="000000"/>
                <w:sz w:val="20"/>
                <w:szCs w:val="20"/>
                <w:lang w:eastAsia="en-US"/>
              </w:rPr>
            </w:pPr>
          </w:p>
          <w:p w:rsidR="00A62C54" w:rsidRPr="00A62C54" w:rsidRDefault="00A62C54" w:rsidP="00A62C54">
            <w:pPr>
              <w:spacing w:after="160" w:line="259" w:lineRule="auto"/>
              <w:contextualSpacing/>
              <w:rPr>
                <w:rFonts w:ascii="Times New Roman" w:eastAsia="Calibri" w:hAnsi="Times New Roman" w:cs="Times New Roman"/>
                <w:color w:val="000000"/>
                <w:sz w:val="20"/>
                <w:szCs w:val="20"/>
                <w:lang w:eastAsia="en-US"/>
              </w:rPr>
            </w:pPr>
            <w:r w:rsidRPr="00A62C54">
              <w:rPr>
                <w:rFonts w:ascii="Times New Roman" w:eastAsia="Calibri" w:hAnsi="Times New Roman" w:cs="Times New Roman"/>
                <w:color w:val="000000"/>
                <w:sz w:val="20"/>
                <w:szCs w:val="20"/>
                <w:u w:val="single"/>
                <w:lang w:eastAsia="en-US"/>
              </w:rPr>
              <w:t>______________</w:t>
            </w:r>
            <w:r w:rsidRPr="00A62C54">
              <w:rPr>
                <w:rFonts w:ascii="Times New Roman" w:eastAsia="Calibri" w:hAnsi="Times New Roman" w:cs="Times New Roman"/>
                <w:color w:val="000000"/>
                <w:sz w:val="20"/>
                <w:szCs w:val="20"/>
                <w:lang w:eastAsia="en-US"/>
              </w:rPr>
              <w:t>Ю.В. Блинкова</w:t>
            </w:r>
          </w:p>
        </w:tc>
        <w:tc>
          <w:tcPr>
            <w:tcW w:w="850" w:type="dxa"/>
          </w:tcPr>
          <w:p w:rsidR="00A62C54" w:rsidRPr="00A62C54" w:rsidRDefault="00A62C54" w:rsidP="00A62C54">
            <w:pPr>
              <w:spacing w:after="160" w:line="259" w:lineRule="auto"/>
              <w:contextualSpacing/>
              <w:jc w:val="both"/>
              <w:rPr>
                <w:rFonts w:ascii="Times New Roman" w:eastAsia="Calibri" w:hAnsi="Times New Roman" w:cs="Times New Roman"/>
                <w:color w:val="000000"/>
                <w:sz w:val="20"/>
                <w:szCs w:val="20"/>
                <w:lang w:eastAsia="en-US"/>
              </w:rPr>
            </w:pPr>
          </w:p>
        </w:tc>
        <w:tc>
          <w:tcPr>
            <w:tcW w:w="4253" w:type="dxa"/>
            <w:vAlign w:val="center"/>
          </w:tcPr>
          <w:p w:rsidR="00A62C54" w:rsidRPr="00A62C54" w:rsidRDefault="00A62C54" w:rsidP="00A62C54">
            <w:pPr>
              <w:spacing w:after="160" w:line="259" w:lineRule="auto"/>
              <w:contextualSpacing/>
              <w:rPr>
                <w:rFonts w:ascii="Times New Roman" w:eastAsia="Calibri" w:hAnsi="Times New Roman" w:cs="Times New Roman"/>
                <w:color w:val="000000"/>
                <w:sz w:val="20"/>
                <w:szCs w:val="20"/>
                <w:lang w:eastAsia="en-US"/>
              </w:rPr>
            </w:pPr>
            <w:r w:rsidRPr="00A62C54">
              <w:rPr>
                <w:rFonts w:ascii="Times New Roman" w:eastAsia="Calibri" w:hAnsi="Times New Roman" w:cs="Times New Roman"/>
                <w:color w:val="000000"/>
                <w:sz w:val="20"/>
                <w:szCs w:val="20"/>
                <w:lang w:eastAsia="en-US"/>
              </w:rPr>
              <w:t>Председатель Совета депутатов Степного сельсовета Искитимского района Новосибирской области</w:t>
            </w:r>
          </w:p>
          <w:p w:rsidR="00A62C54" w:rsidRPr="00A62C54" w:rsidRDefault="00A62C54" w:rsidP="00A62C54">
            <w:pPr>
              <w:spacing w:after="0" w:line="259" w:lineRule="auto"/>
              <w:contextualSpacing/>
              <w:jc w:val="both"/>
              <w:rPr>
                <w:rFonts w:ascii="Times New Roman" w:eastAsia="Calibri" w:hAnsi="Times New Roman" w:cs="Times New Roman"/>
                <w:color w:val="000000"/>
                <w:sz w:val="20"/>
                <w:szCs w:val="20"/>
                <w:lang w:eastAsia="en-US"/>
              </w:rPr>
            </w:pPr>
            <w:r w:rsidRPr="00A62C54">
              <w:rPr>
                <w:rFonts w:ascii="Times New Roman" w:eastAsia="Calibri" w:hAnsi="Times New Roman" w:cs="Times New Roman"/>
                <w:color w:val="000000"/>
                <w:sz w:val="20"/>
                <w:szCs w:val="20"/>
                <w:u w:val="single"/>
                <w:lang w:eastAsia="en-US"/>
              </w:rPr>
              <w:t>_____________</w:t>
            </w:r>
            <w:r w:rsidRPr="00A62C54">
              <w:rPr>
                <w:rFonts w:ascii="Times New Roman" w:eastAsia="Calibri" w:hAnsi="Times New Roman" w:cs="Times New Roman"/>
                <w:color w:val="000000"/>
                <w:sz w:val="20"/>
                <w:szCs w:val="20"/>
                <w:lang w:eastAsia="en-US"/>
              </w:rPr>
              <w:t>А.Н. Максименко</w:t>
            </w:r>
          </w:p>
        </w:tc>
      </w:tr>
    </w:tbl>
    <w:p w:rsidR="00A62C54" w:rsidRDefault="00A62C54" w:rsidP="00A62C54">
      <w:pPr>
        <w:tabs>
          <w:tab w:val="left" w:pos="4530"/>
        </w:tabs>
        <w:spacing w:after="0"/>
        <w:rPr>
          <w:rFonts w:ascii="Times New Roman" w:eastAsia="Times New Roman" w:hAnsi="Times New Roman" w:cs="Times New Roman"/>
          <w:sz w:val="20"/>
          <w:szCs w:val="20"/>
        </w:rPr>
      </w:pPr>
    </w:p>
    <w:p w:rsidR="00A62C54" w:rsidRPr="00A62C54" w:rsidRDefault="00A62C54" w:rsidP="00A62C54">
      <w:pPr>
        <w:spacing w:after="0" w:line="240" w:lineRule="auto"/>
        <w:jc w:val="center"/>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СОВЕТ ДЕПУТАТОВ СТЕПНОГО СЕЛЬСОВЕТА</w:t>
      </w:r>
    </w:p>
    <w:p w:rsidR="00A62C54" w:rsidRPr="00A62C54" w:rsidRDefault="00A62C54" w:rsidP="00A62C54">
      <w:pPr>
        <w:spacing w:after="0" w:line="240" w:lineRule="auto"/>
        <w:jc w:val="center"/>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ИСКИТИМСКОГО РАЙОНА НОВОСИБИРСКОЙ ОБЛАСТИ</w:t>
      </w:r>
    </w:p>
    <w:p w:rsidR="00A62C54" w:rsidRPr="00A62C54" w:rsidRDefault="00A62C54" w:rsidP="00A62C54">
      <w:pPr>
        <w:spacing w:after="0" w:line="240" w:lineRule="auto"/>
        <w:jc w:val="center"/>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w:t>
      </w:r>
      <w:r w:rsidRPr="00A62C54">
        <w:rPr>
          <w:rFonts w:ascii="Times New Roman" w:eastAsia="Times New Roman" w:hAnsi="Times New Roman" w:cs="Times New Roman"/>
          <w:i/>
          <w:sz w:val="20"/>
          <w:szCs w:val="20"/>
        </w:rPr>
        <w:t>шестого созыва</w:t>
      </w:r>
      <w:r w:rsidRPr="00A62C54">
        <w:rPr>
          <w:rFonts w:ascii="Times New Roman" w:eastAsia="Times New Roman" w:hAnsi="Times New Roman" w:cs="Times New Roman"/>
          <w:sz w:val="20"/>
          <w:szCs w:val="20"/>
        </w:rPr>
        <w:t xml:space="preserve">)   </w:t>
      </w:r>
    </w:p>
    <w:p w:rsidR="00A62C54" w:rsidRPr="00A62C54" w:rsidRDefault="00A62C54" w:rsidP="00A62C54">
      <w:pPr>
        <w:spacing w:after="0" w:line="240" w:lineRule="auto"/>
        <w:jc w:val="center"/>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 xml:space="preserve">РЕШЕНИЕ </w:t>
      </w:r>
    </w:p>
    <w:p w:rsidR="00A62C54" w:rsidRPr="00A62C54" w:rsidRDefault="00A62C54" w:rsidP="00A62C54">
      <w:pPr>
        <w:spacing w:after="0" w:line="240" w:lineRule="auto"/>
        <w:jc w:val="center"/>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 xml:space="preserve">Заседания тридцать первой очередной сессии                                                                                                          </w:t>
      </w:r>
    </w:p>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A62C54">
        <w:rPr>
          <w:rFonts w:ascii="Times New Roman" w:eastAsia="Times New Roman" w:hAnsi="Times New Roman" w:cs="Times New Roman"/>
          <w:sz w:val="20"/>
          <w:szCs w:val="20"/>
        </w:rPr>
        <w:t>от 22.05.2024                                                                                                    № 126</w:t>
      </w:r>
    </w:p>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Об исполнении бюджета</w:t>
      </w:r>
    </w:p>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Степного сельсовета Искитимского района</w:t>
      </w:r>
    </w:p>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 xml:space="preserve">Новосибирской области за 2023 год </w:t>
      </w:r>
    </w:p>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 xml:space="preserve">        Рассмотрев итоги исполнения бюджета Степного сельсовета Искитимского района Новосибирской области за 2023 год, Совет депутатов Степного сельсовета Искитимского района Новосибирской области</w:t>
      </w:r>
    </w:p>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РЕШИЛ</w:t>
      </w:r>
    </w:p>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 Утвердить отчет об исполнении бюджета Степного сельсовета за 2023 год по доходам в сумме 45 421,1 тыс. руб., по расходам в сумме 46 293,3 тыс.руб., с превышением расходов над доходами (дефицит местного бюджета) в сумме 872,2 тыс.руб.</w:t>
      </w:r>
    </w:p>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2. Утвердить кассовое исполнение бюджета Степного сельсовета по доходам за 2023 год:</w:t>
      </w:r>
    </w:p>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 xml:space="preserve">   1) по кодам классификации доходов бюджетов (по главным администраторам доходов местного бюджета) согласно приложению 1 к настоящему Решению.</w:t>
      </w:r>
    </w:p>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3. Утвердить кассовое исполнение бюджета Степного сельсовета по расходам за 2023 год:</w:t>
      </w:r>
    </w:p>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 xml:space="preserve">    1) по ведомственной структуре расходов согласно приложению 2 к настоящему Решению;</w:t>
      </w:r>
    </w:p>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 xml:space="preserve">    2) по разделам и подразделам классификации расходов бюджетов согласно приложению 3 к настоящему Решению.</w:t>
      </w:r>
    </w:p>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 xml:space="preserve">    4. Утвердить кассовое исполнение по источникам финансирования дефицита бюджета Степного сельсовета за 2023 год:</w:t>
      </w:r>
    </w:p>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 xml:space="preserve">    1) по кодам классификации источников финансирования дефицитов бюджетов (по главным администраторам источников финансирования дефицита местного бюджета) согласно приложению 4 к настоящему Решению.</w:t>
      </w:r>
    </w:p>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 xml:space="preserve">   5.  Опубликовать данное решение в газете «Вестник Степного» и на официальном сайте администрации Степного сельсовета Искитимского района Новосибирской области.</w:t>
      </w:r>
    </w:p>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 xml:space="preserve">   6. Контроль за исполнением решения возложить на комиссию Совета депутатов по бюджету, налогам и финансово-кредитной политике (Потапову Т.Н.)</w:t>
      </w:r>
    </w:p>
    <w:tbl>
      <w:tblPr>
        <w:tblW w:w="0" w:type="auto"/>
        <w:tblLook w:val="04A0" w:firstRow="1" w:lastRow="0" w:firstColumn="1" w:lastColumn="0" w:noHBand="0" w:noVBand="1"/>
      </w:tblPr>
      <w:tblGrid>
        <w:gridCol w:w="4361"/>
        <w:gridCol w:w="583"/>
        <w:gridCol w:w="4626"/>
      </w:tblGrid>
      <w:tr w:rsidR="00A62C54" w:rsidRPr="00A62C54" w:rsidTr="00A62C54">
        <w:tc>
          <w:tcPr>
            <w:tcW w:w="4361" w:type="dxa"/>
            <w:shd w:val="clear" w:color="auto" w:fill="auto"/>
            <w:vAlign w:val="center"/>
          </w:tcPr>
          <w:p w:rsidR="00A62C54" w:rsidRPr="00A62C54" w:rsidRDefault="00A62C54" w:rsidP="00A62C54">
            <w:pPr>
              <w:spacing w:after="0" w:line="240" w:lineRule="auto"/>
              <w:contextualSpacing/>
              <w:rPr>
                <w:rFonts w:ascii="Times New Roman" w:eastAsia="Calibri" w:hAnsi="Times New Roman" w:cs="Times New Roman"/>
                <w:sz w:val="20"/>
                <w:szCs w:val="20"/>
              </w:rPr>
            </w:pPr>
            <w:r w:rsidRPr="00A62C5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A62C54">
              <w:rPr>
                <w:rFonts w:ascii="Times New Roman" w:eastAsia="Calibri" w:hAnsi="Times New Roman" w:cs="Times New Roman"/>
                <w:sz w:val="20"/>
                <w:szCs w:val="20"/>
              </w:rPr>
              <w:t>Глава Степного сельсовета Искитимского района Новосибирской области</w:t>
            </w:r>
          </w:p>
          <w:p w:rsidR="00A62C54" w:rsidRPr="00A62C54" w:rsidRDefault="00A62C54" w:rsidP="00A62C54">
            <w:pPr>
              <w:spacing w:after="0" w:line="240" w:lineRule="auto"/>
              <w:contextualSpacing/>
              <w:rPr>
                <w:rFonts w:ascii="Times New Roman" w:eastAsia="Calibri" w:hAnsi="Times New Roman" w:cs="Times New Roman"/>
                <w:sz w:val="20"/>
                <w:szCs w:val="20"/>
              </w:rPr>
            </w:pPr>
            <w:r w:rsidRPr="00A62C54">
              <w:rPr>
                <w:rFonts w:ascii="Times New Roman" w:eastAsia="Calibri" w:hAnsi="Times New Roman" w:cs="Times New Roman"/>
                <w:sz w:val="20"/>
                <w:szCs w:val="20"/>
              </w:rPr>
              <w:t>____________        Ю.В.Блинкова</w:t>
            </w:r>
          </w:p>
        </w:tc>
        <w:tc>
          <w:tcPr>
            <w:tcW w:w="583" w:type="dxa"/>
            <w:shd w:val="clear" w:color="auto" w:fill="auto"/>
          </w:tcPr>
          <w:p w:rsidR="00A62C54" w:rsidRPr="00A62C54" w:rsidRDefault="00A62C54" w:rsidP="00A62C54">
            <w:pPr>
              <w:spacing w:after="0" w:line="240" w:lineRule="auto"/>
              <w:contextualSpacing/>
              <w:jc w:val="both"/>
              <w:rPr>
                <w:rFonts w:ascii="Times New Roman" w:eastAsia="Calibri" w:hAnsi="Times New Roman" w:cs="Times New Roman"/>
                <w:sz w:val="20"/>
                <w:szCs w:val="20"/>
              </w:rPr>
            </w:pPr>
          </w:p>
        </w:tc>
        <w:tc>
          <w:tcPr>
            <w:tcW w:w="4626" w:type="dxa"/>
            <w:shd w:val="clear" w:color="auto" w:fill="auto"/>
            <w:vAlign w:val="center"/>
          </w:tcPr>
          <w:p w:rsidR="00A62C54" w:rsidRPr="00A62C54" w:rsidRDefault="00A62C54" w:rsidP="00A62C54">
            <w:pPr>
              <w:spacing w:after="0" w:line="240" w:lineRule="auto"/>
              <w:contextualSpacing/>
              <w:rPr>
                <w:rFonts w:ascii="Times New Roman" w:eastAsia="Calibri" w:hAnsi="Times New Roman" w:cs="Times New Roman"/>
                <w:sz w:val="20"/>
                <w:szCs w:val="20"/>
              </w:rPr>
            </w:pPr>
            <w:r w:rsidRPr="00A62C54">
              <w:rPr>
                <w:rFonts w:ascii="Times New Roman" w:eastAsia="Calibri" w:hAnsi="Times New Roman" w:cs="Times New Roman"/>
                <w:sz w:val="20"/>
                <w:szCs w:val="20"/>
              </w:rPr>
              <w:t>Председатель Совета депутатов Степного сельсовета Искитимского района Новосибирской области</w:t>
            </w:r>
          </w:p>
          <w:p w:rsidR="00A62C54" w:rsidRPr="00A62C54" w:rsidRDefault="00A62C54" w:rsidP="00A62C54">
            <w:pPr>
              <w:spacing w:after="0" w:line="240" w:lineRule="auto"/>
              <w:contextualSpacing/>
              <w:rPr>
                <w:rFonts w:ascii="Times New Roman" w:eastAsia="Calibri" w:hAnsi="Times New Roman" w:cs="Times New Roman"/>
                <w:sz w:val="20"/>
                <w:szCs w:val="20"/>
              </w:rPr>
            </w:pPr>
            <w:r w:rsidRPr="00A62C54">
              <w:rPr>
                <w:rFonts w:ascii="Times New Roman" w:eastAsia="Calibri" w:hAnsi="Times New Roman" w:cs="Times New Roman"/>
                <w:sz w:val="20"/>
                <w:szCs w:val="20"/>
              </w:rPr>
              <w:t>_______________А.Н.Максименко</w:t>
            </w:r>
          </w:p>
        </w:tc>
      </w:tr>
    </w:tbl>
    <w:p w:rsidR="00A62C54" w:rsidRPr="00A62C54" w:rsidRDefault="00A62C54" w:rsidP="00A62C54">
      <w:pPr>
        <w:spacing w:after="0" w:line="240" w:lineRule="auto"/>
        <w:rPr>
          <w:rFonts w:ascii="Times New Roman" w:eastAsia="Times New Roman" w:hAnsi="Times New Roman" w:cs="Times New Roman"/>
          <w:sz w:val="28"/>
          <w:szCs w:val="28"/>
        </w:rPr>
      </w:pPr>
    </w:p>
    <w:tbl>
      <w:tblPr>
        <w:tblW w:w="10895" w:type="dxa"/>
        <w:tblInd w:w="93" w:type="dxa"/>
        <w:tblLayout w:type="fixed"/>
        <w:tblLook w:val="04A0" w:firstRow="1" w:lastRow="0" w:firstColumn="1" w:lastColumn="0" w:noHBand="0" w:noVBand="1"/>
      </w:tblPr>
      <w:tblGrid>
        <w:gridCol w:w="1433"/>
        <w:gridCol w:w="272"/>
        <w:gridCol w:w="2078"/>
        <w:gridCol w:w="5663"/>
        <w:gridCol w:w="1449"/>
      </w:tblGrid>
      <w:tr w:rsidR="00A62C54" w:rsidRPr="00A62C54" w:rsidTr="00A62C54">
        <w:trPr>
          <w:trHeight w:val="345"/>
        </w:trPr>
        <w:tc>
          <w:tcPr>
            <w:tcW w:w="1705" w:type="dxa"/>
            <w:gridSpan w:val="2"/>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Times New Roman" w:eastAsia="Times New Roman" w:hAnsi="Times New Roman" w:cs="Times New Roman"/>
                <w:sz w:val="20"/>
                <w:szCs w:val="20"/>
              </w:rPr>
            </w:pPr>
          </w:p>
        </w:tc>
        <w:tc>
          <w:tcPr>
            <w:tcW w:w="2078"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Times New Roman" w:eastAsia="Times New Roman" w:hAnsi="Times New Roman" w:cs="Times New Roman"/>
                <w:sz w:val="20"/>
                <w:szCs w:val="20"/>
              </w:rPr>
            </w:pPr>
          </w:p>
        </w:tc>
        <w:tc>
          <w:tcPr>
            <w:tcW w:w="7112" w:type="dxa"/>
            <w:gridSpan w:val="2"/>
            <w:tcBorders>
              <w:top w:val="nil"/>
              <w:left w:val="nil"/>
              <w:bottom w:val="nil"/>
              <w:right w:val="nil"/>
            </w:tcBorders>
            <w:shd w:val="clear" w:color="auto" w:fill="auto"/>
            <w:vAlign w:val="bottom"/>
            <w:hideMark/>
          </w:tcPr>
          <w:p w:rsidR="00A62C54" w:rsidRPr="00A62C54" w:rsidRDefault="00A62C54" w:rsidP="00A62C54">
            <w:pPr>
              <w:spacing w:after="0" w:line="240" w:lineRule="auto"/>
              <w:jc w:val="right"/>
              <w:rPr>
                <w:rFonts w:ascii="Arial CYR" w:eastAsia="Times New Roman" w:hAnsi="Arial CYR" w:cs="Arial CYR"/>
                <w:sz w:val="20"/>
                <w:szCs w:val="20"/>
              </w:rPr>
            </w:pPr>
            <w:r w:rsidRPr="00A62C54">
              <w:rPr>
                <w:rFonts w:ascii="Arial CYR" w:eastAsia="Times New Roman" w:hAnsi="Arial CYR" w:cs="Arial CYR"/>
                <w:sz w:val="20"/>
                <w:szCs w:val="20"/>
              </w:rPr>
              <w:t>Приложение 1</w:t>
            </w:r>
          </w:p>
        </w:tc>
      </w:tr>
      <w:tr w:rsidR="00A62C54" w:rsidRPr="00A62C54" w:rsidTr="00A62C54">
        <w:trPr>
          <w:trHeight w:val="585"/>
        </w:trPr>
        <w:tc>
          <w:tcPr>
            <w:tcW w:w="1705" w:type="dxa"/>
            <w:gridSpan w:val="2"/>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Times New Roman" w:eastAsia="Times New Roman" w:hAnsi="Times New Roman" w:cs="Times New Roman"/>
                <w:sz w:val="20"/>
                <w:szCs w:val="20"/>
              </w:rPr>
            </w:pPr>
          </w:p>
        </w:tc>
        <w:tc>
          <w:tcPr>
            <w:tcW w:w="2078"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Times New Roman" w:eastAsia="Times New Roman" w:hAnsi="Times New Roman" w:cs="Times New Roman"/>
                <w:sz w:val="20"/>
                <w:szCs w:val="20"/>
              </w:rPr>
            </w:pPr>
          </w:p>
        </w:tc>
        <w:tc>
          <w:tcPr>
            <w:tcW w:w="7112" w:type="dxa"/>
            <w:gridSpan w:val="2"/>
            <w:tcBorders>
              <w:top w:val="nil"/>
              <w:left w:val="nil"/>
              <w:bottom w:val="nil"/>
              <w:right w:val="nil"/>
            </w:tcBorders>
            <w:shd w:val="clear" w:color="auto" w:fill="auto"/>
            <w:vAlign w:val="bottom"/>
            <w:hideMark/>
          </w:tcPr>
          <w:p w:rsidR="00A62C54" w:rsidRPr="00A62C54" w:rsidRDefault="00A62C54" w:rsidP="00A62C54">
            <w:pPr>
              <w:spacing w:after="0" w:line="240" w:lineRule="auto"/>
              <w:jc w:val="right"/>
              <w:rPr>
                <w:rFonts w:ascii="Arial CYR" w:eastAsia="Times New Roman" w:hAnsi="Arial CYR" w:cs="Arial CYR"/>
                <w:sz w:val="20"/>
                <w:szCs w:val="20"/>
              </w:rPr>
            </w:pPr>
            <w:r w:rsidRPr="00A62C54">
              <w:rPr>
                <w:rFonts w:ascii="Arial CYR" w:eastAsia="Times New Roman" w:hAnsi="Arial CYR" w:cs="Arial CYR"/>
                <w:sz w:val="20"/>
                <w:szCs w:val="20"/>
              </w:rPr>
              <w:t xml:space="preserve">к решению сессии Совета депутатов Степного сельсовета Искитимского района Новосибирской области "Об исполнении бюджета Степного сельсовета за 2023 год" </w:t>
            </w:r>
          </w:p>
        </w:tc>
      </w:tr>
      <w:tr w:rsidR="00A62C54" w:rsidRPr="00A62C54" w:rsidTr="00A62C54">
        <w:trPr>
          <w:trHeight w:val="80"/>
        </w:trPr>
        <w:tc>
          <w:tcPr>
            <w:tcW w:w="1705" w:type="dxa"/>
            <w:gridSpan w:val="2"/>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Times New Roman" w:eastAsia="Times New Roman" w:hAnsi="Times New Roman" w:cs="Times New Roman"/>
                <w:sz w:val="20"/>
                <w:szCs w:val="20"/>
              </w:rPr>
            </w:pPr>
          </w:p>
        </w:tc>
        <w:tc>
          <w:tcPr>
            <w:tcW w:w="2078"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Times New Roman" w:eastAsia="Times New Roman" w:hAnsi="Times New Roman" w:cs="Times New Roman"/>
                <w:sz w:val="20"/>
                <w:szCs w:val="20"/>
              </w:rPr>
            </w:pPr>
          </w:p>
        </w:tc>
        <w:tc>
          <w:tcPr>
            <w:tcW w:w="7112" w:type="dxa"/>
            <w:gridSpan w:val="2"/>
            <w:tcBorders>
              <w:top w:val="nil"/>
              <w:left w:val="nil"/>
              <w:bottom w:val="nil"/>
              <w:right w:val="nil"/>
            </w:tcBorders>
            <w:shd w:val="clear" w:color="auto" w:fill="auto"/>
            <w:vAlign w:val="bottom"/>
            <w:hideMark/>
          </w:tcPr>
          <w:p w:rsidR="00A62C54" w:rsidRPr="00A62C54" w:rsidRDefault="00A62C54" w:rsidP="00A62C54">
            <w:pPr>
              <w:spacing w:after="0" w:line="240" w:lineRule="auto"/>
              <w:jc w:val="right"/>
              <w:rPr>
                <w:rFonts w:ascii="Arial CYR" w:eastAsia="Times New Roman" w:hAnsi="Arial CYR" w:cs="Arial CYR"/>
                <w:sz w:val="20"/>
                <w:szCs w:val="20"/>
              </w:rPr>
            </w:pPr>
            <w:r w:rsidRPr="00A62C54">
              <w:rPr>
                <w:rFonts w:ascii="Arial CYR" w:eastAsia="Times New Roman" w:hAnsi="Arial CYR" w:cs="Arial CYR"/>
                <w:sz w:val="20"/>
                <w:szCs w:val="20"/>
              </w:rPr>
              <w:t xml:space="preserve">                    </w:t>
            </w:r>
          </w:p>
        </w:tc>
      </w:tr>
      <w:tr w:rsidR="00A62C54" w:rsidRPr="00A62C54" w:rsidTr="00A62C54">
        <w:trPr>
          <w:trHeight w:val="80"/>
        </w:trPr>
        <w:tc>
          <w:tcPr>
            <w:tcW w:w="1705" w:type="dxa"/>
            <w:gridSpan w:val="2"/>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Times New Roman" w:eastAsia="Times New Roman" w:hAnsi="Times New Roman" w:cs="Times New Roman"/>
                <w:sz w:val="20"/>
                <w:szCs w:val="20"/>
              </w:rPr>
            </w:pPr>
          </w:p>
        </w:tc>
        <w:tc>
          <w:tcPr>
            <w:tcW w:w="2078"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Times New Roman" w:eastAsia="Times New Roman" w:hAnsi="Times New Roman" w:cs="Times New Roman"/>
                <w:sz w:val="20"/>
                <w:szCs w:val="20"/>
              </w:rPr>
            </w:pPr>
          </w:p>
        </w:tc>
        <w:tc>
          <w:tcPr>
            <w:tcW w:w="7112" w:type="dxa"/>
            <w:gridSpan w:val="2"/>
            <w:tcBorders>
              <w:top w:val="nil"/>
              <w:left w:val="nil"/>
              <w:bottom w:val="nil"/>
              <w:right w:val="nil"/>
            </w:tcBorders>
            <w:shd w:val="clear" w:color="auto" w:fill="auto"/>
            <w:vAlign w:val="bottom"/>
            <w:hideMark/>
          </w:tcPr>
          <w:p w:rsidR="00A62C54" w:rsidRPr="00A62C54" w:rsidRDefault="00A62C54" w:rsidP="00A62C54">
            <w:pPr>
              <w:spacing w:after="0" w:line="240" w:lineRule="auto"/>
              <w:jc w:val="right"/>
              <w:rPr>
                <w:rFonts w:ascii="Arial CYR" w:eastAsia="Times New Roman" w:hAnsi="Arial CYR" w:cs="Arial CYR"/>
                <w:sz w:val="20"/>
                <w:szCs w:val="20"/>
              </w:rPr>
            </w:pPr>
            <w:r w:rsidRPr="00A62C54">
              <w:rPr>
                <w:rFonts w:ascii="Arial CYR" w:eastAsia="Times New Roman" w:hAnsi="Arial CYR" w:cs="Arial CYR"/>
                <w:sz w:val="20"/>
                <w:szCs w:val="20"/>
              </w:rPr>
              <w:t xml:space="preserve"> </w:t>
            </w:r>
          </w:p>
        </w:tc>
      </w:tr>
      <w:tr w:rsidR="00A62C54" w:rsidRPr="00A62C54" w:rsidTr="00A62C54">
        <w:trPr>
          <w:trHeight w:val="80"/>
        </w:trPr>
        <w:tc>
          <w:tcPr>
            <w:tcW w:w="10895" w:type="dxa"/>
            <w:gridSpan w:val="5"/>
            <w:tcBorders>
              <w:top w:val="nil"/>
              <w:left w:val="nil"/>
              <w:bottom w:val="nil"/>
              <w:right w:val="nil"/>
            </w:tcBorders>
            <w:shd w:val="clear" w:color="auto" w:fill="auto"/>
            <w:vAlign w:val="bottom"/>
            <w:hideMark/>
          </w:tcPr>
          <w:p w:rsidR="00A62C54" w:rsidRPr="00A62C54" w:rsidRDefault="00A62C54" w:rsidP="00A62C54">
            <w:pPr>
              <w:spacing w:after="0" w:line="240" w:lineRule="auto"/>
              <w:jc w:val="center"/>
              <w:rPr>
                <w:rFonts w:ascii="Times New Roman" w:eastAsia="Times New Roman" w:hAnsi="Times New Roman" w:cs="Times New Roman"/>
                <w:b/>
                <w:bCs/>
                <w:sz w:val="20"/>
                <w:szCs w:val="20"/>
              </w:rPr>
            </w:pPr>
            <w:r w:rsidRPr="00A62C54">
              <w:rPr>
                <w:rFonts w:ascii="Times New Roman" w:eastAsia="Times New Roman" w:hAnsi="Times New Roman" w:cs="Times New Roman"/>
                <w:b/>
                <w:bCs/>
                <w:sz w:val="20"/>
                <w:szCs w:val="20"/>
              </w:rPr>
              <w:t>Кассовое исполнение бюджета Степного сельсовета по доходам за 2023год по кодам классификации доходов бюджетов ( по главным администраторам доходов местного бюджета)</w:t>
            </w:r>
          </w:p>
        </w:tc>
      </w:tr>
      <w:tr w:rsidR="00A62C54" w:rsidRPr="00A62C54" w:rsidTr="00A62C54">
        <w:trPr>
          <w:trHeight w:val="345"/>
        </w:trPr>
        <w:tc>
          <w:tcPr>
            <w:tcW w:w="1705" w:type="dxa"/>
            <w:gridSpan w:val="2"/>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Times New Roman" w:eastAsia="Times New Roman" w:hAnsi="Times New Roman" w:cs="Times New Roman"/>
                <w:sz w:val="20"/>
                <w:szCs w:val="20"/>
              </w:rPr>
            </w:pPr>
          </w:p>
        </w:tc>
        <w:tc>
          <w:tcPr>
            <w:tcW w:w="2078"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Times New Roman" w:eastAsia="Times New Roman" w:hAnsi="Times New Roman" w:cs="Times New Roman"/>
                <w:sz w:val="20"/>
                <w:szCs w:val="20"/>
              </w:rPr>
            </w:pPr>
          </w:p>
        </w:tc>
        <w:tc>
          <w:tcPr>
            <w:tcW w:w="5663"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jc w:val="right"/>
              <w:rPr>
                <w:rFonts w:ascii="Times New Roman" w:eastAsia="Times New Roman" w:hAnsi="Times New Roman" w:cs="Times New Roman"/>
                <w:sz w:val="20"/>
                <w:szCs w:val="20"/>
              </w:rPr>
            </w:pPr>
          </w:p>
        </w:tc>
        <w:tc>
          <w:tcPr>
            <w:tcW w:w="1449"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jc w:val="right"/>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в тыс.руб.</w:t>
            </w:r>
          </w:p>
        </w:tc>
      </w:tr>
      <w:tr w:rsidR="00A62C54" w:rsidRPr="00A62C54" w:rsidTr="00A62C54">
        <w:trPr>
          <w:trHeight w:val="525"/>
        </w:trPr>
        <w:tc>
          <w:tcPr>
            <w:tcW w:w="3783"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A62C54" w:rsidRPr="00A62C54" w:rsidRDefault="00A62C54" w:rsidP="00A62C54">
            <w:pPr>
              <w:spacing w:after="0" w:line="240" w:lineRule="auto"/>
              <w:jc w:val="center"/>
              <w:rPr>
                <w:rFonts w:ascii="Times New Roman" w:eastAsia="Times New Roman" w:hAnsi="Times New Roman" w:cs="Times New Roman"/>
                <w:b/>
                <w:bCs/>
                <w:sz w:val="20"/>
                <w:szCs w:val="20"/>
              </w:rPr>
            </w:pPr>
            <w:r w:rsidRPr="00A62C54">
              <w:rPr>
                <w:rFonts w:ascii="Times New Roman" w:eastAsia="Times New Roman" w:hAnsi="Times New Roman" w:cs="Times New Roman"/>
                <w:b/>
                <w:bCs/>
                <w:sz w:val="20"/>
                <w:szCs w:val="20"/>
              </w:rPr>
              <w:t>Код бюджетной классификации</w:t>
            </w:r>
          </w:p>
        </w:tc>
        <w:tc>
          <w:tcPr>
            <w:tcW w:w="56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62C54" w:rsidRPr="00A62C54" w:rsidRDefault="00A62C54" w:rsidP="00A62C54">
            <w:pPr>
              <w:spacing w:after="0" w:line="240" w:lineRule="auto"/>
              <w:jc w:val="center"/>
              <w:rPr>
                <w:rFonts w:ascii="Times New Roman" w:eastAsia="Times New Roman" w:hAnsi="Times New Roman" w:cs="Times New Roman"/>
                <w:b/>
                <w:bCs/>
                <w:sz w:val="20"/>
                <w:szCs w:val="20"/>
              </w:rPr>
            </w:pPr>
            <w:r w:rsidRPr="00A62C54">
              <w:rPr>
                <w:rFonts w:ascii="Times New Roman" w:eastAsia="Times New Roman" w:hAnsi="Times New Roman" w:cs="Times New Roman"/>
                <w:b/>
                <w:bCs/>
                <w:sz w:val="20"/>
                <w:szCs w:val="20"/>
              </w:rPr>
              <w:t>Наименование показателя</w:t>
            </w:r>
          </w:p>
        </w:tc>
        <w:tc>
          <w:tcPr>
            <w:tcW w:w="14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62C54" w:rsidRPr="00A62C54" w:rsidRDefault="00A62C54" w:rsidP="00A62C54">
            <w:pPr>
              <w:spacing w:after="0" w:line="240" w:lineRule="auto"/>
              <w:jc w:val="center"/>
              <w:rPr>
                <w:rFonts w:ascii="Times New Roman" w:eastAsia="Times New Roman" w:hAnsi="Times New Roman" w:cs="Times New Roman"/>
                <w:b/>
                <w:bCs/>
                <w:sz w:val="20"/>
                <w:szCs w:val="20"/>
              </w:rPr>
            </w:pPr>
            <w:r w:rsidRPr="00A62C54">
              <w:rPr>
                <w:rFonts w:ascii="Times New Roman" w:eastAsia="Times New Roman" w:hAnsi="Times New Roman" w:cs="Times New Roman"/>
                <w:b/>
                <w:bCs/>
                <w:sz w:val="20"/>
                <w:szCs w:val="20"/>
              </w:rPr>
              <w:t>Кассовое исполнение за 2023 год</w:t>
            </w:r>
          </w:p>
        </w:tc>
      </w:tr>
      <w:tr w:rsidR="00A62C54" w:rsidRPr="00A62C54" w:rsidTr="00A62C54">
        <w:trPr>
          <w:trHeight w:val="646"/>
        </w:trPr>
        <w:tc>
          <w:tcPr>
            <w:tcW w:w="1433" w:type="dxa"/>
            <w:tcBorders>
              <w:top w:val="nil"/>
              <w:left w:val="single" w:sz="4" w:space="0" w:color="auto"/>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center"/>
              <w:rPr>
                <w:rFonts w:ascii="Times New Roman" w:eastAsia="Times New Roman" w:hAnsi="Times New Roman" w:cs="Times New Roman"/>
                <w:b/>
                <w:bCs/>
                <w:sz w:val="20"/>
                <w:szCs w:val="20"/>
              </w:rPr>
            </w:pPr>
            <w:r w:rsidRPr="00A62C54">
              <w:rPr>
                <w:rFonts w:ascii="Times New Roman" w:eastAsia="Times New Roman" w:hAnsi="Times New Roman" w:cs="Times New Roman"/>
                <w:b/>
                <w:bCs/>
                <w:sz w:val="20"/>
                <w:szCs w:val="20"/>
              </w:rPr>
              <w:t>главного администратора доходов</w:t>
            </w:r>
          </w:p>
        </w:tc>
        <w:tc>
          <w:tcPr>
            <w:tcW w:w="2350" w:type="dxa"/>
            <w:gridSpan w:val="2"/>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center"/>
              <w:rPr>
                <w:rFonts w:ascii="Times New Roman" w:eastAsia="Times New Roman" w:hAnsi="Times New Roman" w:cs="Times New Roman"/>
                <w:b/>
                <w:bCs/>
                <w:sz w:val="20"/>
                <w:szCs w:val="20"/>
              </w:rPr>
            </w:pPr>
            <w:r w:rsidRPr="00A62C54">
              <w:rPr>
                <w:rFonts w:ascii="Times New Roman" w:eastAsia="Times New Roman" w:hAnsi="Times New Roman" w:cs="Times New Roman"/>
                <w:b/>
                <w:bCs/>
                <w:sz w:val="20"/>
                <w:szCs w:val="20"/>
              </w:rPr>
              <w:t>доходов местного бюджета</w:t>
            </w:r>
          </w:p>
        </w:tc>
        <w:tc>
          <w:tcPr>
            <w:tcW w:w="5663" w:type="dxa"/>
            <w:vMerge/>
            <w:tcBorders>
              <w:top w:val="single" w:sz="4" w:space="0" w:color="auto"/>
              <w:left w:val="single" w:sz="4" w:space="0" w:color="auto"/>
              <w:bottom w:val="single" w:sz="4" w:space="0" w:color="000000"/>
              <w:right w:val="single" w:sz="4" w:space="0" w:color="auto"/>
            </w:tcBorders>
            <w:vAlign w:val="center"/>
            <w:hideMark/>
          </w:tcPr>
          <w:p w:rsidR="00A62C54" w:rsidRPr="00A62C54" w:rsidRDefault="00A62C54" w:rsidP="00A62C54">
            <w:pPr>
              <w:spacing w:after="0" w:line="240" w:lineRule="auto"/>
              <w:rPr>
                <w:rFonts w:ascii="Times New Roman" w:eastAsia="Times New Roman" w:hAnsi="Times New Roman" w:cs="Times New Roman"/>
                <w:b/>
                <w:bCs/>
                <w:sz w:val="20"/>
                <w:szCs w:val="20"/>
              </w:rPr>
            </w:pPr>
          </w:p>
        </w:tc>
        <w:tc>
          <w:tcPr>
            <w:tcW w:w="1449" w:type="dxa"/>
            <w:vMerge/>
            <w:tcBorders>
              <w:top w:val="single" w:sz="4" w:space="0" w:color="auto"/>
              <w:left w:val="single" w:sz="4" w:space="0" w:color="auto"/>
              <w:bottom w:val="single" w:sz="4" w:space="0" w:color="000000"/>
              <w:right w:val="single" w:sz="4" w:space="0" w:color="auto"/>
            </w:tcBorders>
            <w:vAlign w:val="center"/>
            <w:hideMark/>
          </w:tcPr>
          <w:p w:rsidR="00A62C54" w:rsidRPr="00A62C54" w:rsidRDefault="00A62C54" w:rsidP="00A62C54">
            <w:pPr>
              <w:spacing w:after="0" w:line="240" w:lineRule="auto"/>
              <w:rPr>
                <w:rFonts w:ascii="Times New Roman" w:eastAsia="Times New Roman" w:hAnsi="Times New Roman" w:cs="Times New Roman"/>
                <w:b/>
                <w:bCs/>
                <w:sz w:val="20"/>
                <w:szCs w:val="20"/>
              </w:rPr>
            </w:pPr>
          </w:p>
        </w:tc>
      </w:tr>
      <w:tr w:rsidR="00A62C54" w:rsidRPr="00A62C54" w:rsidTr="00A62C54">
        <w:trPr>
          <w:trHeight w:val="300"/>
        </w:trPr>
        <w:tc>
          <w:tcPr>
            <w:tcW w:w="1433" w:type="dxa"/>
            <w:tcBorders>
              <w:top w:val="nil"/>
              <w:left w:val="single" w:sz="4" w:space="0" w:color="auto"/>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center"/>
              <w:rPr>
                <w:rFonts w:ascii="Times New Roman" w:eastAsia="Times New Roman" w:hAnsi="Times New Roman" w:cs="Times New Roman"/>
                <w:b/>
                <w:bCs/>
                <w:sz w:val="20"/>
                <w:szCs w:val="20"/>
              </w:rPr>
            </w:pPr>
            <w:r w:rsidRPr="00A62C54">
              <w:rPr>
                <w:rFonts w:ascii="Times New Roman" w:eastAsia="Times New Roman" w:hAnsi="Times New Roman" w:cs="Times New Roman"/>
                <w:b/>
                <w:bCs/>
                <w:sz w:val="20"/>
                <w:szCs w:val="20"/>
              </w:rPr>
              <w:t> </w:t>
            </w:r>
          </w:p>
        </w:tc>
        <w:tc>
          <w:tcPr>
            <w:tcW w:w="2350" w:type="dxa"/>
            <w:gridSpan w:val="2"/>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center"/>
              <w:rPr>
                <w:rFonts w:ascii="Times New Roman" w:eastAsia="Times New Roman" w:hAnsi="Times New Roman" w:cs="Times New Roman"/>
                <w:b/>
                <w:bCs/>
                <w:sz w:val="20"/>
                <w:szCs w:val="20"/>
              </w:rPr>
            </w:pPr>
            <w:r w:rsidRPr="00A62C54">
              <w:rPr>
                <w:rFonts w:ascii="Times New Roman" w:eastAsia="Times New Roman" w:hAnsi="Times New Roman" w:cs="Times New Roman"/>
                <w:b/>
                <w:bCs/>
                <w:sz w:val="20"/>
                <w:szCs w:val="20"/>
              </w:rPr>
              <w:t> </w:t>
            </w:r>
          </w:p>
        </w:tc>
        <w:tc>
          <w:tcPr>
            <w:tcW w:w="5663"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center"/>
              <w:rPr>
                <w:rFonts w:ascii="Times New Roman" w:eastAsia="Times New Roman" w:hAnsi="Times New Roman" w:cs="Times New Roman"/>
                <w:b/>
                <w:bCs/>
                <w:sz w:val="20"/>
                <w:szCs w:val="20"/>
              </w:rPr>
            </w:pPr>
            <w:r w:rsidRPr="00A62C54">
              <w:rPr>
                <w:rFonts w:ascii="Times New Roman" w:eastAsia="Times New Roman" w:hAnsi="Times New Roman" w:cs="Times New Roman"/>
                <w:b/>
                <w:bCs/>
                <w:sz w:val="20"/>
                <w:szCs w:val="20"/>
              </w:rPr>
              <w:t>ДОХОДЫ - ВСЕГО</w:t>
            </w:r>
          </w:p>
        </w:tc>
        <w:tc>
          <w:tcPr>
            <w:tcW w:w="1449"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right"/>
              <w:rPr>
                <w:rFonts w:ascii="Arial CYR" w:eastAsia="Times New Roman" w:hAnsi="Arial CYR" w:cs="Arial CYR"/>
                <w:b/>
                <w:bCs/>
                <w:sz w:val="20"/>
                <w:szCs w:val="20"/>
              </w:rPr>
            </w:pPr>
            <w:r w:rsidRPr="00A62C54">
              <w:rPr>
                <w:rFonts w:ascii="Arial CYR" w:eastAsia="Times New Roman" w:hAnsi="Arial CYR" w:cs="Arial CYR"/>
                <w:b/>
                <w:bCs/>
                <w:sz w:val="20"/>
                <w:szCs w:val="20"/>
              </w:rPr>
              <w:t>45 421,1</w:t>
            </w:r>
          </w:p>
        </w:tc>
      </w:tr>
      <w:tr w:rsidR="00A62C54" w:rsidRPr="00A62C54" w:rsidTr="00A62C54">
        <w:trPr>
          <w:trHeight w:val="630"/>
        </w:trPr>
        <w:tc>
          <w:tcPr>
            <w:tcW w:w="1433" w:type="dxa"/>
            <w:tcBorders>
              <w:top w:val="nil"/>
              <w:left w:val="single" w:sz="4" w:space="0" w:color="auto"/>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center"/>
              <w:rPr>
                <w:rFonts w:ascii="Times New Roman" w:eastAsia="Times New Roman" w:hAnsi="Times New Roman" w:cs="Times New Roman"/>
                <w:b/>
                <w:bCs/>
                <w:sz w:val="20"/>
                <w:szCs w:val="20"/>
              </w:rPr>
            </w:pPr>
            <w:r w:rsidRPr="00A62C54">
              <w:rPr>
                <w:rFonts w:ascii="Times New Roman" w:eastAsia="Times New Roman" w:hAnsi="Times New Roman" w:cs="Times New Roman"/>
                <w:b/>
                <w:bCs/>
                <w:sz w:val="20"/>
                <w:szCs w:val="20"/>
              </w:rPr>
              <w:t>182</w:t>
            </w:r>
          </w:p>
        </w:tc>
        <w:tc>
          <w:tcPr>
            <w:tcW w:w="2350" w:type="dxa"/>
            <w:gridSpan w:val="2"/>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center"/>
              <w:rPr>
                <w:rFonts w:ascii="Times New Roman" w:eastAsia="Times New Roman" w:hAnsi="Times New Roman" w:cs="Times New Roman"/>
                <w:b/>
                <w:bCs/>
                <w:sz w:val="20"/>
                <w:szCs w:val="20"/>
              </w:rPr>
            </w:pPr>
            <w:r w:rsidRPr="00A62C54">
              <w:rPr>
                <w:rFonts w:ascii="Times New Roman" w:eastAsia="Times New Roman" w:hAnsi="Times New Roman" w:cs="Times New Roman"/>
                <w:b/>
                <w:bCs/>
                <w:sz w:val="20"/>
                <w:szCs w:val="20"/>
              </w:rPr>
              <w:t> </w:t>
            </w:r>
          </w:p>
        </w:tc>
        <w:tc>
          <w:tcPr>
            <w:tcW w:w="5663" w:type="dxa"/>
            <w:tcBorders>
              <w:top w:val="nil"/>
              <w:left w:val="nil"/>
              <w:bottom w:val="single" w:sz="4" w:space="0" w:color="auto"/>
              <w:right w:val="single" w:sz="4" w:space="0" w:color="auto"/>
            </w:tcBorders>
            <w:shd w:val="clear" w:color="000000" w:fill="FFFFFF"/>
            <w:vAlign w:val="center"/>
            <w:hideMark/>
          </w:tcPr>
          <w:p w:rsidR="00A62C54" w:rsidRPr="00A62C54" w:rsidRDefault="00A62C54" w:rsidP="00A62C54">
            <w:pPr>
              <w:spacing w:after="0" w:line="240" w:lineRule="auto"/>
              <w:jc w:val="center"/>
              <w:rPr>
                <w:rFonts w:ascii="Times New Roman" w:eastAsia="Times New Roman" w:hAnsi="Times New Roman" w:cs="Times New Roman"/>
                <w:b/>
                <w:bCs/>
                <w:sz w:val="20"/>
                <w:szCs w:val="20"/>
              </w:rPr>
            </w:pPr>
            <w:r w:rsidRPr="00A62C54">
              <w:rPr>
                <w:rFonts w:ascii="Times New Roman" w:eastAsia="Times New Roman" w:hAnsi="Times New Roman" w:cs="Times New Roman"/>
                <w:b/>
                <w:bCs/>
                <w:sz w:val="20"/>
                <w:szCs w:val="20"/>
              </w:rPr>
              <w:t>Управление Федеральной налоговой службы по Новосибирской области</w:t>
            </w:r>
          </w:p>
        </w:tc>
        <w:tc>
          <w:tcPr>
            <w:tcW w:w="1449" w:type="dxa"/>
            <w:tcBorders>
              <w:top w:val="nil"/>
              <w:left w:val="nil"/>
              <w:bottom w:val="single" w:sz="4" w:space="0" w:color="auto"/>
              <w:right w:val="single" w:sz="4" w:space="0" w:color="auto"/>
            </w:tcBorders>
            <w:shd w:val="clear" w:color="auto" w:fill="auto"/>
            <w:vAlign w:val="center"/>
            <w:hideMark/>
          </w:tcPr>
          <w:p w:rsidR="00A62C54" w:rsidRPr="00A62C54" w:rsidRDefault="00A62C54" w:rsidP="00A62C54">
            <w:pPr>
              <w:spacing w:after="0" w:line="240" w:lineRule="auto"/>
              <w:jc w:val="right"/>
              <w:rPr>
                <w:rFonts w:ascii="Arial CYR" w:eastAsia="Times New Roman" w:hAnsi="Arial CYR" w:cs="Arial CYR"/>
                <w:b/>
                <w:bCs/>
                <w:sz w:val="20"/>
                <w:szCs w:val="20"/>
              </w:rPr>
            </w:pPr>
            <w:r w:rsidRPr="00A62C54">
              <w:rPr>
                <w:rFonts w:ascii="Arial CYR" w:eastAsia="Times New Roman" w:hAnsi="Arial CYR" w:cs="Arial CYR"/>
                <w:b/>
                <w:bCs/>
                <w:sz w:val="20"/>
                <w:szCs w:val="20"/>
              </w:rPr>
              <w:t>1 643,3</w:t>
            </w:r>
          </w:p>
        </w:tc>
      </w:tr>
      <w:tr w:rsidR="00A62C54" w:rsidRPr="00A62C54" w:rsidTr="00A62C54">
        <w:trPr>
          <w:trHeight w:val="270"/>
        </w:trPr>
        <w:tc>
          <w:tcPr>
            <w:tcW w:w="1433" w:type="dxa"/>
            <w:tcBorders>
              <w:top w:val="nil"/>
              <w:left w:val="single" w:sz="4" w:space="0" w:color="auto"/>
              <w:bottom w:val="single" w:sz="4" w:space="0" w:color="auto"/>
              <w:right w:val="single" w:sz="4" w:space="0" w:color="auto"/>
            </w:tcBorders>
            <w:shd w:val="clear" w:color="auto" w:fill="auto"/>
            <w:hideMark/>
          </w:tcPr>
          <w:p w:rsidR="00A62C54" w:rsidRPr="00A62C54" w:rsidRDefault="00A62C54" w:rsidP="00A62C54">
            <w:pPr>
              <w:spacing w:after="0" w:line="240" w:lineRule="auto"/>
              <w:jc w:val="center"/>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182</w:t>
            </w:r>
          </w:p>
        </w:tc>
        <w:tc>
          <w:tcPr>
            <w:tcW w:w="2350" w:type="dxa"/>
            <w:gridSpan w:val="2"/>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1 01 02000 01 0000 110</w:t>
            </w:r>
          </w:p>
        </w:tc>
        <w:tc>
          <w:tcPr>
            <w:tcW w:w="566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Налог на доходы физических лиц</w:t>
            </w:r>
          </w:p>
        </w:tc>
        <w:tc>
          <w:tcPr>
            <w:tcW w:w="1449" w:type="dxa"/>
            <w:tcBorders>
              <w:top w:val="nil"/>
              <w:left w:val="nil"/>
              <w:bottom w:val="single" w:sz="4" w:space="0" w:color="auto"/>
              <w:right w:val="single" w:sz="4" w:space="0" w:color="auto"/>
            </w:tcBorders>
            <w:shd w:val="clear" w:color="auto" w:fill="auto"/>
            <w:noWrap/>
            <w:vAlign w:val="bottom"/>
            <w:hideMark/>
          </w:tcPr>
          <w:p w:rsidR="00A62C54" w:rsidRPr="00A62C54" w:rsidRDefault="00A62C54" w:rsidP="00A62C54">
            <w:pPr>
              <w:spacing w:after="0" w:line="240" w:lineRule="auto"/>
              <w:jc w:val="right"/>
              <w:rPr>
                <w:rFonts w:ascii="Arial CYR" w:eastAsia="Times New Roman" w:hAnsi="Arial CYR" w:cs="Arial CYR"/>
                <w:sz w:val="20"/>
                <w:szCs w:val="20"/>
              </w:rPr>
            </w:pPr>
            <w:r w:rsidRPr="00A62C54">
              <w:rPr>
                <w:rFonts w:ascii="Arial CYR" w:eastAsia="Times New Roman" w:hAnsi="Arial CYR" w:cs="Arial CYR"/>
                <w:sz w:val="20"/>
                <w:szCs w:val="20"/>
              </w:rPr>
              <w:t>1 405,0</w:t>
            </w:r>
          </w:p>
        </w:tc>
      </w:tr>
      <w:tr w:rsidR="00A62C54" w:rsidRPr="00A62C54" w:rsidTr="00A62C54">
        <w:trPr>
          <w:trHeight w:val="540"/>
        </w:trPr>
        <w:tc>
          <w:tcPr>
            <w:tcW w:w="1433" w:type="dxa"/>
            <w:tcBorders>
              <w:top w:val="nil"/>
              <w:left w:val="single" w:sz="4" w:space="0" w:color="auto"/>
              <w:bottom w:val="single" w:sz="4" w:space="0" w:color="auto"/>
              <w:right w:val="single" w:sz="4" w:space="0" w:color="auto"/>
            </w:tcBorders>
            <w:shd w:val="clear" w:color="auto" w:fill="auto"/>
            <w:hideMark/>
          </w:tcPr>
          <w:p w:rsidR="00A62C54" w:rsidRPr="00A62C54" w:rsidRDefault="00A62C54" w:rsidP="00A62C54">
            <w:pPr>
              <w:spacing w:after="0" w:line="240" w:lineRule="auto"/>
              <w:jc w:val="center"/>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182</w:t>
            </w:r>
          </w:p>
        </w:tc>
        <w:tc>
          <w:tcPr>
            <w:tcW w:w="2350" w:type="dxa"/>
            <w:gridSpan w:val="2"/>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1 05 03000 01 0000 110</w:t>
            </w:r>
          </w:p>
        </w:tc>
        <w:tc>
          <w:tcPr>
            <w:tcW w:w="566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Единый сельскохозяйственный налог</w:t>
            </w:r>
          </w:p>
        </w:tc>
        <w:tc>
          <w:tcPr>
            <w:tcW w:w="1449" w:type="dxa"/>
            <w:tcBorders>
              <w:top w:val="nil"/>
              <w:left w:val="nil"/>
              <w:bottom w:val="single" w:sz="4" w:space="0" w:color="auto"/>
              <w:right w:val="single" w:sz="4" w:space="0" w:color="auto"/>
            </w:tcBorders>
            <w:shd w:val="clear" w:color="auto" w:fill="auto"/>
            <w:noWrap/>
            <w:vAlign w:val="bottom"/>
            <w:hideMark/>
          </w:tcPr>
          <w:p w:rsidR="00A62C54" w:rsidRPr="00A62C54" w:rsidRDefault="00A62C54" w:rsidP="00A62C54">
            <w:pPr>
              <w:spacing w:after="0" w:line="240" w:lineRule="auto"/>
              <w:jc w:val="right"/>
              <w:rPr>
                <w:rFonts w:ascii="Arial CYR" w:eastAsia="Times New Roman" w:hAnsi="Arial CYR" w:cs="Arial CYR"/>
                <w:sz w:val="20"/>
                <w:szCs w:val="20"/>
              </w:rPr>
            </w:pPr>
            <w:r w:rsidRPr="00A62C54">
              <w:rPr>
                <w:rFonts w:ascii="Arial CYR" w:eastAsia="Times New Roman" w:hAnsi="Arial CYR" w:cs="Arial CYR"/>
                <w:sz w:val="20"/>
                <w:szCs w:val="20"/>
              </w:rPr>
              <w:t>62,7</w:t>
            </w:r>
          </w:p>
        </w:tc>
      </w:tr>
      <w:tr w:rsidR="00A62C54" w:rsidRPr="00A62C54" w:rsidTr="00A62C54">
        <w:trPr>
          <w:trHeight w:val="780"/>
        </w:trPr>
        <w:tc>
          <w:tcPr>
            <w:tcW w:w="1433" w:type="dxa"/>
            <w:tcBorders>
              <w:top w:val="nil"/>
              <w:left w:val="single" w:sz="4" w:space="0" w:color="auto"/>
              <w:bottom w:val="single" w:sz="4" w:space="0" w:color="auto"/>
              <w:right w:val="single" w:sz="4" w:space="0" w:color="auto"/>
            </w:tcBorders>
            <w:shd w:val="clear" w:color="auto" w:fill="auto"/>
            <w:hideMark/>
          </w:tcPr>
          <w:p w:rsidR="00A62C54" w:rsidRPr="00A62C54" w:rsidRDefault="00A62C54" w:rsidP="00A62C54">
            <w:pPr>
              <w:spacing w:after="0" w:line="240" w:lineRule="auto"/>
              <w:jc w:val="center"/>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182</w:t>
            </w:r>
          </w:p>
        </w:tc>
        <w:tc>
          <w:tcPr>
            <w:tcW w:w="2350" w:type="dxa"/>
            <w:gridSpan w:val="2"/>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1 06 01030 10 0000 110</w:t>
            </w:r>
          </w:p>
        </w:tc>
        <w:tc>
          <w:tcPr>
            <w:tcW w:w="566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49" w:type="dxa"/>
            <w:tcBorders>
              <w:top w:val="nil"/>
              <w:left w:val="nil"/>
              <w:bottom w:val="single" w:sz="4" w:space="0" w:color="auto"/>
              <w:right w:val="single" w:sz="4" w:space="0" w:color="auto"/>
            </w:tcBorders>
            <w:shd w:val="clear" w:color="auto" w:fill="auto"/>
            <w:noWrap/>
            <w:vAlign w:val="bottom"/>
            <w:hideMark/>
          </w:tcPr>
          <w:p w:rsidR="00A62C54" w:rsidRPr="00A62C54" w:rsidRDefault="00A62C54" w:rsidP="00A62C54">
            <w:pPr>
              <w:spacing w:after="0" w:line="240" w:lineRule="auto"/>
              <w:jc w:val="right"/>
              <w:rPr>
                <w:rFonts w:ascii="Arial CYR" w:eastAsia="Times New Roman" w:hAnsi="Arial CYR" w:cs="Arial CYR"/>
                <w:sz w:val="20"/>
                <w:szCs w:val="20"/>
              </w:rPr>
            </w:pPr>
            <w:r w:rsidRPr="00A62C54">
              <w:rPr>
                <w:rFonts w:ascii="Arial CYR" w:eastAsia="Times New Roman" w:hAnsi="Arial CYR" w:cs="Arial CYR"/>
                <w:sz w:val="20"/>
                <w:szCs w:val="20"/>
              </w:rPr>
              <w:t>171,0</w:t>
            </w:r>
          </w:p>
        </w:tc>
      </w:tr>
      <w:tr w:rsidR="00A62C54" w:rsidRPr="00A62C54" w:rsidTr="00A62C54">
        <w:trPr>
          <w:trHeight w:val="510"/>
        </w:trPr>
        <w:tc>
          <w:tcPr>
            <w:tcW w:w="1433" w:type="dxa"/>
            <w:tcBorders>
              <w:top w:val="nil"/>
              <w:left w:val="single" w:sz="4" w:space="0" w:color="auto"/>
              <w:bottom w:val="single" w:sz="4" w:space="0" w:color="auto"/>
              <w:right w:val="single" w:sz="4" w:space="0" w:color="auto"/>
            </w:tcBorders>
            <w:shd w:val="clear" w:color="auto" w:fill="auto"/>
            <w:hideMark/>
          </w:tcPr>
          <w:p w:rsidR="00A62C54" w:rsidRPr="00A62C54" w:rsidRDefault="00A62C54" w:rsidP="00A62C54">
            <w:pPr>
              <w:spacing w:after="0" w:line="240" w:lineRule="auto"/>
              <w:jc w:val="center"/>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182</w:t>
            </w:r>
          </w:p>
        </w:tc>
        <w:tc>
          <w:tcPr>
            <w:tcW w:w="2350" w:type="dxa"/>
            <w:gridSpan w:val="2"/>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1 06 06033 10 0000 110</w:t>
            </w:r>
          </w:p>
        </w:tc>
        <w:tc>
          <w:tcPr>
            <w:tcW w:w="566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Земельный налог с организаций, обладающих земельным участком, расположенным в границах сельских поселений</w:t>
            </w:r>
          </w:p>
        </w:tc>
        <w:tc>
          <w:tcPr>
            <w:tcW w:w="1449" w:type="dxa"/>
            <w:tcBorders>
              <w:top w:val="nil"/>
              <w:left w:val="nil"/>
              <w:bottom w:val="single" w:sz="4" w:space="0" w:color="auto"/>
              <w:right w:val="single" w:sz="4" w:space="0" w:color="auto"/>
            </w:tcBorders>
            <w:shd w:val="clear" w:color="auto" w:fill="auto"/>
            <w:noWrap/>
            <w:vAlign w:val="bottom"/>
            <w:hideMark/>
          </w:tcPr>
          <w:p w:rsidR="00A62C54" w:rsidRPr="00A62C54" w:rsidRDefault="00A62C54" w:rsidP="00A62C54">
            <w:pPr>
              <w:spacing w:after="0" w:line="240" w:lineRule="auto"/>
              <w:jc w:val="right"/>
              <w:rPr>
                <w:rFonts w:ascii="Arial CYR" w:eastAsia="Times New Roman" w:hAnsi="Arial CYR" w:cs="Arial CYR"/>
                <w:sz w:val="20"/>
                <w:szCs w:val="20"/>
              </w:rPr>
            </w:pPr>
            <w:r w:rsidRPr="00A62C54">
              <w:rPr>
                <w:rFonts w:ascii="Arial CYR" w:eastAsia="Times New Roman" w:hAnsi="Arial CYR" w:cs="Arial CYR"/>
                <w:sz w:val="20"/>
                <w:szCs w:val="20"/>
              </w:rPr>
              <w:t>-657,4</w:t>
            </w:r>
          </w:p>
        </w:tc>
      </w:tr>
      <w:tr w:rsidR="00A62C54" w:rsidRPr="00A62C54" w:rsidTr="00A62C54">
        <w:trPr>
          <w:trHeight w:val="510"/>
        </w:trPr>
        <w:tc>
          <w:tcPr>
            <w:tcW w:w="1433" w:type="dxa"/>
            <w:tcBorders>
              <w:top w:val="nil"/>
              <w:left w:val="single" w:sz="4" w:space="0" w:color="auto"/>
              <w:bottom w:val="single" w:sz="4" w:space="0" w:color="auto"/>
              <w:right w:val="single" w:sz="4" w:space="0" w:color="auto"/>
            </w:tcBorders>
            <w:shd w:val="clear" w:color="auto" w:fill="auto"/>
            <w:hideMark/>
          </w:tcPr>
          <w:p w:rsidR="00A62C54" w:rsidRPr="00A62C54" w:rsidRDefault="00A62C54" w:rsidP="00A62C54">
            <w:pPr>
              <w:spacing w:after="0" w:line="240" w:lineRule="auto"/>
              <w:jc w:val="center"/>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182</w:t>
            </w:r>
          </w:p>
        </w:tc>
        <w:tc>
          <w:tcPr>
            <w:tcW w:w="2350" w:type="dxa"/>
            <w:gridSpan w:val="2"/>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1 06 06043 10 0000 110</w:t>
            </w:r>
          </w:p>
        </w:tc>
        <w:tc>
          <w:tcPr>
            <w:tcW w:w="566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Земельный налог с физических лиц, обладающих земельным участком, расположенным в границах сельских поселений</w:t>
            </w:r>
          </w:p>
        </w:tc>
        <w:tc>
          <w:tcPr>
            <w:tcW w:w="1449" w:type="dxa"/>
            <w:tcBorders>
              <w:top w:val="nil"/>
              <w:left w:val="nil"/>
              <w:bottom w:val="single" w:sz="4" w:space="0" w:color="auto"/>
              <w:right w:val="single" w:sz="4" w:space="0" w:color="auto"/>
            </w:tcBorders>
            <w:shd w:val="clear" w:color="auto" w:fill="auto"/>
            <w:noWrap/>
            <w:vAlign w:val="bottom"/>
            <w:hideMark/>
          </w:tcPr>
          <w:p w:rsidR="00A62C54" w:rsidRPr="00A62C54" w:rsidRDefault="00A62C54" w:rsidP="00A62C54">
            <w:pPr>
              <w:spacing w:after="0" w:line="240" w:lineRule="auto"/>
              <w:jc w:val="right"/>
              <w:rPr>
                <w:rFonts w:ascii="Arial CYR" w:eastAsia="Times New Roman" w:hAnsi="Arial CYR" w:cs="Arial CYR"/>
                <w:sz w:val="20"/>
                <w:szCs w:val="20"/>
              </w:rPr>
            </w:pPr>
            <w:r w:rsidRPr="00A62C54">
              <w:rPr>
                <w:rFonts w:ascii="Arial CYR" w:eastAsia="Times New Roman" w:hAnsi="Arial CYR" w:cs="Arial CYR"/>
                <w:sz w:val="20"/>
                <w:szCs w:val="20"/>
              </w:rPr>
              <w:t>662,0</w:t>
            </w:r>
          </w:p>
        </w:tc>
      </w:tr>
      <w:tr w:rsidR="00A62C54" w:rsidRPr="00A62C54" w:rsidTr="00A62C54">
        <w:trPr>
          <w:trHeight w:val="541"/>
        </w:trPr>
        <w:tc>
          <w:tcPr>
            <w:tcW w:w="1433" w:type="dxa"/>
            <w:tcBorders>
              <w:top w:val="nil"/>
              <w:left w:val="single" w:sz="4" w:space="0" w:color="auto"/>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182</w:t>
            </w:r>
          </w:p>
        </w:tc>
        <w:tc>
          <w:tcPr>
            <w:tcW w:w="2350" w:type="dxa"/>
            <w:gridSpan w:val="2"/>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1 09 04053 10 0000 110</w:t>
            </w:r>
          </w:p>
        </w:tc>
        <w:tc>
          <w:tcPr>
            <w:tcW w:w="566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Земельный налог (по обязательствам возникшим до 01 января 2006г) мобилизируемый на территориях поселений</w:t>
            </w:r>
          </w:p>
        </w:tc>
        <w:tc>
          <w:tcPr>
            <w:tcW w:w="1449" w:type="dxa"/>
            <w:tcBorders>
              <w:top w:val="nil"/>
              <w:left w:val="nil"/>
              <w:bottom w:val="single" w:sz="4" w:space="0" w:color="auto"/>
              <w:right w:val="single" w:sz="4" w:space="0" w:color="auto"/>
            </w:tcBorders>
            <w:shd w:val="clear" w:color="auto" w:fill="auto"/>
            <w:noWrap/>
            <w:vAlign w:val="bottom"/>
            <w:hideMark/>
          </w:tcPr>
          <w:p w:rsidR="00A62C54" w:rsidRPr="00A62C54" w:rsidRDefault="00A62C54" w:rsidP="00A62C54">
            <w:pPr>
              <w:spacing w:after="0" w:line="240" w:lineRule="auto"/>
              <w:jc w:val="right"/>
              <w:rPr>
                <w:rFonts w:ascii="Arial CYR" w:eastAsia="Times New Roman" w:hAnsi="Arial CYR" w:cs="Arial CYR"/>
                <w:sz w:val="20"/>
                <w:szCs w:val="20"/>
              </w:rPr>
            </w:pPr>
            <w:r w:rsidRPr="00A62C54">
              <w:rPr>
                <w:rFonts w:ascii="Arial CYR" w:eastAsia="Times New Roman" w:hAnsi="Arial CYR" w:cs="Arial CYR"/>
                <w:sz w:val="20"/>
                <w:szCs w:val="20"/>
              </w:rPr>
              <w:t>0,0</w:t>
            </w:r>
          </w:p>
        </w:tc>
      </w:tr>
      <w:tr w:rsidR="00A62C54" w:rsidRPr="00A62C54" w:rsidTr="00A62C54">
        <w:trPr>
          <w:trHeight w:val="988"/>
        </w:trPr>
        <w:tc>
          <w:tcPr>
            <w:tcW w:w="1433" w:type="dxa"/>
            <w:tcBorders>
              <w:top w:val="nil"/>
              <w:left w:val="single" w:sz="4" w:space="0" w:color="auto"/>
              <w:bottom w:val="single" w:sz="4" w:space="0" w:color="auto"/>
              <w:right w:val="single" w:sz="4" w:space="0" w:color="auto"/>
            </w:tcBorders>
            <w:shd w:val="clear" w:color="auto" w:fill="auto"/>
            <w:hideMark/>
          </w:tcPr>
          <w:p w:rsidR="00A62C54" w:rsidRPr="00A62C54" w:rsidRDefault="00A62C54" w:rsidP="00A62C54">
            <w:pPr>
              <w:spacing w:after="0" w:line="240" w:lineRule="auto"/>
              <w:jc w:val="center"/>
              <w:rPr>
                <w:rFonts w:ascii="Times New Roman" w:eastAsia="Times New Roman" w:hAnsi="Times New Roman" w:cs="Times New Roman"/>
                <w:b/>
                <w:bCs/>
                <w:sz w:val="20"/>
                <w:szCs w:val="20"/>
              </w:rPr>
            </w:pPr>
            <w:r w:rsidRPr="00A62C54">
              <w:rPr>
                <w:rFonts w:ascii="Times New Roman" w:eastAsia="Times New Roman" w:hAnsi="Times New Roman" w:cs="Times New Roman"/>
                <w:b/>
                <w:bCs/>
                <w:sz w:val="20"/>
                <w:szCs w:val="20"/>
              </w:rPr>
              <w:t>100</w:t>
            </w:r>
          </w:p>
        </w:tc>
        <w:tc>
          <w:tcPr>
            <w:tcW w:w="2350" w:type="dxa"/>
            <w:gridSpan w:val="2"/>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 </w:t>
            </w:r>
          </w:p>
        </w:tc>
        <w:tc>
          <w:tcPr>
            <w:tcW w:w="566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jc w:val="center"/>
              <w:rPr>
                <w:rFonts w:ascii="Times New Roman" w:eastAsia="Times New Roman" w:hAnsi="Times New Roman" w:cs="Times New Roman"/>
                <w:b/>
                <w:bCs/>
                <w:sz w:val="20"/>
                <w:szCs w:val="20"/>
              </w:rPr>
            </w:pPr>
            <w:r w:rsidRPr="00A62C54">
              <w:rPr>
                <w:rFonts w:ascii="Times New Roman" w:eastAsia="Times New Roman" w:hAnsi="Times New Roman" w:cs="Times New Roman"/>
                <w:b/>
                <w:bCs/>
                <w:sz w:val="20"/>
                <w:szCs w:val="20"/>
              </w:rPr>
              <w:t>Федеральное казначейство (Межрегиональное операционное управление Федерального казначейства, Управление Федерального казначейства по Новосибирской области)</w:t>
            </w:r>
          </w:p>
        </w:tc>
        <w:tc>
          <w:tcPr>
            <w:tcW w:w="1449" w:type="dxa"/>
            <w:tcBorders>
              <w:top w:val="nil"/>
              <w:left w:val="nil"/>
              <w:bottom w:val="single" w:sz="4" w:space="0" w:color="auto"/>
              <w:right w:val="single" w:sz="4" w:space="0" w:color="auto"/>
            </w:tcBorders>
            <w:shd w:val="clear" w:color="auto" w:fill="auto"/>
            <w:noWrap/>
            <w:vAlign w:val="bottom"/>
            <w:hideMark/>
          </w:tcPr>
          <w:p w:rsidR="00A62C54" w:rsidRPr="00A62C54" w:rsidRDefault="00A62C54" w:rsidP="00A62C54">
            <w:pPr>
              <w:spacing w:after="0" w:line="240" w:lineRule="auto"/>
              <w:jc w:val="right"/>
              <w:rPr>
                <w:rFonts w:ascii="Arial CYR" w:eastAsia="Times New Roman" w:hAnsi="Arial CYR" w:cs="Arial CYR"/>
                <w:b/>
                <w:bCs/>
                <w:sz w:val="20"/>
                <w:szCs w:val="20"/>
              </w:rPr>
            </w:pPr>
            <w:r w:rsidRPr="00A62C54">
              <w:rPr>
                <w:rFonts w:ascii="Arial CYR" w:eastAsia="Times New Roman" w:hAnsi="Arial CYR" w:cs="Arial CYR"/>
                <w:b/>
                <w:bCs/>
                <w:sz w:val="20"/>
                <w:szCs w:val="20"/>
              </w:rPr>
              <w:t>1 302,6</w:t>
            </w:r>
          </w:p>
        </w:tc>
      </w:tr>
      <w:tr w:rsidR="00A62C54" w:rsidRPr="00A62C54" w:rsidTr="00A62C54">
        <w:trPr>
          <w:trHeight w:val="495"/>
        </w:trPr>
        <w:tc>
          <w:tcPr>
            <w:tcW w:w="1433" w:type="dxa"/>
            <w:tcBorders>
              <w:top w:val="nil"/>
              <w:left w:val="single" w:sz="4" w:space="0" w:color="auto"/>
              <w:bottom w:val="single" w:sz="4" w:space="0" w:color="auto"/>
              <w:right w:val="single" w:sz="4" w:space="0" w:color="auto"/>
            </w:tcBorders>
            <w:shd w:val="clear" w:color="auto" w:fill="auto"/>
            <w:hideMark/>
          </w:tcPr>
          <w:p w:rsidR="00A62C54" w:rsidRPr="00A62C54" w:rsidRDefault="00A62C54" w:rsidP="00A62C54">
            <w:pPr>
              <w:spacing w:after="0" w:line="240" w:lineRule="auto"/>
              <w:jc w:val="center"/>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100</w:t>
            </w:r>
          </w:p>
        </w:tc>
        <w:tc>
          <w:tcPr>
            <w:tcW w:w="2350" w:type="dxa"/>
            <w:gridSpan w:val="2"/>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1 03 02000 01 0000 110</w:t>
            </w:r>
          </w:p>
        </w:tc>
        <w:tc>
          <w:tcPr>
            <w:tcW w:w="566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Акцизы по подакцизным товарам (продукции), производимым на территории Российской Федерации</w:t>
            </w:r>
          </w:p>
        </w:tc>
        <w:tc>
          <w:tcPr>
            <w:tcW w:w="1449" w:type="dxa"/>
            <w:tcBorders>
              <w:top w:val="nil"/>
              <w:left w:val="nil"/>
              <w:bottom w:val="single" w:sz="4" w:space="0" w:color="auto"/>
              <w:right w:val="single" w:sz="4" w:space="0" w:color="auto"/>
            </w:tcBorders>
            <w:shd w:val="clear" w:color="auto" w:fill="auto"/>
            <w:noWrap/>
            <w:vAlign w:val="bottom"/>
            <w:hideMark/>
          </w:tcPr>
          <w:p w:rsidR="00A62C54" w:rsidRPr="00A62C54" w:rsidRDefault="00A62C54" w:rsidP="00A62C54">
            <w:pPr>
              <w:spacing w:after="0" w:line="240" w:lineRule="auto"/>
              <w:jc w:val="right"/>
              <w:rPr>
                <w:rFonts w:ascii="Arial CYR" w:eastAsia="Times New Roman" w:hAnsi="Arial CYR" w:cs="Arial CYR"/>
                <w:sz w:val="20"/>
                <w:szCs w:val="20"/>
              </w:rPr>
            </w:pPr>
            <w:r w:rsidRPr="00A62C54">
              <w:rPr>
                <w:rFonts w:ascii="Arial CYR" w:eastAsia="Times New Roman" w:hAnsi="Arial CYR" w:cs="Arial CYR"/>
                <w:sz w:val="20"/>
                <w:szCs w:val="20"/>
              </w:rPr>
              <w:t>1 302,6</w:t>
            </w:r>
          </w:p>
        </w:tc>
      </w:tr>
      <w:tr w:rsidR="00A62C54" w:rsidRPr="00A62C54" w:rsidTr="00956434">
        <w:trPr>
          <w:trHeight w:val="445"/>
        </w:trPr>
        <w:tc>
          <w:tcPr>
            <w:tcW w:w="1433" w:type="dxa"/>
            <w:tcBorders>
              <w:top w:val="nil"/>
              <w:left w:val="single" w:sz="4" w:space="0" w:color="auto"/>
              <w:bottom w:val="single" w:sz="4" w:space="0" w:color="auto"/>
              <w:right w:val="single" w:sz="4" w:space="0" w:color="auto"/>
            </w:tcBorders>
            <w:shd w:val="clear" w:color="auto" w:fill="auto"/>
            <w:hideMark/>
          </w:tcPr>
          <w:p w:rsidR="00A62C54" w:rsidRPr="00A62C54" w:rsidRDefault="00A62C54" w:rsidP="00A62C54">
            <w:pPr>
              <w:spacing w:after="0" w:line="240" w:lineRule="auto"/>
              <w:jc w:val="center"/>
              <w:rPr>
                <w:rFonts w:ascii="Times New Roman" w:eastAsia="Times New Roman" w:hAnsi="Times New Roman" w:cs="Times New Roman"/>
                <w:b/>
                <w:bCs/>
                <w:sz w:val="20"/>
                <w:szCs w:val="20"/>
              </w:rPr>
            </w:pPr>
            <w:r w:rsidRPr="00A62C54">
              <w:rPr>
                <w:rFonts w:ascii="Times New Roman" w:eastAsia="Times New Roman" w:hAnsi="Times New Roman" w:cs="Times New Roman"/>
                <w:b/>
                <w:bCs/>
                <w:sz w:val="20"/>
                <w:szCs w:val="20"/>
              </w:rPr>
              <w:t>123</w:t>
            </w:r>
          </w:p>
        </w:tc>
        <w:tc>
          <w:tcPr>
            <w:tcW w:w="2350" w:type="dxa"/>
            <w:gridSpan w:val="2"/>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 </w:t>
            </w:r>
          </w:p>
        </w:tc>
        <w:tc>
          <w:tcPr>
            <w:tcW w:w="566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jc w:val="both"/>
              <w:rPr>
                <w:rFonts w:ascii="Times New Roman" w:eastAsia="Times New Roman" w:hAnsi="Times New Roman" w:cs="Times New Roman"/>
                <w:b/>
                <w:bCs/>
                <w:sz w:val="20"/>
                <w:szCs w:val="20"/>
              </w:rPr>
            </w:pPr>
            <w:r w:rsidRPr="00A62C54">
              <w:rPr>
                <w:rFonts w:ascii="Times New Roman" w:eastAsia="Times New Roman" w:hAnsi="Times New Roman" w:cs="Times New Roman"/>
                <w:b/>
                <w:bCs/>
                <w:sz w:val="20"/>
                <w:szCs w:val="20"/>
              </w:rPr>
              <w:t>администрация Степного сельсовета Искитимского района Новосибирской области</w:t>
            </w:r>
          </w:p>
        </w:tc>
        <w:tc>
          <w:tcPr>
            <w:tcW w:w="1449" w:type="dxa"/>
            <w:tcBorders>
              <w:top w:val="nil"/>
              <w:left w:val="nil"/>
              <w:bottom w:val="single" w:sz="4" w:space="0" w:color="auto"/>
              <w:right w:val="single" w:sz="4" w:space="0" w:color="auto"/>
            </w:tcBorders>
            <w:shd w:val="clear" w:color="auto" w:fill="auto"/>
            <w:noWrap/>
            <w:vAlign w:val="bottom"/>
            <w:hideMark/>
          </w:tcPr>
          <w:p w:rsidR="00A62C54" w:rsidRPr="00A62C54" w:rsidRDefault="00A62C54" w:rsidP="00A62C54">
            <w:pPr>
              <w:spacing w:after="0" w:line="240" w:lineRule="auto"/>
              <w:jc w:val="right"/>
              <w:rPr>
                <w:rFonts w:ascii="Arial CYR" w:eastAsia="Times New Roman" w:hAnsi="Arial CYR" w:cs="Arial CYR"/>
                <w:b/>
                <w:bCs/>
                <w:sz w:val="20"/>
                <w:szCs w:val="20"/>
              </w:rPr>
            </w:pPr>
            <w:r w:rsidRPr="00A62C54">
              <w:rPr>
                <w:rFonts w:ascii="Arial CYR" w:eastAsia="Times New Roman" w:hAnsi="Arial CYR" w:cs="Arial CYR"/>
                <w:b/>
                <w:bCs/>
                <w:sz w:val="20"/>
                <w:szCs w:val="20"/>
              </w:rPr>
              <w:t>42 475,2</w:t>
            </w:r>
          </w:p>
        </w:tc>
      </w:tr>
      <w:tr w:rsidR="00A62C54" w:rsidRPr="00A62C54" w:rsidTr="00A62C54">
        <w:trPr>
          <w:trHeight w:val="795"/>
        </w:trPr>
        <w:tc>
          <w:tcPr>
            <w:tcW w:w="1433" w:type="dxa"/>
            <w:tcBorders>
              <w:top w:val="nil"/>
              <w:left w:val="single" w:sz="4" w:space="0" w:color="auto"/>
              <w:bottom w:val="single" w:sz="4" w:space="0" w:color="auto"/>
              <w:right w:val="single" w:sz="4" w:space="0" w:color="auto"/>
            </w:tcBorders>
            <w:shd w:val="clear" w:color="auto" w:fill="auto"/>
            <w:hideMark/>
          </w:tcPr>
          <w:p w:rsidR="00A62C54" w:rsidRPr="00A62C54" w:rsidRDefault="00A62C54" w:rsidP="00A62C54">
            <w:pPr>
              <w:spacing w:after="0" w:line="240" w:lineRule="auto"/>
              <w:jc w:val="center"/>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123</w:t>
            </w:r>
          </w:p>
        </w:tc>
        <w:tc>
          <w:tcPr>
            <w:tcW w:w="2350" w:type="dxa"/>
            <w:gridSpan w:val="2"/>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2 02 16001 10 0000 151</w:t>
            </w:r>
          </w:p>
        </w:tc>
        <w:tc>
          <w:tcPr>
            <w:tcW w:w="566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Дотации бюджетам сельских поселений на выравнивание бюджетной обеспеченности из бюджетов муниципальных районов, городских округов с внутригородским делением</w:t>
            </w:r>
          </w:p>
        </w:tc>
        <w:tc>
          <w:tcPr>
            <w:tcW w:w="1449" w:type="dxa"/>
            <w:tcBorders>
              <w:top w:val="nil"/>
              <w:left w:val="nil"/>
              <w:bottom w:val="single" w:sz="4" w:space="0" w:color="auto"/>
              <w:right w:val="single" w:sz="4" w:space="0" w:color="auto"/>
            </w:tcBorders>
            <w:shd w:val="clear" w:color="auto" w:fill="auto"/>
            <w:noWrap/>
            <w:vAlign w:val="bottom"/>
            <w:hideMark/>
          </w:tcPr>
          <w:p w:rsidR="00A62C54" w:rsidRPr="00A62C54" w:rsidRDefault="00A62C54" w:rsidP="00A62C54">
            <w:pPr>
              <w:spacing w:after="0" w:line="240" w:lineRule="auto"/>
              <w:jc w:val="right"/>
              <w:rPr>
                <w:rFonts w:ascii="Arial CYR" w:eastAsia="Times New Roman" w:hAnsi="Arial CYR" w:cs="Arial CYR"/>
                <w:sz w:val="20"/>
                <w:szCs w:val="20"/>
              </w:rPr>
            </w:pPr>
            <w:r w:rsidRPr="00A62C54">
              <w:rPr>
                <w:rFonts w:ascii="Arial CYR" w:eastAsia="Times New Roman" w:hAnsi="Arial CYR" w:cs="Arial CYR"/>
                <w:sz w:val="20"/>
                <w:szCs w:val="20"/>
              </w:rPr>
              <w:t>3 474,7</w:t>
            </w:r>
          </w:p>
        </w:tc>
      </w:tr>
      <w:tr w:rsidR="00A62C54" w:rsidRPr="00A62C54" w:rsidTr="00A62C54">
        <w:trPr>
          <w:trHeight w:val="480"/>
        </w:trPr>
        <w:tc>
          <w:tcPr>
            <w:tcW w:w="1433" w:type="dxa"/>
            <w:tcBorders>
              <w:top w:val="nil"/>
              <w:left w:val="single" w:sz="4" w:space="0" w:color="auto"/>
              <w:bottom w:val="single" w:sz="4" w:space="0" w:color="auto"/>
              <w:right w:val="single" w:sz="4" w:space="0" w:color="auto"/>
            </w:tcBorders>
            <w:shd w:val="clear" w:color="auto" w:fill="auto"/>
            <w:hideMark/>
          </w:tcPr>
          <w:p w:rsidR="00A62C54" w:rsidRPr="00A62C54" w:rsidRDefault="00A62C54" w:rsidP="00A62C54">
            <w:pPr>
              <w:spacing w:after="0" w:line="240" w:lineRule="auto"/>
              <w:jc w:val="center"/>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123</w:t>
            </w:r>
          </w:p>
        </w:tc>
        <w:tc>
          <w:tcPr>
            <w:tcW w:w="2350" w:type="dxa"/>
            <w:gridSpan w:val="2"/>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2 02 29999 10 0000 150</w:t>
            </w:r>
          </w:p>
        </w:tc>
        <w:tc>
          <w:tcPr>
            <w:tcW w:w="566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Прочие субсидии бюджетам сельских поселений</w:t>
            </w:r>
          </w:p>
        </w:tc>
        <w:tc>
          <w:tcPr>
            <w:tcW w:w="1449" w:type="dxa"/>
            <w:tcBorders>
              <w:top w:val="nil"/>
              <w:left w:val="nil"/>
              <w:bottom w:val="single" w:sz="4" w:space="0" w:color="auto"/>
              <w:right w:val="single" w:sz="4" w:space="0" w:color="auto"/>
            </w:tcBorders>
            <w:shd w:val="clear" w:color="auto" w:fill="auto"/>
            <w:noWrap/>
            <w:vAlign w:val="bottom"/>
            <w:hideMark/>
          </w:tcPr>
          <w:p w:rsidR="00A62C54" w:rsidRPr="00A62C54" w:rsidRDefault="00A62C54" w:rsidP="00A62C54">
            <w:pPr>
              <w:spacing w:after="0" w:line="240" w:lineRule="auto"/>
              <w:jc w:val="right"/>
              <w:rPr>
                <w:rFonts w:ascii="Arial CYR" w:eastAsia="Times New Roman" w:hAnsi="Arial CYR" w:cs="Arial CYR"/>
                <w:sz w:val="20"/>
                <w:szCs w:val="20"/>
              </w:rPr>
            </w:pPr>
            <w:r w:rsidRPr="00A62C54">
              <w:rPr>
                <w:rFonts w:ascii="Arial CYR" w:eastAsia="Times New Roman" w:hAnsi="Arial CYR" w:cs="Arial CYR"/>
                <w:sz w:val="20"/>
                <w:szCs w:val="20"/>
              </w:rPr>
              <w:t>0,0</w:t>
            </w:r>
          </w:p>
        </w:tc>
      </w:tr>
      <w:tr w:rsidR="00A62C54" w:rsidRPr="00A62C54" w:rsidTr="00A62C54">
        <w:trPr>
          <w:trHeight w:val="810"/>
        </w:trPr>
        <w:tc>
          <w:tcPr>
            <w:tcW w:w="1433" w:type="dxa"/>
            <w:tcBorders>
              <w:top w:val="nil"/>
              <w:left w:val="single" w:sz="4" w:space="0" w:color="auto"/>
              <w:bottom w:val="single" w:sz="4" w:space="0" w:color="auto"/>
              <w:right w:val="single" w:sz="4" w:space="0" w:color="auto"/>
            </w:tcBorders>
            <w:shd w:val="clear" w:color="auto" w:fill="auto"/>
            <w:hideMark/>
          </w:tcPr>
          <w:p w:rsidR="00A62C54" w:rsidRPr="00A62C54" w:rsidRDefault="00A62C54" w:rsidP="00A62C54">
            <w:pPr>
              <w:spacing w:after="0" w:line="240" w:lineRule="auto"/>
              <w:jc w:val="center"/>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123</w:t>
            </w:r>
          </w:p>
        </w:tc>
        <w:tc>
          <w:tcPr>
            <w:tcW w:w="2350" w:type="dxa"/>
            <w:gridSpan w:val="2"/>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2 02 35118 10 0000 151</w:t>
            </w:r>
          </w:p>
        </w:tc>
        <w:tc>
          <w:tcPr>
            <w:tcW w:w="566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 xml:space="preserve">Субвенции бюджетам сельских поселений на осуществление первичного воинского учета на территориях, где отсутствуют военные комиссариаты </w:t>
            </w:r>
          </w:p>
        </w:tc>
        <w:tc>
          <w:tcPr>
            <w:tcW w:w="1449" w:type="dxa"/>
            <w:tcBorders>
              <w:top w:val="nil"/>
              <w:left w:val="nil"/>
              <w:bottom w:val="single" w:sz="4" w:space="0" w:color="auto"/>
              <w:right w:val="single" w:sz="4" w:space="0" w:color="auto"/>
            </w:tcBorders>
            <w:shd w:val="clear" w:color="auto" w:fill="auto"/>
            <w:noWrap/>
            <w:vAlign w:val="bottom"/>
            <w:hideMark/>
          </w:tcPr>
          <w:p w:rsidR="00A62C54" w:rsidRPr="00A62C54" w:rsidRDefault="00A62C54" w:rsidP="00A62C54">
            <w:pPr>
              <w:spacing w:after="0" w:line="240" w:lineRule="auto"/>
              <w:jc w:val="right"/>
              <w:rPr>
                <w:rFonts w:ascii="Arial CYR" w:eastAsia="Times New Roman" w:hAnsi="Arial CYR" w:cs="Arial CYR"/>
                <w:sz w:val="20"/>
                <w:szCs w:val="20"/>
              </w:rPr>
            </w:pPr>
            <w:r w:rsidRPr="00A62C54">
              <w:rPr>
                <w:rFonts w:ascii="Arial CYR" w:eastAsia="Times New Roman" w:hAnsi="Arial CYR" w:cs="Arial CYR"/>
                <w:sz w:val="20"/>
                <w:szCs w:val="20"/>
              </w:rPr>
              <w:t>140,8</w:t>
            </w:r>
          </w:p>
        </w:tc>
      </w:tr>
      <w:tr w:rsidR="00A62C54" w:rsidRPr="00A62C54" w:rsidTr="00A62C54">
        <w:trPr>
          <w:trHeight w:val="645"/>
        </w:trPr>
        <w:tc>
          <w:tcPr>
            <w:tcW w:w="1433" w:type="dxa"/>
            <w:tcBorders>
              <w:top w:val="nil"/>
              <w:left w:val="single" w:sz="4" w:space="0" w:color="auto"/>
              <w:bottom w:val="single" w:sz="4" w:space="0" w:color="auto"/>
              <w:right w:val="single" w:sz="4" w:space="0" w:color="auto"/>
            </w:tcBorders>
            <w:shd w:val="clear" w:color="auto" w:fill="auto"/>
            <w:hideMark/>
          </w:tcPr>
          <w:p w:rsidR="00A62C54" w:rsidRPr="00A62C54" w:rsidRDefault="00A62C54" w:rsidP="00A62C54">
            <w:pPr>
              <w:spacing w:after="0" w:line="240" w:lineRule="auto"/>
              <w:jc w:val="center"/>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123</w:t>
            </w:r>
          </w:p>
        </w:tc>
        <w:tc>
          <w:tcPr>
            <w:tcW w:w="2350" w:type="dxa"/>
            <w:gridSpan w:val="2"/>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2 02 30024 10 0000 151</w:t>
            </w:r>
          </w:p>
        </w:tc>
        <w:tc>
          <w:tcPr>
            <w:tcW w:w="566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Субвенции бюджетам сельских поселений на выполнение передаваемых полномочий субъектов Российской Федерации</w:t>
            </w:r>
          </w:p>
        </w:tc>
        <w:tc>
          <w:tcPr>
            <w:tcW w:w="1449" w:type="dxa"/>
            <w:tcBorders>
              <w:top w:val="nil"/>
              <w:left w:val="nil"/>
              <w:bottom w:val="single" w:sz="4" w:space="0" w:color="auto"/>
              <w:right w:val="single" w:sz="4" w:space="0" w:color="auto"/>
            </w:tcBorders>
            <w:shd w:val="clear" w:color="auto" w:fill="auto"/>
            <w:noWrap/>
            <w:vAlign w:val="bottom"/>
            <w:hideMark/>
          </w:tcPr>
          <w:p w:rsidR="00A62C54" w:rsidRPr="00A62C54" w:rsidRDefault="00A62C54" w:rsidP="00A62C54">
            <w:pPr>
              <w:spacing w:after="0" w:line="240" w:lineRule="auto"/>
              <w:jc w:val="right"/>
              <w:rPr>
                <w:rFonts w:ascii="Arial CYR" w:eastAsia="Times New Roman" w:hAnsi="Arial CYR" w:cs="Arial CYR"/>
                <w:sz w:val="20"/>
                <w:szCs w:val="20"/>
              </w:rPr>
            </w:pPr>
            <w:r w:rsidRPr="00A62C54">
              <w:rPr>
                <w:rFonts w:ascii="Arial CYR" w:eastAsia="Times New Roman" w:hAnsi="Arial CYR" w:cs="Arial CYR"/>
                <w:sz w:val="20"/>
                <w:szCs w:val="20"/>
              </w:rPr>
              <w:t>0,1</w:t>
            </w:r>
          </w:p>
        </w:tc>
      </w:tr>
      <w:tr w:rsidR="00A62C54" w:rsidRPr="00A62C54" w:rsidTr="00A62C54">
        <w:trPr>
          <w:trHeight w:val="585"/>
        </w:trPr>
        <w:tc>
          <w:tcPr>
            <w:tcW w:w="1433" w:type="dxa"/>
            <w:tcBorders>
              <w:top w:val="nil"/>
              <w:left w:val="single" w:sz="4" w:space="0" w:color="auto"/>
              <w:bottom w:val="single" w:sz="4" w:space="0" w:color="auto"/>
              <w:right w:val="single" w:sz="4" w:space="0" w:color="auto"/>
            </w:tcBorders>
            <w:shd w:val="clear" w:color="auto" w:fill="auto"/>
            <w:hideMark/>
          </w:tcPr>
          <w:p w:rsidR="00A62C54" w:rsidRPr="00A62C54" w:rsidRDefault="00A62C54" w:rsidP="00A62C54">
            <w:pPr>
              <w:spacing w:after="0" w:line="240" w:lineRule="auto"/>
              <w:jc w:val="center"/>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123</w:t>
            </w:r>
          </w:p>
        </w:tc>
        <w:tc>
          <w:tcPr>
            <w:tcW w:w="2350" w:type="dxa"/>
            <w:gridSpan w:val="2"/>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2 02 49999 10 0000 151</w:t>
            </w:r>
          </w:p>
        </w:tc>
        <w:tc>
          <w:tcPr>
            <w:tcW w:w="566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Прочие межбюджетные трансферты, передаваемые бюджетам сельских поселений</w:t>
            </w:r>
          </w:p>
        </w:tc>
        <w:tc>
          <w:tcPr>
            <w:tcW w:w="1449" w:type="dxa"/>
            <w:tcBorders>
              <w:top w:val="nil"/>
              <w:left w:val="nil"/>
              <w:bottom w:val="single" w:sz="4" w:space="0" w:color="auto"/>
              <w:right w:val="single" w:sz="4" w:space="0" w:color="auto"/>
            </w:tcBorders>
            <w:shd w:val="clear" w:color="auto" w:fill="auto"/>
            <w:noWrap/>
            <w:vAlign w:val="bottom"/>
            <w:hideMark/>
          </w:tcPr>
          <w:p w:rsidR="00A62C54" w:rsidRPr="00A62C54" w:rsidRDefault="00A62C54" w:rsidP="00A62C54">
            <w:pPr>
              <w:spacing w:after="0" w:line="240" w:lineRule="auto"/>
              <w:jc w:val="right"/>
              <w:rPr>
                <w:rFonts w:ascii="Arial CYR" w:eastAsia="Times New Roman" w:hAnsi="Arial CYR" w:cs="Arial CYR"/>
                <w:sz w:val="20"/>
                <w:szCs w:val="20"/>
              </w:rPr>
            </w:pPr>
            <w:r w:rsidRPr="00A62C54">
              <w:rPr>
                <w:rFonts w:ascii="Arial CYR" w:eastAsia="Times New Roman" w:hAnsi="Arial CYR" w:cs="Arial CYR"/>
                <w:sz w:val="20"/>
                <w:szCs w:val="20"/>
              </w:rPr>
              <w:t>38 935,8</w:t>
            </w:r>
          </w:p>
        </w:tc>
      </w:tr>
      <w:tr w:rsidR="00A62C54" w:rsidRPr="00A62C54" w:rsidTr="00A62C54">
        <w:trPr>
          <w:trHeight w:val="510"/>
        </w:trPr>
        <w:tc>
          <w:tcPr>
            <w:tcW w:w="1433" w:type="dxa"/>
            <w:tcBorders>
              <w:top w:val="nil"/>
              <w:left w:val="single" w:sz="4" w:space="0" w:color="auto"/>
              <w:bottom w:val="single" w:sz="4" w:space="0" w:color="auto"/>
              <w:right w:val="single" w:sz="4" w:space="0" w:color="auto"/>
            </w:tcBorders>
            <w:shd w:val="clear" w:color="auto" w:fill="auto"/>
            <w:hideMark/>
          </w:tcPr>
          <w:p w:rsidR="00A62C54" w:rsidRPr="00A62C54" w:rsidRDefault="00A62C54" w:rsidP="00A62C54">
            <w:pPr>
              <w:spacing w:after="0" w:line="240" w:lineRule="auto"/>
              <w:jc w:val="center"/>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123</w:t>
            </w:r>
          </w:p>
        </w:tc>
        <w:tc>
          <w:tcPr>
            <w:tcW w:w="2350" w:type="dxa"/>
            <w:gridSpan w:val="2"/>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2 19 60010 10 0000 151</w:t>
            </w:r>
          </w:p>
        </w:tc>
        <w:tc>
          <w:tcPr>
            <w:tcW w:w="5663" w:type="dxa"/>
            <w:tcBorders>
              <w:top w:val="nil"/>
              <w:left w:val="nil"/>
              <w:bottom w:val="single" w:sz="4" w:space="0" w:color="auto"/>
              <w:right w:val="single" w:sz="4" w:space="0" w:color="auto"/>
            </w:tcBorders>
            <w:shd w:val="clear" w:color="auto" w:fill="auto"/>
            <w:hideMark/>
          </w:tcPr>
          <w:p w:rsidR="00A62C54" w:rsidRPr="00A62C54" w:rsidRDefault="00A62C54" w:rsidP="00A62C54">
            <w:pPr>
              <w:spacing w:after="0" w:line="240" w:lineRule="auto"/>
              <w:jc w:val="both"/>
              <w:rPr>
                <w:rFonts w:ascii="Times New Roman" w:eastAsia="Times New Roman" w:hAnsi="Times New Roman" w:cs="Times New Roman"/>
                <w:sz w:val="20"/>
                <w:szCs w:val="20"/>
              </w:rPr>
            </w:pPr>
            <w:r w:rsidRPr="00A62C54">
              <w:rPr>
                <w:rFonts w:ascii="Times New Roman" w:eastAsia="Times New Roman" w:hAnsi="Times New Roman" w:cs="Times New Roman"/>
                <w:sz w:val="20"/>
                <w:szCs w:val="20"/>
              </w:rPr>
              <w:t>Возврат прочих остптков субсидий, субвенций и иных межбюджетных трансфертов, имеющих целевое назначение, прошлых лет из бюджетов сельских поселений</w:t>
            </w:r>
          </w:p>
        </w:tc>
        <w:tc>
          <w:tcPr>
            <w:tcW w:w="1449" w:type="dxa"/>
            <w:tcBorders>
              <w:top w:val="nil"/>
              <w:left w:val="nil"/>
              <w:bottom w:val="single" w:sz="4" w:space="0" w:color="auto"/>
              <w:right w:val="single" w:sz="4" w:space="0" w:color="auto"/>
            </w:tcBorders>
            <w:shd w:val="clear" w:color="auto" w:fill="auto"/>
            <w:noWrap/>
            <w:vAlign w:val="bottom"/>
            <w:hideMark/>
          </w:tcPr>
          <w:p w:rsidR="00A62C54" w:rsidRPr="00A62C54" w:rsidRDefault="00A62C54" w:rsidP="00A62C54">
            <w:pPr>
              <w:spacing w:after="0" w:line="240" w:lineRule="auto"/>
              <w:jc w:val="right"/>
              <w:rPr>
                <w:rFonts w:ascii="Arial CYR" w:eastAsia="Times New Roman" w:hAnsi="Arial CYR" w:cs="Arial CYR"/>
                <w:sz w:val="20"/>
                <w:szCs w:val="20"/>
              </w:rPr>
            </w:pPr>
            <w:r w:rsidRPr="00A62C54">
              <w:rPr>
                <w:rFonts w:ascii="Arial CYR" w:eastAsia="Times New Roman" w:hAnsi="Arial CYR" w:cs="Arial CYR"/>
                <w:sz w:val="20"/>
                <w:szCs w:val="20"/>
              </w:rPr>
              <w:t>-76,2</w:t>
            </w:r>
          </w:p>
        </w:tc>
      </w:tr>
    </w:tbl>
    <w:p w:rsidR="00A62C54" w:rsidRPr="00A62C54" w:rsidRDefault="00A62C54" w:rsidP="00A62C54">
      <w:pPr>
        <w:rPr>
          <w:rFonts w:ascii="Times New Roman" w:eastAsia="Times New Roman" w:hAnsi="Times New Roman" w:cs="Times New Roman"/>
          <w:sz w:val="20"/>
          <w:szCs w:val="20"/>
        </w:rPr>
        <w:sectPr w:rsidR="00A62C54" w:rsidRPr="00A62C54" w:rsidSect="00A62C54">
          <w:pgSz w:w="11906" w:h="16838"/>
          <w:pgMar w:top="567" w:right="567" w:bottom="567" w:left="567" w:header="136" w:footer="709" w:gutter="0"/>
          <w:cols w:space="708"/>
          <w:docGrid w:linePitch="360"/>
        </w:sectPr>
      </w:pPr>
    </w:p>
    <w:tbl>
      <w:tblPr>
        <w:tblW w:w="11580" w:type="dxa"/>
        <w:tblInd w:w="93" w:type="dxa"/>
        <w:tblLook w:val="04A0" w:firstRow="1" w:lastRow="0" w:firstColumn="1" w:lastColumn="0" w:noHBand="0" w:noVBand="1"/>
      </w:tblPr>
      <w:tblGrid>
        <w:gridCol w:w="6380"/>
        <w:gridCol w:w="700"/>
        <w:gridCol w:w="520"/>
        <w:gridCol w:w="520"/>
        <w:gridCol w:w="1970"/>
        <w:gridCol w:w="530"/>
        <w:gridCol w:w="960"/>
      </w:tblGrid>
      <w:tr w:rsidR="00A62C54" w:rsidRPr="00A62C54" w:rsidTr="00A62C54">
        <w:trPr>
          <w:trHeight w:val="300"/>
        </w:trPr>
        <w:tc>
          <w:tcPr>
            <w:tcW w:w="638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70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2500" w:type="dxa"/>
            <w:gridSpan w:val="2"/>
            <w:tcBorders>
              <w:top w:val="nil"/>
              <w:left w:val="nil"/>
              <w:bottom w:val="nil"/>
              <w:right w:val="nil"/>
            </w:tcBorders>
            <w:shd w:val="clear" w:color="auto" w:fill="auto"/>
            <w:noWrap/>
            <w:vAlign w:val="bottom"/>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Приложнение 2</w:t>
            </w:r>
          </w:p>
        </w:tc>
        <w:tc>
          <w:tcPr>
            <w:tcW w:w="9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r>
      <w:tr w:rsidR="00A62C54" w:rsidRPr="00A62C54" w:rsidTr="00A62C54">
        <w:trPr>
          <w:trHeight w:val="255"/>
        </w:trPr>
        <w:tc>
          <w:tcPr>
            <w:tcW w:w="638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70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3460" w:type="dxa"/>
            <w:gridSpan w:val="3"/>
            <w:vMerge w:val="restart"/>
            <w:tcBorders>
              <w:top w:val="nil"/>
              <w:left w:val="nil"/>
              <w:bottom w:val="nil"/>
              <w:right w:val="nil"/>
            </w:tcBorders>
            <w:shd w:val="clear" w:color="auto" w:fill="auto"/>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к Решению сессии Совета депутатов Степного сельсовета Искитимского района Новосибирской области "Об исполнении бюджета Степного сельсовета за 2023 год"</w:t>
            </w:r>
          </w:p>
        </w:tc>
      </w:tr>
      <w:tr w:rsidR="00A62C54" w:rsidRPr="00A62C54" w:rsidTr="00A62C54">
        <w:trPr>
          <w:trHeight w:val="255"/>
        </w:trPr>
        <w:tc>
          <w:tcPr>
            <w:tcW w:w="638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70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3460" w:type="dxa"/>
            <w:gridSpan w:val="3"/>
            <w:vMerge/>
            <w:tcBorders>
              <w:top w:val="nil"/>
              <w:left w:val="nil"/>
              <w:bottom w:val="nil"/>
              <w:right w:val="nil"/>
            </w:tcBorders>
            <w:vAlign w:val="center"/>
            <w:hideMark/>
          </w:tcPr>
          <w:p w:rsidR="00A62C54" w:rsidRPr="00A62C54" w:rsidRDefault="00A62C54" w:rsidP="00A62C54">
            <w:pPr>
              <w:spacing w:after="0" w:line="240" w:lineRule="auto"/>
              <w:rPr>
                <w:rFonts w:ascii="Arial" w:eastAsia="Times New Roman" w:hAnsi="Arial" w:cs="Arial"/>
                <w:sz w:val="16"/>
                <w:szCs w:val="16"/>
              </w:rPr>
            </w:pPr>
          </w:p>
        </w:tc>
      </w:tr>
      <w:tr w:rsidR="00A62C54" w:rsidRPr="00A62C54" w:rsidTr="00A62C54">
        <w:trPr>
          <w:trHeight w:val="169"/>
        </w:trPr>
        <w:tc>
          <w:tcPr>
            <w:tcW w:w="638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70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3460" w:type="dxa"/>
            <w:gridSpan w:val="3"/>
            <w:vMerge/>
            <w:tcBorders>
              <w:top w:val="nil"/>
              <w:left w:val="nil"/>
              <w:bottom w:val="nil"/>
              <w:right w:val="nil"/>
            </w:tcBorders>
            <w:vAlign w:val="center"/>
            <w:hideMark/>
          </w:tcPr>
          <w:p w:rsidR="00A62C54" w:rsidRPr="00A62C54" w:rsidRDefault="00A62C54" w:rsidP="00A62C54">
            <w:pPr>
              <w:spacing w:after="0" w:line="240" w:lineRule="auto"/>
              <w:rPr>
                <w:rFonts w:ascii="Arial" w:eastAsia="Times New Roman" w:hAnsi="Arial" w:cs="Arial"/>
                <w:sz w:val="16"/>
                <w:szCs w:val="16"/>
              </w:rPr>
            </w:pPr>
          </w:p>
        </w:tc>
      </w:tr>
      <w:tr w:rsidR="00A62C54" w:rsidRPr="00A62C54" w:rsidTr="00A62C54">
        <w:trPr>
          <w:trHeight w:val="80"/>
        </w:trPr>
        <w:tc>
          <w:tcPr>
            <w:tcW w:w="638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70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2500" w:type="dxa"/>
            <w:gridSpan w:val="2"/>
            <w:tcBorders>
              <w:top w:val="nil"/>
              <w:left w:val="nil"/>
              <w:bottom w:val="nil"/>
              <w:right w:val="nil"/>
            </w:tcBorders>
            <w:shd w:val="clear" w:color="auto" w:fill="auto"/>
            <w:noWrap/>
            <w:vAlign w:val="bottom"/>
            <w:hideMark/>
          </w:tcPr>
          <w:p w:rsidR="00A62C54" w:rsidRPr="00A62C54" w:rsidRDefault="00A62C54" w:rsidP="00A62C54">
            <w:pPr>
              <w:spacing w:after="0" w:line="240" w:lineRule="auto"/>
              <w:jc w:val="right"/>
              <w:rPr>
                <w:rFonts w:ascii="Arial" w:eastAsia="Times New Roman" w:hAnsi="Arial" w:cs="Arial"/>
                <w:sz w:val="16"/>
                <w:szCs w:val="16"/>
              </w:rPr>
            </w:pPr>
          </w:p>
        </w:tc>
        <w:tc>
          <w:tcPr>
            <w:tcW w:w="9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r>
      <w:tr w:rsidR="00A62C54" w:rsidRPr="00A62C54" w:rsidTr="00A62C54">
        <w:trPr>
          <w:trHeight w:val="255"/>
        </w:trPr>
        <w:tc>
          <w:tcPr>
            <w:tcW w:w="638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70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197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53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9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r>
      <w:tr w:rsidR="00A62C54" w:rsidRPr="00A62C54" w:rsidTr="00A62C54">
        <w:trPr>
          <w:trHeight w:val="255"/>
        </w:trPr>
        <w:tc>
          <w:tcPr>
            <w:tcW w:w="10620" w:type="dxa"/>
            <w:gridSpan w:val="6"/>
            <w:vMerge w:val="restart"/>
            <w:tcBorders>
              <w:top w:val="nil"/>
              <w:left w:val="nil"/>
              <w:bottom w:val="nil"/>
              <w:right w:val="nil"/>
            </w:tcBorders>
            <w:shd w:val="clear" w:color="auto" w:fill="auto"/>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xml:space="preserve">ВЕДОМСТВЕННАЯ СТРУКТУРА РАСХОДОВ МЕСТНОГО БЮДЖЕТА за 2023 ГОД </w:t>
            </w:r>
          </w:p>
        </w:tc>
        <w:tc>
          <w:tcPr>
            <w:tcW w:w="9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r>
      <w:tr w:rsidR="00A62C54" w:rsidRPr="00A62C54" w:rsidTr="00B968FC">
        <w:trPr>
          <w:trHeight w:val="80"/>
        </w:trPr>
        <w:tc>
          <w:tcPr>
            <w:tcW w:w="10620" w:type="dxa"/>
            <w:gridSpan w:val="6"/>
            <w:vMerge/>
            <w:tcBorders>
              <w:top w:val="nil"/>
              <w:left w:val="nil"/>
              <w:bottom w:val="nil"/>
              <w:right w:val="nil"/>
            </w:tcBorders>
            <w:vAlign w:val="center"/>
            <w:hideMark/>
          </w:tcPr>
          <w:p w:rsidR="00A62C54" w:rsidRPr="00A62C54" w:rsidRDefault="00A62C54" w:rsidP="00A62C54">
            <w:pPr>
              <w:spacing w:after="0" w:line="240" w:lineRule="auto"/>
              <w:rPr>
                <w:rFonts w:ascii="Arial" w:eastAsia="Times New Roman" w:hAnsi="Arial" w:cs="Arial"/>
                <w:b/>
                <w:bCs/>
                <w:sz w:val="16"/>
                <w:szCs w:val="16"/>
              </w:rPr>
            </w:pPr>
          </w:p>
        </w:tc>
        <w:tc>
          <w:tcPr>
            <w:tcW w:w="9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r>
      <w:tr w:rsidR="00A62C54" w:rsidRPr="00A62C54" w:rsidTr="00A62C54">
        <w:trPr>
          <w:trHeight w:val="255"/>
        </w:trPr>
        <w:tc>
          <w:tcPr>
            <w:tcW w:w="638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70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197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53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c>
          <w:tcPr>
            <w:tcW w:w="960" w:type="dxa"/>
            <w:tcBorders>
              <w:top w:val="nil"/>
              <w:left w:val="nil"/>
              <w:bottom w:val="nil"/>
              <w:right w:val="nil"/>
            </w:tcBorders>
            <w:shd w:val="clear" w:color="auto" w:fill="auto"/>
            <w:noWrap/>
            <w:vAlign w:val="bottom"/>
            <w:hideMark/>
          </w:tcPr>
          <w:p w:rsidR="00A62C54" w:rsidRPr="00A62C54" w:rsidRDefault="00A62C54" w:rsidP="00A62C54">
            <w:pPr>
              <w:spacing w:after="0" w:line="240" w:lineRule="auto"/>
              <w:rPr>
                <w:rFonts w:ascii="Arial" w:eastAsia="Times New Roman" w:hAnsi="Arial" w:cs="Arial"/>
                <w:sz w:val="16"/>
                <w:szCs w:val="16"/>
              </w:rPr>
            </w:pPr>
          </w:p>
        </w:tc>
      </w:tr>
      <w:tr w:rsidR="00A62C54" w:rsidRPr="00A62C54" w:rsidTr="00A62C54">
        <w:trPr>
          <w:trHeight w:val="645"/>
        </w:trPr>
        <w:tc>
          <w:tcPr>
            <w:tcW w:w="638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Наименование</w:t>
            </w:r>
          </w:p>
        </w:tc>
        <w:tc>
          <w:tcPr>
            <w:tcW w:w="70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ГРБС</w:t>
            </w:r>
          </w:p>
        </w:tc>
        <w:tc>
          <w:tcPr>
            <w:tcW w:w="5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РЗ</w:t>
            </w:r>
          </w:p>
        </w:tc>
        <w:tc>
          <w:tcPr>
            <w:tcW w:w="52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ПР</w:t>
            </w:r>
          </w:p>
        </w:tc>
        <w:tc>
          <w:tcPr>
            <w:tcW w:w="1970"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ЦСР</w:t>
            </w:r>
          </w:p>
        </w:tc>
        <w:tc>
          <w:tcPr>
            <w:tcW w:w="5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ВР</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2023 год</w:t>
            </w:r>
          </w:p>
        </w:tc>
      </w:tr>
      <w:tr w:rsidR="00A62C54" w:rsidRPr="00A62C54" w:rsidTr="00A62C54">
        <w:trPr>
          <w:trHeight w:val="323"/>
        </w:trPr>
        <w:tc>
          <w:tcPr>
            <w:tcW w:w="6380" w:type="dxa"/>
            <w:vMerge/>
            <w:tcBorders>
              <w:top w:val="single" w:sz="4" w:space="0" w:color="auto"/>
              <w:left w:val="single" w:sz="4" w:space="0" w:color="auto"/>
              <w:bottom w:val="single" w:sz="4" w:space="0" w:color="auto"/>
              <w:right w:val="nil"/>
            </w:tcBorders>
            <w:vAlign w:val="center"/>
            <w:hideMark/>
          </w:tcPr>
          <w:p w:rsidR="00A62C54" w:rsidRPr="00A62C54" w:rsidRDefault="00A62C54" w:rsidP="00A62C54">
            <w:pPr>
              <w:spacing w:after="0" w:line="240" w:lineRule="auto"/>
              <w:rPr>
                <w:rFonts w:ascii="Arial" w:eastAsia="Times New Roman" w:hAnsi="Arial" w:cs="Arial"/>
                <w:sz w:val="16"/>
                <w:szCs w:val="16"/>
              </w:rPr>
            </w:pPr>
          </w:p>
        </w:tc>
        <w:tc>
          <w:tcPr>
            <w:tcW w:w="700" w:type="dxa"/>
            <w:vMerge/>
            <w:tcBorders>
              <w:top w:val="single" w:sz="4" w:space="0" w:color="auto"/>
              <w:left w:val="single" w:sz="4" w:space="0" w:color="auto"/>
              <w:bottom w:val="single" w:sz="4" w:space="0" w:color="auto"/>
              <w:right w:val="nil"/>
            </w:tcBorders>
            <w:vAlign w:val="center"/>
            <w:hideMark/>
          </w:tcPr>
          <w:p w:rsidR="00A62C54" w:rsidRPr="00A62C54" w:rsidRDefault="00A62C54" w:rsidP="00A62C54">
            <w:pPr>
              <w:spacing w:after="0" w:line="240" w:lineRule="auto"/>
              <w:rPr>
                <w:rFonts w:ascii="Arial" w:eastAsia="Times New Roman" w:hAnsi="Arial" w:cs="Arial"/>
                <w:sz w:val="16"/>
                <w:szCs w:val="16"/>
              </w:rPr>
            </w:pPr>
          </w:p>
        </w:tc>
        <w:tc>
          <w:tcPr>
            <w:tcW w:w="520" w:type="dxa"/>
            <w:vMerge/>
            <w:tcBorders>
              <w:top w:val="single" w:sz="4" w:space="0" w:color="auto"/>
              <w:left w:val="single" w:sz="4" w:space="0" w:color="auto"/>
              <w:bottom w:val="single" w:sz="4" w:space="0" w:color="auto"/>
              <w:right w:val="nil"/>
            </w:tcBorders>
            <w:vAlign w:val="center"/>
            <w:hideMark/>
          </w:tcPr>
          <w:p w:rsidR="00A62C54" w:rsidRPr="00A62C54" w:rsidRDefault="00A62C54" w:rsidP="00A62C54">
            <w:pPr>
              <w:spacing w:after="0" w:line="240" w:lineRule="auto"/>
              <w:rPr>
                <w:rFonts w:ascii="Arial" w:eastAsia="Times New Roman" w:hAnsi="Arial" w:cs="Arial"/>
                <w:sz w:val="16"/>
                <w:szCs w:val="16"/>
              </w:rPr>
            </w:pPr>
          </w:p>
        </w:tc>
        <w:tc>
          <w:tcPr>
            <w:tcW w:w="520" w:type="dxa"/>
            <w:vMerge/>
            <w:tcBorders>
              <w:top w:val="single" w:sz="4" w:space="0" w:color="auto"/>
              <w:left w:val="single" w:sz="4" w:space="0" w:color="auto"/>
              <w:bottom w:val="single" w:sz="4" w:space="0" w:color="auto"/>
              <w:right w:val="nil"/>
            </w:tcBorders>
            <w:vAlign w:val="center"/>
            <w:hideMark/>
          </w:tcPr>
          <w:p w:rsidR="00A62C54" w:rsidRPr="00A62C54" w:rsidRDefault="00A62C54" w:rsidP="00A62C54">
            <w:pPr>
              <w:spacing w:after="0" w:line="240" w:lineRule="auto"/>
              <w:rPr>
                <w:rFonts w:ascii="Arial" w:eastAsia="Times New Roman" w:hAnsi="Arial" w:cs="Arial"/>
                <w:sz w:val="16"/>
                <w:szCs w:val="16"/>
              </w:rPr>
            </w:pPr>
          </w:p>
        </w:tc>
        <w:tc>
          <w:tcPr>
            <w:tcW w:w="1970" w:type="dxa"/>
            <w:vMerge/>
            <w:tcBorders>
              <w:top w:val="single" w:sz="4" w:space="0" w:color="auto"/>
              <w:left w:val="single" w:sz="4" w:space="0" w:color="auto"/>
              <w:bottom w:val="single" w:sz="4" w:space="0" w:color="auto"/>
              <w:right w:val="nil"/>
            </w:tcBorders>
            <w:vAlign w:val="center"/>
            <w:hideMark/>
          </w:tcPr>
          <w:p w:rsidR="00A62C54" w:rsidRPr="00A62C54" w:rsidRDefault="00A62C54" w:rsidP="00A62C54">
            <w:pPr>
              <w:spacing w:after="0" w:line="240" w:lineRule="auto"/>
              <w:rPr>
                <w:rFonts w:ascii="Arial" w:eastAsia="Times New Roman" w:hAnsi="Arial" w:cs="Arial"/>
                <w:sz w:val="16"/>
                <w:szCs w:val="16"/>
              </w:rPr>
            </w:pPr>
          </w:p>
        </w:tc>
        <w:tc>
          <w:tcPr>
            <w:tcW w:w="530" w:type="dxa"/>
            <w:vMerge/>
            <w:tcBorders>
              <w:top w:val="single" w:sz="4" w:space="0" w:color="auto"/>
              <w:left w:val="single" w:sz="4" w:space="0" w:color="auto"/>
              <w:bottom w:val="single" w:sz="4" w:space="0" w:color="auto"/>
              <w:right w:val="single" w:sz="4" w:space="0" w:color="auto"/>
            </w:tcBorders>
            <w:vAlign w:val="center"/>
            <w:hideMark/>
          </w:tcPr>
          <w:p w:rsidR="00A62C54" w:rsidRPr="00A62C54" w:rsidRDefault="00A62C54" w:rsidP="00A62C54">
            <w:pPr>
              <w:spacing w:after="0" w:line="240" w:lineRule="auto"/>
              <w:rPr>
                <w:rFonts w:ascii="Arial" w:eastAsia="Times New Roman" w:hAnsi="Arial" w:cs="Arial"/>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A62C54" w:rsidRPr="00A62C54" w:rsidRDefault="00A62C54" w:rsidP="00A62C54">
            <w:pPr>
              <w:spacing w:after="0" w:line="240" w:lineRule="auto"/>
              <w:rPr>
                <w:rFonts w:ascii="Arial" w:eastAsia="Times New Roman" w:hAnsi="Arial" w:cs="Arial"/>
                <w:sz w:val="16"/>
                <w:szCs w:val="16"/>
              </w:rPr>
            </w:pPr>
          </w:p>
        </w:tc>
      </w:tr>
      <w:tr w:rsidR="00A62C54" w:rsidRPr="00A62C54" w:rsidTr="00B968FC">
        <w:trPr>
          <w:trHeight w:val="184"/>
        </w:trPr>
        <w:tc>
          <w:tcPr>
            <w:tcW w:w="6380" w:type="dxa"/>
            <w:vMerge/>
            <w:tcBorders>
              <w:top w:val="single" w:sz="4" w:space="0" w:color="auto"/>
              <w:left w:val="single" w:sz="4" w:space="0" w:color="auto"/>
              <w:bottom w:val="single" w:sz="4" w:space="0" w:color="auto"/>
              <w:right w:val="nil"/>
            </w:tcBorders>
            <w:vAlign w:val="center"/>
            <w:hideMark/>
          </w:tcPr>
          <w:p w:rsidR="00A62C54" w:rsidRPr="00A62C54" w:rsidRDefault="00A62C54" w:rsidP="00A62C54">
            <w:pPr>
              <w:spacing w:after="0" w:line="240" w:lineRule="auto"/>
              <w:rPr>
                <w:rFonts w:ascii="Arial" w:eastAsia="Times New Roman" w:hAnsi="Arial" w:cs="Arial"/>
                <w:sz w:val="16"/>
                <w:szCs w:val="16"/>
              </w:rPr>
            </w:pPr>
          </w:p>
        </w:tc>
        <w:tc>
          <w:tcPr>
            <w:tcW w:w="700" w:type="dxa"/>
            <w:vMerge/>
            <w:tcBorders>
              <w:top w:val="single" w:sz="4" w:space="0" w:color="auto"/>
              <w:left w:val="single" w:sz="4" w:space="0" w:color="auto"/>
              <w:bottom w:val="single" w:sz="4" w:space="0" w:color="auto"/>
              <w:right w:val="nil"/>
            </w:tcBorders>
            <w:vAlign w:val="center"/>
            <w:hideMark/>
          </w:tcPr>
          <w:p w:rsidR="00A62C54" w:rsidRPr="00A62C54" w:rsidRDefault="00A62C54" w:rsidP="00A62C54">
            <w:pPr>
              <w:spacing w:after="0" w:line="240" w:lineRule="auto"/>
              <w:rPr>
                <w:rFonts w:ascii="Arial" w:eastAsia="Times New Roman" w:hAnsi="Arial" w:cs="Arial"/>
                <w:sz w:val="16"/>
                <w:szCs w:val="16"/>
              </w:rPr>
            </w:pPr>
          </w:p>
        </w:tc>
        <w:tc>
          <w:tcPr>
            <w:tcW w:w="520" w:type="dxa"/>
            <w:vMerge/>
            <w:tcBorders>
              <w:top w:val="single" w:sz="4" w:space="0" w:color="auto"/>
              <w:left w:val="single" w:sz="4" w:space="0" w:color="auto"/>
              <w:bottom w:val="single" w:sz="4" w:space="0" w:color="auto"/>
              <w:right w:val="nil"/>
            </w:tcBorders>
            <w:vAlign w:val="center"/>
            <w:hideMark/>
          </w:tcPr>
          <w:p w:rsidR="00A62C54" w:rsidRPr="00A62C54" w:rsidRDefault="00A62C54" w:rsidP="00A62C54">
            <w:pPr>
              <w:spacing w:after="0" w:line="240" w:lineRule="auto"/>
              <w:rPr>
                <w:rFonts w:ascii="Arial" w:eastAsia="Times New Roman" w:hAnsi="Arial" w:cs="Arial"/>
                <w:sz w:val="16"/>
                <w:szCs w:val="16"/>
              </w:rPr>
            </w:pPr>
          </w:p>
        </w:tc>
        <w:tc>
          <w:tcPr>
            <w:tcW w:w="520" w:type="dxa"/>
            <w:vMerge/>
            <w:tcBorders>
              <w:top w:val="single" w:sz="4" w:space="0" w:color="auto"/>
              <w:left w:val="single" w:sz="4" w:space="0" w:color="auto"/>
              <w:bottom w:val="single" w:sz="4" w:space="0" w:color="auto"/>
              <w:right w:val="nil"/>
            </w:tcBorders>
            <w:vAlign w:val="center"/>
            <w:hideMark/>
          </w:tcPr>
          <w:p w:rsidR="00A62C54" w:rsidRPr="00A62C54" w:rsidRDefault="00A62C54" w:rsidP="00A62C54">
            <w:pPr>
              <w:spacing w:after="0" w:line="240" w:lineRule="auto"/>
              <w:rPr>
                <w:rFonts w:ascii="Arial" w:eastAsia="Times New Roman" w:hAnsi="Arial" w:cs="Arial"/>
                <w:sz w:val="16"/>
                <w:szCs w:val="16"/>
              </w:rPr>
            </w:pPr>
          </w:p>
        </w:tc>
        <w:tc>
          <w:tcPr>
            <w:tcW w:w="1970" w:type="dxa"/>
            <w:vMerge/>
            <w:tcBorders>
              <w:top w:val="single" w:sz="4" w:space="0" w:color="auto"/>
              <w:left w:val="single" w:sz="4" w:space="0" w:color="auto"/>
              <w:bottom w:val="single" w:sz="4" w:space="0" w:color="auto"/>
              <w:right w:val="nil"/>
            </w:tcBorders>
            <w:vAlign w:val="center"/>
            <w:hideMark/>
          </w:tcPr>
          <w:p w:rsidR="00A62C54" w:rsidRPr="00A62C54" w:rsidRDefault="00A62C54" w:rsidP="00A62C54">
            <w:pPr>
              <w:spacing w:after="0" w:line="240" w:lineRule="auto"/>
              <w:rPr>
                <w:rFonts w:ascii="Arial" w:eastAsia="Times New Roman" w:hAnsi="Arial" w:cs="Arial"/>
                <w:sz w:val="16"/>
                <w:szCs w:val="16"/>
              </w:rPr>
            </w:pPr>
          </w:p>
        </w:tc>
        <w:tc>
          <w:tcPr>
            <w:tcW w:w="530" w:type="dxa"/>
            <w:vMerge/>
            <w:tcBorders>
              <w:top w:val="single" w:sz="4" w:space="0" w:color="auto"/>
              <w:left w:val="single" w:sz="4" w:space="0" w:color="auto"/>
              <w:bottom w:val="single" w:sz="4" w:space="0" w:color="auto"/>
              <w:right w:val="single" w:sz="4" w:space="0" w:color="auto"/>
            </w:tcBorders>
            <w:vAlign w:val="center"/>
            <w:hideMark/>
          </w:tcPr>
          <w:p w:rsidR="00A62C54" w:rsidRPr="00A62C54" w:rsidRDefault="00A62C54" w:rsidP="00A62C54">
            <w:pPr>
              <w:spacing w:after="0" w:line="240" w:lineRule="auto"/>
              <w:rPr>
                <w:rFonts w:ascii="Arial" w:eastAsia="Times New Roman" w:hAnsi="Arial" w:cs="Arial"/>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A62C54" w:rsidRPr="00A62C54" w:rsidRDefault="00A62C54" w:rsidP="00A62C54">
            <w:pPr>
              <w:spacing w:after="0" w:line="240" w:lineRule="auto"/>
              <w:rPr>
                <w:rFonts w:ascii="Arial" w:eastAsia="Times New Roman" w:hAnsi="Arial" w:cs="Arial"/>
                <w:sz w:val="16"/>
                <w:szCs w:val="16"/>
              </w:rPr>
            </w:pPr>
          </w:p>
        </w:tc>
      </w:tr>
      <w:tr w:rsidR="00A62C54" w:rsidRPr="00A62C54" w:rsidTr="00A62C54">
        <w:trPr>
          <w:trHeight w:val="642"/>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администрация Степного сельсовета Искитимского района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46 293,3</w:t>
            </w:r>
          </w:p>
        </w:tc>
      </w:tr>
      <w:tr w:rsidR="00A62C54" w:rsidRPr="00A62C54" w:rsidTr="00A62C54">
        <w:trPr>
          <w:trHeight w:val="31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ОБЩЕГОСУДАРСТВЕННЫЕ ВОПРОСЫ</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7 045,3</w:t>
            </w:r>
          </w:p>
        </w:tc>
      </w:tr>
      <w:tr w:rsidR="00A62C54" w:rsidRPr="00A62C54" w:rsidTr="00956434">
        <w:trPr>
          <w:trHeight w:val="533"/>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Функционирование высшего должностного лица субъекта Российской Федерации и муниципального образования</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02</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978,9</w:t>
            </w:r>
          </w:p>
        </w:tc>
      </w:tr>
      <w:tr w:rsidR="00A62C54" w:rsidRPr="00A62C54" w:rsidTr="00956434">
        <w:trPr>
          <w:trHeight w:val="271"/>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02</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99.0.00.00000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978,9</w:t>
            </w:r>
          </w:p>
        </w:tc>
      </w:tr>
      <w:tr w:rsidR="00A62C54" w:rsidRPr="00A62C54" w:rsidTr="00A62C54">
        <w:trPr>
          <w:trHeight w:val="40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Глава муниципального образования</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02</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99.0.00.03110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922,6</w:t>
            </w:r>
          </w:p>
        </w:tc>
      </w:tr>
      <w:tr w:rsidR="00A62C54" w:rsidRPr="00A62C54" w:rsidTr="00A62C54">
        <w:trPr>
          <w:trHeight w:val="61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99.0.00.03110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922,6</w:t>
            </w:r>
          </w:p>
        </w:tc>
      </w:tr>
      <w:tr w:rsidR="00A62C54" w:rsidRPr="00A62C54" w:rsidTr="00956434">
        <w:trPr>
          <w:trHeight w:val="37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Расходы на выплаты персоналу государственных (муниципальных) органов</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99.0.00.03110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922,6</w:t>
            </w:r>
          </w:p>
        </w:tc>
      </w:tr>
      <w:tr w:rsidR="00A62C54" w:rsidRPr="00A62C54" w:rsidTr="00956434">
        <w:trPr>
          <w:trHeight w:val="427"/>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Обеспечение сбалансированности местных бюджетов</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02</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99.0.00.70510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56,3</w:t>
            </w:r>
          </w:p>
        </w:tc>
      </w:tr>
      <w:tr w:rsidR="00A62C54" w:rsidRPr="00A62C54" w:rsidTr="00956434">
        <w:trPr>
          <w:trHeight w:val="827"/>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99.0.00.70510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56,3</w:t>
            </w:r>
          </w:p>
        </w:tc>
      </w:tr>
      <w:tr w:rsidR="00A62C54" w:rsidRPr="00A62C54" w:rsidTr="00956434">
        <w:trPr>
          <w:trHeight w:val="39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Расходы на выплаты персоналу государственных (муниципальных) органов</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99.0.00.70510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56,3</w:t>
            </w:r>
          </w:p>
        </w:tc>
      </w:tr>
      <w:tr w:rsidR="00A62C54" w:rsidRPr="00A62C54" w:rsidTr="00A62C54">
        <w:trPr>
          <w:trHeight w:val="66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04</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5 742,5</w:t>
            </w:r>
          </w:p>
        </w:tc>
      </w:tr>
      <w:tr w:rsidR="00A62C54" w:rsidRPr="00A62C54" w:rsidTr="00956434">
        <w:trPr>
          <w:trHeight w:val="457"/>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04</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99.0.00.00000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5 742,5</w:t>
            </w:r>
          </w:p>
        </w:tc>
      </w:tr>
      <w:tr w:rsidR="00A62C54" w:rsidRPr="00A62C54" w:rsidTr="00A62C54">
        <w:trPr>
          <w:trHeight w:val="84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Расходы на выплаты по оплате труда работников государственных (муниципальных) органов</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04</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99.0.00.00110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2 609,9</w:t>
            </w:r>
          </w:p>
        </w:tc>
      </w:tr>
      <w:tr w:rsidR="00A62C54" w:rsidRPr="00A62C54" w:rsidTr="00956434">
        <w:trPr>
          <w:trHeight w:val="982"/>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04</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99.0.00.00110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2 609,9</w:t>
            </w:r>
          </w:p>
        </w:tc>
      </w:tr>
      <w:tr w:rsidR="00A62C54" w:rsidRPr="00A62C54" w:rsidTr="00956434">
        <w:trPr>
          <w:trHeight w:val="557"/>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Расходы на выплаты персоналу государственных (муниципальных) органов</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04</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99.0.00.00110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2 609,9</w:t>
            </w:r>
          </w:p>
        </w:tc>
      </w:tr>
      <w:tr w:rsidR="00A62C54" w:rsidRPr="00A62C54" w:rsidTr="00956434">
        <w:trPr>
          <w:trHeight w:val="551"/>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Расходы на обеспечение функций государственных (муниципальных) органов</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04</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99.0.00.00190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3 021,5</w:t>
            </w:r>
          </w:p>
        </w:tc>
      </w:tr>
      <w:tr w:rsidR="00A62C54" w:rsidRPr="00A62C54" w:rsidTr="00A62C54">
        <w:trPr>
          <w:trHeight w:val="31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04</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99.0.00.00190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3 014,1</w:t>
            </w:r>
          </w:p>
        </w:tc>
      </w:tr>
      <w:tr w:rsidR="00A62C54" w:rsidRPr="00A62C54" w:rsidTr="00A62C54">
        <w:trPr>
          <w:trHeight w:val="642"/>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04</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99.0.00.00190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240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3 014,1</w:t>
            </w:r>
          </w:p>
        </w:tc>
      </w:tr>
      <w:tr w:rsidR="00A62C54" w:rsidRPr="00A62C54" w:rsidTr="00956434">
        <w:trPr>
          <w:trHeight w:val="37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04</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99.0.00.00190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800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7,4</w:t>
            </w:r>
          </w:p>
        </w:tc>
      </w:tr>
      <w:tr w:rsidR="00A62C54" w:rsidRPr="00A62C54" w:rsidTr="00956434">
        <w:trPr>
          <w:trHeight w:val="41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Уплата налогов, сборов и иных платежей</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04</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99.0.00.00190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850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7,4</w:t>
            </w:r>
          </w:p>
        </w:tc>
      </w:tr>
      <w:tr w:rsidR="00A62C54" w:rsidRPr="00A62C54" w:rsidTr="00A62C54">
        <w:trPr>
          <w:trHeight w:val="31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Решение вопросов в сфере административных правонарушений</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04</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99.0.00.70190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0,1</w:t>
            </w:r>
          </w:p>
        </w:tc>
      </w:tr>
      <w:tr w:rsidR="00A62C54" w:rsidRPr="00A62C54" w:rsidTr="00956434">
        <w:trPr>
          <w:trHeight w:val="533"/>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04</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99.0.00.70190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0,1</w:t>
            </w:r>
          </w:p>
        </w:tc>
      </w:tr>
      <w:tr w:rsidR="00A62C54" w:rsidRPr="00A62C54" w:rsidTr="00956434">
        <w:trPr>
          <w:trHeight w:val="541"/>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04</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99.0.00.70190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240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0,1</w:t>
            </w:r>
          </w:p>
        </w:tc>
      </w:tr>
      <w:tr w:rsidR="00A62C54" w:rsidRPr="00A62C54" w:rsidTr="00A62C54">
        <w:trPr>
          <w:trHeight w:val="43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Обеспечение сбалансированности местных бюджетов</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04</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99.0.00.70510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111,0</w:t>
            </w:r>
          </w:p>
        </w:tc>
      </w:tr>
      <w:tr w:rsidR="00A62C54" w:rsidRPr="00A62C54" w:rsidTr="00A62C54">
        <w:trPr>
          <w:trHeight w:val="31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04</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99.0.00.70510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111,0</w:t>
            </w:r>
          </w:p>
        </w:tc>
      </w:tr>
      <w:tr w:rsidR="00A62C54" w:rsidRPr="00A62C54" w:rsidTr="00956434">
        <w:trPr>
          <w:trHeight w:val="394"/>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Расходы на выплаты персоналу государственных (муниципальных) органов</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04</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99.0.00.70510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111,0</w:t>
            </w:r>
          </w:p>
        </w:tc>
      </w:tr>
      <w:tr w:rsidR="00A62C54" w:rsidRPr="00A62C54" w:rsidTr="00956434">
        <w:trPr>
          <w:trHeight w:val="724"/>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06</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28,9</w:t>
            </w:r>
          </w:p>
        </w:tc>
      </w:tr>
      <w:tr w:rsidR="00A62C54" w:rsidRPr="00A62C54" w:rsidTr="00956434">
        <w:trPr>
          <w:trHeight w:val="41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06</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99.0.00.00000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28,9</w:t>
            </w:r>
          </w:p>
        </w:tc>
      </w:tr>
      <w:tr w:rsidR="00A62C54" w:rsidRPr="00A62C54" w:rsidTr="00956434">
        <w:trPr>
          <w:trHeight w:val="41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Иные межбюджетные трансферты бюджетам бюджетной системы</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06</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99.0.00.00500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28,9</w:t>
            </w:r>
          </w:p>
        </w:tc>
      </w:tr>
      <w:tr w:rsidR="00A62C54" w:rsidRPr="00A62C54" w:rsidTr="00956434">
        <w:trPr>
          <w:trHeight w:val="403"/>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Межбюджетные трансферты</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06</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99.0.00.00500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500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28,9</w:t>
            </w:r>
          </w:p>
        </w:tc>
      </w:tr>
      <w:tr w:rsidR="00A62C54" w:rsidRPr="00A62C54" w:rsidTr="00A62C54">
        <w:trPr>
          <w:trHeight w:val="52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межбюджетные трансферты</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06</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99.0.00.00500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540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28,9</w:t>
            </w:r>
          </w:p>
        </w:tc>
      </w:tr>
      <w:tr w:rsidR="00A62C54" w:rsidRPr="00A62C54" w:rsidTr="00956434">
        <w:trPr>
          <w:trHeight w:val="298"/>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Резервные фонды</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0,0</w:t>
            </w:r>
          </w:p>
        </w:tc>
      </w:tr>
      <w:tr w:rsidR="00A62C54" w:rsidRPr="00A62C54" w:rsidTr="00956434">
        <w:trPr>
          <w:trHeight w:val="42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99.0.00.00000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0,0</w:t>
            </w:r>
          </w:p>
        </w:tc>
      </w:tr>
      <w:tr w:rsidR="00A62C54" w:rsidRPr="00A62C54" w:rsidTr="00956434">
        <w:trPr>
          <w:trHeight w:val="266"/>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Резервные фонды местных администраций</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99.0.00.20550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0,0</w:t>
            </w:r>
          </w:p>
        </w:tc>
      </w:tr>
      <w:tr w:rsidR="00A62C54" w:rsidRPr="00A62C54" w:rsidTr="00A62C54">
        <w:trPr>
          <w:trHeight w:val="45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99.0.00.20550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800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0,0</w:t>
            </w:r>
          </w:p>
        </w:tc>
      </w:tr>
      <w:tr w:rsidR="00A62C54" w:rsidRPr="00A62C54" w:rsidTr="00A62C54">
        <w:trPr>
          <w:trHeight w:val="31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Резервные средства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99.0.00.20550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870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0,0</w:t>
            </w:r>
          </w:p>
        </w:tc>
      </w:tr>
      <w:tr w:rsidR="00A62C54" w:rsidRPr="00A62C54" w:rsidTr="00A62C54">
        <w:trPr>
          <w:trHeight w:val="31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Другие общегосударственные вопросы</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295,0</w:t>
            </w:r>
          </w:p>
        </w:tc>
      </w:tr>
      <w:tr w:rsidR="00A62C54" w:rsidRPr="00A62C54" w:rsidTr="00A62C54">
        <w:trPr>
          <w:trHeight w:val="28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99.0.00.00000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295,0</w:t>
            </w:r>
          </w:p>
        </w:tc>
      </w:tr>
      <w:tr w:rsidR="00A62C54" w:rsidRPr="00A62C54" w:rsidTr="00956434">
        <w:trPr>
          <w:trHeight w:val="27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Выполнение других обязательств государства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99.0.00.00920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295,0</w:t>
            </w:r>
          </w:p>
        </w:tc>
      </w:tr>
      <w:tr w:rsidR="00A62C54" w:rsidRPr="00A62C54" w:rsidTr="00956434">
        <w:trPr>
          <w:trHeight w:val="562"/>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99.0.00.00920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290,0</w:t>
            </w:r>
          </w:p>
        </w:tc>
      </w:tr>
      <w:tr w:rsidR="00A62C54" w:rsidRPr="00A62C54" w:rsidTr="00956434">
        <w:trPr>
          <w:trHeight w:val="556"/>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99.0.00.00920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240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290,0</w:t>
            </w:r>
          </w:p>
        </w:tc>
      </w:tr>
      <w:tr w:rsidR="00A62C54" w:rsidRPr="00A62C54" w:rsidTr="00956434">
        <w:trPr>
          <w:trHeight w:val="41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99.0.00.00920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800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5,0</w:t>
            </w:r>
          </w:p>
        </w:tc>
      </w:tr>
      <w:tr w:rsidR="00A62C54" w:rsidRPr="00A62C54" w:rsidTr="00956434">
        <w:trPr>
          <w:trHeight w:val="41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Уплата налогов, сборов и иных платежей</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99.0.00.00920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850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5,0</w:t>
            </w:r>
          </w:p>
        </w:tc>
      </w:tr>
      <w:tr w:rsidR="00A62C54" w:rsidRPr="00A62C54" w:rsidTr="00956434">
        <w:trPr>
          <w:trHeight w:val="27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НАЦИОНАЛЬНАЯ ОБОРОНА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02</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140,8</w:t>
            </w:r>
          </w:p>
        </w:tc>
      </w:tr>
      <w:tr w:rsidR="00A62C54" w:rsidRPr="00A62C54" w:rsidTr="00A62C54">
        <w:trPr>
          <w:trHeight w:val="31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Мобилизационная и вневойсковая подготовка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02</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140,8</w:t>
            </w:r>
          </w:p>
        </w:tc>
      </w:tr>
      <w:tr w:rsidR="00A62C54" w:rsidRPr="00A62C54" w:rsidTr="00A62C54">
        <w:trPr>
          <w:trHeight w:val="31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02</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99.0.00.00000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140,8</w:t>
            </w:r>
          </w:p>
        </w:tc>
      </w:tr>
      <w:tr w:rsidR="00A62C54" w:rsidRPr="00A62C54" w:rsidTr="00A62C54">
        <w:trPr>
          <w:trHeight w:val="31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Осуществление первичного воинского учета органами местного самоуправления поселений, муниципальных и городских округов</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02</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99.0.00.51180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140,8</w:t>
            </w:r>
          </w:p>
        </w:tc>
      </w:tr>
      <w:tr w:rsidR="00A62C54" w:rsidRPr="00A62C54" w:rsidTr="00A62C54">
        <w:trPr>
          <w:trHeight w:val="31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99.0.00.51180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136,9</w:t>
            </w:r>
          </w:p>
        </w:tc>
      </w:tr>
      <w:tr w:rsidR="00A62C54" w:rsidRPr="00A62C54" w:rsidTr="00A62C54">
        <w:trPr>
          <w:trHeight w:val="31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Расходы на выплаты персоналу государственных (муниципальных) органов</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99.0.00.51180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136,9</w:t>
            </w:r>
          </w:p>
        </w:tc>
      </w:tr>
      <w:tr w:rsidR="00A62C54" w:rsidRPr="00A62C54" w:rsidTr="00A62C54">
        <w:trPr>
          <w:trHeight w:val="31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99.0.00.51180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3,9</w:t>
            </w:r>
          </w:p>
        </w:tc>
      </w:tr>
      <w:tr w:rsidR="00A62C54" w:rsidRPr="00A62C54" w:rsidTr="00A62C54">
        <w:trPr>
          <w:trHeight w:val="37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02</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99.0.00.51180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240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3,9</w:t>
            </w:r>
          </w:p>
        </w:tc>
      </w:tr>
      <w:tr w:rsidR="00A62C54" w:rsidRPr="00A62C54" w:rsidTr="00956434">
        <w:trPr>
          <w:trHeight w:val="70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НАЦИОНАЛЬНАЯ БЕЗОПАСНОСТЬ И ПРАВООХРАНИТЕЛЬНАЯ ДЕЯТЕЛЬНОСТЬ</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104,9</w:t>
            </w:r>
          </w:p>
        </w:tc>
      </w:tr>
      <w:tr w:rsidR="00A62C54" w:rsidRPr="00A62C54" w:rsidTr="00956434">
        <w:trPr>
          <w:trHeight w:val="687"/>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10</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104,9</w:t>
            </w:r>
          </w:p>
        </w:tc>
      </w:tr>
      <w:tr w:rsidR="00A62C54" w:rsidRPr="00A62C54" w:rsidTr="00956434">
        <w:trPr>
          <w:trHeight w:val="82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Муниципальная программа "Обеспечение пожарной безопасности на территории Степного сельсовета Искитимского района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10</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50.0.00.00000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104,9</w:t>
            </w:r>
          </w:p>
        </w:tc>
      </w:tr>
      <w:tr w:rsidR="00A62C54" w:rsidRPr="00A62C54" w:rsidTr="00956434">
        <w:trPr>
          <w:trHeight w:val="571"/>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Реализация мероприятий по пожарной безопасности на территории поселения</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10</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50.0.00.02180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104,9</w:t>
            </w:r>
          </w:p>
        </w:tc>
      </w:tr>
      <w:tr w:rsidR="00A62C54" w:rsidRPr="00A62C54" w:rsidTr="00956434">
        <w:trPr>
          <w:trHeight w:val="40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50.0.00.02180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98,9</w:t>
            </w:r>
          </w:p>
        </w:tc>
      </w:tr>
      <w:tr w:rsidR="00A62C54" w:rsidRPr="00A62C54" w:rsidTr="00A62C54">
        <w:trPr>
          <w:trHeight w:val="60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50.0.00.02180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240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98,9</w:t>
            </w:r>
          </w:p>
        </w:tc>
      </w:tr>
      <w:tr w:rsidR="00A62C54" w:rsidRPr="00A62C54" w:rsidTr="00956434">
        <w:trPr>
          <w:trHeight w:val="381"/>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50.0.00.02180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800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6,0</w:t>
            </w:r>
          </w:p>
        </w:tc>
      </w:tr>
      <w:tr w:rsidR="00A62C54" w:rsidRPr="00A62C54" w:rsidTr="00956434">
        <w:trPr>
          <w:trHeight w:val="401"/>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Уплата налогов, сборов и иных платежей</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50.0.00.02180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850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6,0</w:t>
            </w:r>
          </w:p>
        </w:tc>
      </w:tr>
      <w:tr w:rsidR="00A62C54" w:rsidRPr="00A62C54" w:rsidTr="00956434">
        <w:trPr>
          <w:trHeight w:val="421"/>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НАЦИОНАЛЬНАЯ ЭКОНОМИКА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04</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28 047,9</w:t>
            </w:r>
          </w:p>
        </w:tc>
      </w:tr>
      <w:tr w:rsidR="00A62C54" w:rsidRPr="00A62C54" w:rsidTr="00A62C54">
        <w:trPr>
          <w:trHeight w:val="57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Дорожное хозяйство (дорожные фонды)</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04</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09</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28 047,9</w:t>
            </w:r>
          </w:p>
        </w:tc>
      </w:tr>
      <w:tr w:rsidR="00A62C54" w:rsidRPr="00A62C54" w:rsidTr="00956434">
        <w:trPr>
          <w:trHeight w:val="832"/>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Муниципальная программа "Дорожное хозяйство. Безопасность дорожного движения в населенных пунктах Степного сельсовета Искитимского района Новосибирской области"</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04</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09</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52.0.00.00000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28 047,9</w:t>
            </w:r>
          </w:p>
        </w:tc>
      </w:tr>
      <w:tr w:rsidR="00A62C54" w:rsidRPr="00A62C54" w:rsidTr="00956434">
        <w:trPr>
          <w:trHeight w:val="561"/>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Основное мероприятие: Развитие автомобильных дорог местного значения на территории поселения</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04</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09</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52.0.01.00000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28 047,9</w:t>
            </w:r>
          </w:p>
        </w:tc>
      </w:tr>
      <w:tr w:rsidR="00A62C54" w:rsidRPr="00A62C54" w:rsidTr="00956434">
        <w:trPr>
          <w:trHeight w:val="541"/>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Реализация мероприятий по развитию автомобильных дорог местного значения на территории поселения</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04</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09</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52.0.01.06070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28 047,9</w:t>
            </w:r>
          </w:p>
        </w:tc>
      </w:tr>
      <w:tr w:rsidR="00A62C54" w:rsidRPr="00A62C54" w:rsidTr="00A62C54">
        <w:trPr>
          <w:trHeight w:val="42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04</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09</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52.0.01.06070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28 047,9</w:t>
            </w:r>
          </w:p>
        </w:tc>
      </w:tr>
      <w:tr w:rsidR="00A62C54" w:rsidRPr="00A62C54" w:rsidTr="00A62C54">
        <w:trPr>
          <w:trHeight w:val="40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04</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09</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52.0.01.06070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240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28 047,9</w:t>
            </w:r>
          </w:p>
        </w:tc>
      </w:tr>
      <w:tr w:rsidR="00A62C54" w:rsidRPr="00A62C54" w:rsidTr="00A62C54">
        <w:trPr>
          <w:trHeight w:val="31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ЖИЛИЩНО-КОММУНАЛЬНОЕ ХОЗЯЙСТВО</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05</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1 493,7</w:t>
            </w:r>
          </w:p>
        </w:tc>
      </w:tr>
      <w:tr w:rsidR="00A62C54" w:rsidRPr="00A62C54" w:rsidTr="00A62C54">
        <w:trPr>
          <w:trHeight w:val="31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Жилищное хозяйство</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05</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354,6</w:t>
            </w:r>
          </w:p>
        </w:tc>
      </w:tr>
      <w:tr w:rsidR="00A62C54" w:rsidRPr="00A62C54" w:rsidTr="00A62C54">
        <w:trPr>
          <w:trHeight w:val="43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05</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99.0.00.00000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354,6</w:t>
            </w:r>
          </w:p>
        </w:tc>
      </w:tr>
      <w:tr w:rsidR="00A62C54" w:rsidRPr="00A62C54" w:rsidTr="00A62C54">
        <w:trPr>
          <w:trHeight w:val="37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Иные мероприятия в области жилищного хозяйства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05</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99.0.00.08270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354,6</w:t>
            </w:r>
          </w:p>
        </w:tc>
      </w:tr>
      <w:tr w:rsidR="00A62C54" w:rsidRPr="00A62C54" w:rsidTr="00A62C54">
        <w:trPr>
          <w:trHeight w:val="642"/>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05</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99.0.00.08270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354,6</w:t>
            </w:r>
          </w:p>
        </w:tc>
      </w:tr>
      <w:tr w:rsidR="00A62C54" w:rsidRPr="00A62C54" w:rsidTr="00A62C54">
        <w:trPr>
          <w:trHeight w:val="642"/>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05</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99.0.00.08270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240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354,6</w:t>
            </w:r>
          </w:p>
        </w:tc>
      </w:tr>
      <w:tr w:rsidR="00A62C54" w:rsidRPr="00A62C54" w:rsidTr="00A62C54">
        <w:trPr>
          <w:trHeight w:val="34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Благоустройство</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05</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1 139,1</w:t>
            </w:r>
          </w:p>
        </w:tc>
      </w:tr>
      <w:tr w:rsidR="00A62C54" w:rsidRPr="00A62C54" w:rsidTr="00A62C54">
        <w:trPr>
          <w:trHeight w:val="39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05</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99.0.00.00000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1 139,1</w:t>
            </w:r>
          </w:p>
        </w:tc>
      </w:tr>
      <w:tr w:rsidR="00A62C54" w:rsidRPr="00A62C54" w:rsidTr="00A62C54">
        <w:trPr>
          <w:trHeight w:val="43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Уличное освещение</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05</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99.0.00.01000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330,5</w:t>
            </w:r>
          </w:p>
        </w:tc>
      </w:tr>
      <w:tr w:rsidR="00A62C54" w:rsidRPr="00A62C54" w:rsidTr="00956434">
        <w:trPr>
          <w:trHeight w:val="543"/>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05</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99.0.00.01000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330,5</w:t>
            </w:r>
          </w:p>
        </w:tc>
      </w:tr>
      <w:tr w:rsidR="00A62C54" w:rsidRPr="00A62C54" w:rsidTr="00956434">
        <w:trPr>
          <w:trHeight w:val="40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05</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99.0.00.01000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240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330,5</w:t>
            </w:r>
          </w:p>
        </w:tc>
      </w:tr>
      <w:tr w:rsidR="00A62C54" w:rsidRPr="00A62C54" w:rsidTr="00956434">
        <w:trPr>
          <w:trHeight w:val="288"/>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Организация и содержание мест захоронений</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05</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99.0.00.04000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367,0</w:t>
            </w:r>
          </w:p>
        </w:tc>
      </w:tr>
      <w:tr w:rsidR="00A62C54" w:rsidRPr="00A62C54" w:rsidTr="00A62C54">
        <w:trPr>
          <w:trHeight w:val="60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05</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99.0.00.04000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367,0</w:t>
            </w:r>
          </w:p>
        </w:tc>
      </w:tr>
      <w:tr w:rsidR="00A62C54" w:rsidRPr="00A62C54" w:rsidTr="00A62C54">
        <w:trPr>
          <w:trHeight w:val="48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05</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99.0.00.04000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240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367,0</w:t>
            </w:r>
          </w:p>
        </w:tc>
      </w:tr>
      <w:tr w:rsidR="00A62C54" w:rsidRPr="00A62C54" w:rsidTr="00A62C54">
        <w:trPr>
          <w:trHeight w:val="43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Прочие мероприятия по благоустойству поселений</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05</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99.0.00.05000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441,6</w:t>
            </w:r>
          </w:p>
        </w:tc>
      </w:tr>
      <w:tr w:rsidR="00A62C54" w:rsidRPr="00A62C54" w:rsidTr="00A62C54">
        <w:trPr>
          <w:trHeight w:val="42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05</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99.0.00.05000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441,6</w:t>
            </w:r>
          </w:p>
        </w:tc>
      </w:tr>
      <w:tr w:rsidR="00A62C54" w:rsidRPr="00A62C54" w:rsidTr="00A62C54">
        <w:trPr>
          <w:trHeight w:val="39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05</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03</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99.0.00.05000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240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441,6</w:t>
            </w:r>
          </w:p>
        </w:tc>
      </w:tr>
      <w:tr w:rsidR="00A62C54" w:rsidRPr="00A62C54" w:rsidTr="00A62C54">
        <w:trPr>
          <w:trHeight w:val="39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ОБРАЗОВАНИЕ</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07</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5,0</w:t>
            </w:r>
          </w:p>
        </w:tc>
      </w:tr>
      <w:tr w:rsidR="00A62C54" w:rsidRPr="00A62C54" w:rsidTr="00A62C54">
        <w:trPr>
          <w:trHeight w:val="51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Молодежная политика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07</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07</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5,0</w:t>
            </w:r>
          </w:p>
        </w:tc>
      </w:tr>
      <w:tr w:rsidR="00A62C54" w:rsidRPr="00A62C54" w:rsidTr="00A62C54">
        <w:trPr>
          <w:trHeight w:val="31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07</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07</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99.0.00.00000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5,0</w:t>
            </w:r>
          </w:p>
        </w:tc>
      </w:tr>
      <w:tr w:rsidR="00A62C54" w:rsidRPr="00A62C54" w:rsidTr="00956434">
        <w:trPr>
          <w:trHeight w:val="75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Мероприятия по развитию молодежной политики и оздоровлению детей на территории поселения</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07</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07</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99.0.00.08280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5,0</w:t>
            </w:r>
          </w:p>
        </w:tc>
      </w:tr>
      <w:tr w:rsidR="00A62C54" w:rsidRPr="00A62C54" w:rsidTr="00A62C54">
        <w:trPr>
          <w:trHeight w:val="642"/>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07</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07</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99.0.00.08280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5,0</w:t>
            </w:r>
          </w:p>
        </w:tc>
      </w:tr>
      <w:tr w:rsidR="00A62C54" w:rsidRPr="00A62C54" w:rsidTr="00956434">
        <w:trPr>
          <w:trHeight w:val="61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07</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07</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99.0.00.08280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240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5,0</w:t>
            </w:r>
          </w:p>
        </w:tc>
      </w:tr>
      <w:tr w:rsidR="00A62C54" w:rsidRPr="00A62C54" w:rsidTr="00A62C54">
        <w:trPr>
          <w:trHeight w:val="40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КУЛЬТУРА, КИНЕМАТОГРАФИЯ</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08</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8 951,7</w:t>
            </w:r>
          </w:p>
        </w:tc>
      </w:tr>
      <w:tr w:rsidR="00A62C54" w:rsidRPr="00A62C54" w:rsidTr="00A62C54">
        <w:trPr>
          <w:trHeight w:val="46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Культура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08</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8 951,7</w:t>
            </w:r>
          </w:p>
        </w:tc>
      </w:tr>
      <w:tr w:rsidR="00A62C54" w:rsidRPr="00A62C54" w:rsidTr="00A62C54">
        <w:trPr>
          <w:trHeight w:val="49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08</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99.0.00.00000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8 951,7</w:t>
            </w:r>
          </w:p>
        </w:tc>
      </w:tr>
      <w:tr w:rsidR="00A62C54" w:rsidRPr="00A62C54" w:rsidTr="00956434">
        <w:trPr>
          <w:trHeight w:val="417"/>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Мероприятия по сохранению и развитию культуры на территории поселения</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08</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99.0.00.40590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3 790,7</w:t>
            </w:r>
          </w:p>
        </w:tc>
      </w:tr>
      <w:tr w:rsidR="00A62C54" w:rsidRPr="00A62C54" w:rsidTr="00A62C54">
        <w:trPr>
          <w:trHeight w:val="42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08</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99.0.00.40590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2 186,1</w:t>
            </w:r>
          </w:p>
        </w:tc>
      </w:tr>
      <w:tr w:rsidR="00A62C54" w:rsidRPr="00A62C54" w:rsidTr="00956434">
        <w:trPr>
          <w:trHeight w:val="431"/>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Расходы на выплаты персоналу казенных учреждений</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08</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99.0.00.40590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2 186,1</w:t>
            </w:r>
          </w:p>
        </w:tc>
      </w:tr>
      <w:tr w:rsidR="00A62C54" w:rsidRPr="00A62C54" w:rsidTr="00956434">
        <w:trPr>
          <w:trHeight w:val="623"/>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08</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99.0.00.40590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1 595,3</w:t>
            </w:r>
          </w:p>
        </w:tc>
      </w:tr>
      <w:tr w:rsidR="00A62C54" w:rsidRPr="00A62C54" w:rsidTr="00956434">
        <w:trPr>
          <w:trHeight w:val="43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08</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99.0.00.40590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240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1 595,3</w:t>
            </w:r>
          </w:p>
        </w:tc>
      </w:tr>
      <w:tr w:rsidR="00A62C54" w:rsidRPr="00A62C54" w:rsidTr="00956434">
        <w:trPr>
          <w:trHeight w:val="29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бюджетные ассигнования</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08</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99.0.00.40590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800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9,3</w:t>
            </w:r>
          </w:p>
        </w:tc>
      </w:tr>
      <w:tr w:rsidR="00A62C54" w:rsidRPr="00A62C54" w:rsidTr="00956434">
        <w:trPr>
          <w:trHeight w:val="354"/>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Уплата налогов, сборов и иных платежей</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08</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99.0.00.40590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850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9,3</w:t>
            </w:r>
          </w:p>
        </w:tc>
      </w:tr>
      <w:tr w:rsidR="00A62C54" w:rsidRPr="00A62C54" w:rsidTr="00956434">
        <w:trPr>
          <w:trHeight w:val="362"/>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Обеспечение сбалансированности местных бюджетов</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08</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99.0.00.70510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3 899,0</w:t>
            </w:r>
          </w:p>
        </w:tc>
      </w:tr>
      <w:tr w:rsidR="00A62C54" w:rsidRPr="00A62C54" w:rsidTr="00A62C54">
        <w:trPr>
          <w:trHeight w:val="64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08</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99.0.00.70510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3 549,0</w:t>
            </w:r>
          </w:p>
        </w:tc>
      </w:tr>
      <w:tr w:rsidR="00A62C54" w:rsidRPr="00A62C54" w:rsidTr="00956434">
        <w:trPr>
          <w:trHeight w:val="35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Расходы на выплаты персоналу казенных учреждений</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08</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99.0.00.70510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3 549,0</w:t>
            </w:r>
          </w:p>
        </w:tc>
      </w:tr>
      <w:tr w:rsidR="00A62C54" w:rsidRPr="00A62C54" w:rsidTr="00956434">
        <w:trPr>
          <w:trHeight w:val="553"/>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08</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99.0.00.70510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350,0</w:t>
            </w:r>
          </w:p>
        </w:tc>
      </w:tr>
      <w:tr w:rsidR="00A62C54" w:rsidRPr="00A62C54" w:rsidTr="00956434">
        <w:trPr>
          <w:trHeight w:val="548"/>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08</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99.0.00.70510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240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350,0</w:t>
            </w:r>
          </w:p>
        </w:tc>
      </w:tr>
      <w:tr w:rsidR="00A62C54" w:rsidRPr="00A62C54" w:rsidTr="00956434">
        <w:trPr>
          <w:trHeight w:val="98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Мероприятия по обеспечению развития и укрепления материально-технической базы домов культуры в населенных пунктах с числом жителей до 50 тысяч человек</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08</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99.0.00.L4670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1 262,0</w:t>
            </w:r>
          </w:p>
        </w:tc>
      </w:tr>
      <w:tr w:rsidR="00A62C54" w:rsidRPr="00A62C54" w:rsidTr="00956434">
        <w:trPr>
          <w:trHeight w:val="71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08</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99.0.00.L4670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1 262,0</w:t>
            </w:r>
          </w:p>
        </w:tc>
      </w:tr>
      <w:tr w:rsidR="00A62C54" w:rsidRPr="00A62C54" w:rsidTr="00A62C54">
        <w:trPr>
          <w:trHeight w:val="60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08</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99.0.00.L4670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240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1 262,0</w:t>
            </w:r>
          </w:p>
        </w:tc>
      </w:tr>
      <w:tr w:rsidR="00A62C54" w:rsidRPr="00A62C54" w:rsidTr="00956434">
        <w:trPr>
          <w:trHeight w:val="54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СОЦИАЛЬНАЯ ПОЛИТИКА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10</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454,0</w:t>
            </w:r>
          </w:p>
        </w:tc>
      </w:tr>
      <w:tr w:rsidR="00A62C54" w:rsidRPr="00A62C54" w:rsidTr="00A62C54">
        <w:trPr>
          <w:trHeight w:val="54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Пенсионное обеспечение</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10</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454,0</w:t>
            </w:r>
          </w:p>
        </w:tc>
      </w:tr>
      <w:tr w:rsidR="00A62C54" w:rsidRPr="00A62C54" w:rsidTr="00736421">
        <w:trPr>
          <w:trHeight w:val="426"/>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Непрограммные направления бюджета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10</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99.0.00.00000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454,0</w:t>
            </w:r>
          </w:p>
        </w:tc>
      </w:tr>
      <w:tr w:rsidR="00A62C54" w:rsidRPr="00A62C54" w:rsidTr="00736421">
        <w:trPr>
          <w:trHeight w:val="700"/>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Доплаты к пенсиям государственных служащих субъектов Российской Федерации и муниципальных служащих</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10</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99.0.00.02020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454,0</w:t>
            </w:r>
          </w:p>
        </w:tc>
      </w:tr>
      <w:tr w:rsidR="00A62C54" w:rsidRPr="00A62C54" w:rsidTr="00736421">
        <w:trPr>
          <w:trHeight w:val="428"/>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Социальное обеспечение и иные выплаты населению</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99.0.00.02020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300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454,0</w:t>
            </w:r>
          </w:p>
        </w:tc>
      </w:tr>
      <w:tr w:rsidR="00A62C54" w:rsidRPr="00A62C54" w:rsidTr="00736421">
        <w:trPr>
          <w:trHeight w:val="264"/>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Публичные нормативные социальные выплаты гражданам</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10</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01</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99.0.00.02020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310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454,0</w:t>
            </w:r>
          </w:p>
        </w:tc>
      </w:tr>
      <w:tr w:rsidR="00A62C54" w:rsidRPr="00A62C54" w:rsidTr="00736421">
        <w:trPr>
          <w:trHeight w:val="268"/>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ФИЗИЧЕСКАЯ КУЛЬТУРА И СПОРТ</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50,0</w:t>
            </w:r>
          </w:p>
        </w:tc>
      </w:tr>
      <w:tr w:rsidR="00A62C54" w:rsidRPr="00A62C54" w:rsidTr="00736421">
        <w:trPr>
          <w:trHeight w:val="427"/>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Другие вопросы в области физической культуры и спорта</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05</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50,0</w:t>
            </w:r>
          </w:p>
        </w:tc>
      </w:tr>
      <w:tr w:rsidR="00A62C54" w:rsidRPr="00A62C54" w:rsidTr="00736421">
        <w:trPr>
          <w:trHeight w:val="561"/>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Муниципальная программа по физической культуре и спорту на территории поселения</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05</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60.0.00.00000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50,0</w:t>
            </w:r>
          </w:p>
        </w:tc>
      </w:tr>
      <w:tr w:rsidR="00A62C54" w:rsidRPr="00A62C54" w:rsidTr="00736421">
        <w:trPr>
          <w:trHeight w:val="55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b/>
                <w:bCs/>
                <w:sz w:val="16"/>
                <w:szCs w:val="16"/>
              </w:rPr>
            </w:pPr>
            <w:r w:rsidRPr="00A62C54">
              <w:rPr>
                <w:rFonts w:ascii="Arial" w:eastAsia="Times New Roman" w:hAnsi="Arial" w:cs="Arial"/>
                <w:b/>
                <w:bCs/>
                <w:sz w:val="16"/>
                <w:szCs w:val="16"/>
              </w:rPr>
              <w:t>Мероприятия по развитию физической культуры и спорта на территории поселения</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11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05</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60.0.00.01590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b/>
                <w:bCs/>
                <w:sz w:val="16"/>
                <w:szCs w:val="16"/>
              </w:rPr>
            </w:pPr>
            <w:r w:rsidRPr="00A62C54">
              <w:rPr>
                <w:rFonts w:ascii="Arial" w:eastAsia="Times New Roman" w:hAnsi="Arial" w:cs="Arial"/>
                <w:b/>
                <w:bCs/>
                <w:sz w:val="16"/>
                <w:szCs w:val="16"/>
              </w:rPr>
              <w:t> </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b/>
                <w:bCs/>
                <w:sz w:val="16"/>
                <w:szCs w:val="16"/>
              </w:rPr>
            </w:pPr>
            <w:r w:rsidRPr="00A62C54">
              <w:rPr>
                <w:rFonts w:ascii="Arial" w:eastAsia="Times New Roman" w:hAnsi="Arial" w:cs="Arial"/>
                <w:b/>
                <w:bCs/>
                <w:sz w:val="16"/>
                <w:szCs w:val="16"/>
              </w:rPr>
              <w:t>50,0</w:t>
            </w:r>
          </w:p>
        </w:tc>
      </w:tr>
      <w:tr w:rsidR="00A62C54" w:rsidRPr="00A62C54" w:rsidTr="00736421">
        <w:trPr>
          <w:trHeight w:val="549"/>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05</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60.0.00.01590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200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50,0</w:t>
            </w:r>
          </w:p>
        </w:tc>
      </w:tr>
      <w:tr w:rsidR="00A62C54" w:rsidRPr="00A62C54" w:rsidTr="00736421">
        <w:trPr>
          <w:trHeight w:val="415"/>
        </w:trPr>
        <w:tc>
          <w:tcPr>
            <w:tcW w:w="6380" w:type="dxa"/>
            <w:tcBorders>
              <w:top w:val="nil"/>
              <w:left w:val="single" w:sz="4" w:space="0" w:color="auto"/>
              <w:bottom w:val="single" w:sz="4" w:space="0" w:color="auto"/>
              <w:right w:val="nil"/>
            </w:tcBorders>
            <w:shd w:val="clear" w:color="auto" w:fill="auto"/>
            <w:vAlign w:val="center"/>
            <w:hideMark/>
          </w:tcPr>
          <w:p w:rsidR="00A62C54" w:rsidRPr="00A62C54" w:rsidRDefault="00A62C54" w:rsidP="00A62C54">
            <w:pPr>
              <w:spacing w:after="0" w:line="240" w:lineRule="auto"/>
              <w:rPr>
                <w:rFonts w:ascii="Arial" w:eastAsia="Times New Roman" w:hAnsi="Arial" w:cs="Arial"/>
                <w:sz w:val="16"/>
                <w:szCs w:val="16"/>
              </w:rPr>
            </w:pPr>
            <w:r w:rsidRPr="00A62C54">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123</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11</w:t>
            </w:r>
          </w:p>
        </w:tc>
        <w:tc>
          <w:tcPr>
            <w:tcW w:w="52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05</w:t>
            </w:r>
          </w:p>
        </w:tc>
        <w:tc>
          <w:tcPr>
            <w:tcW w:w="197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60.0.00.01590</w:t>
            </w:r>
          </w:p>
        </w:tc>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A62C54" w:rsidRPr="00A62C54" w:rsidRDefault="00A62C54" w:rsidP="00A62C54">
            <w:pPr>
              <w:spacing w:after="0" w:line="240" w:lineRule="auto"/>
              <w:jc w:val="center"/>
              <w:rPr>
                <w:rFonts w:ascii="Arial" w:eastAsia="Times New Roman" w:hAnsi="Arial" w:cs="Arial"/>
                <w:sz w:val="16"/>
                <w:szCs w:val="16"/>
              </w:rPr>
            </w:pPr>
            <w:r w:rsidRPr="00A62C54">
              <w:rPr>
                <w:rFonts w:ascii="Arial" w:eastAsia="Times New Roman" w:hAnsi="Arial" w:cs="Arial"/>
                <w:sz w:val="16"/>
                <w:szCs w:val="16"/>
              </w:rPr>
              <w:t>240</w:t>
            </w:r>
          </w:p>
        </w:tc>
        <w:tc>
          <w:tcPr>
            <w:tcW w:w="960" w:type="dxa"/>
            <w:tcBorders>
              <w:top w:val="nil"/>
              <w:left w:val="single" w:sz="4" w:space="0" w:color="auto"/>
              <w:bottom w:val="single" w:sz="4" w:space="0" w:color="auto"/>
              <w:right w:val="nil"/>
            </w:tcBorders>
            <w:shd w:val="clear" w:color="auto" w:fill="auto"/>
            <w:noWrap/>
            <w:vAlign w:val="center"/>
            <w:hideMark/>
          </w:tcPr>
          <w:p w:rsidR="00A62C54" w:rsidRPr="00A62C54" w:rsidRDefault="00A62C54" w:rsidP="00A62C54">
            <w:pPr>
              <w:spacing w:after="0" w:line="240" w:lineRule="auto"/>
              <w:jc w:val="right"/>
              <w:rPr>
                <w:rFonts w:ascii="Arial" w:eastAsia="Times New Roman" w:hAnsi="Arial" w:cs="Arial"/>
                <w:sz w:val="16"/>
                <w:szCs w:val="16"/>
              </w:rPr>
            </w:pPr>
            <w:r w:rsidRPr="00A62C54">
              <w:rPr>
                <w:rFonts w:ascii="Arial" w:eastAsia="Times New Roman" w:hAnsi="Arial" w:cs="Arial"/>
                <w:sz w:val="16"/>
                <w:szCs w:val="16"/>
              </w:rPr>
              <w:t>50,0</w:t>
            </w:r>
          </w:p>
        </w:tc>
      </w:tr>
    </w:tbl>
    <w:p w:rsidR="00A62C54" w:rsidRPr="00A62C54" w:rsidRDefault="00A62C54" w:rsidP="00165112">
      <w:pPr>
        <w:autoSpaceDE w:val="0"/>
        <w:autoSpaceDN w:val="0"/>
        <w:adjustRightInd w:val="0"/>
        <w:spacing w:after="0" w:line="240" w:lineRule="auto"/>
        <w:ind w:firstLine="540"/>
        <w:jc w:val="both"/>
        <w:rPr>
          <w:rFonts w:ascii="Arial" w:eastAsia="Times New Roman" w:hAnsi="Arial" w:cs="Arial"/>
          <w:sz w:val="16"/>
          <w:szCs w:val="16"/>
        </w:rPr>
      </w:pPr>
    </w:p>
    <w:p w:rsidR="00A62C54" w:rsidRPr="00B968FC" w:rsidRDefault="00A62C54" w:rsidP="00165112">
      <w:pPr>
        <w:autoSpaceDE w:val="0"/>
        <w:autoSpaceDN w:val="0"/>
        <w:adjustRightInd w:val="0"/>
        <w:spacing w:after="0" w:line="240" w:lineRule="auto"/>
        <w:ind w:firstLine="540"/>
        <w:jc w:val="both"/>
        <w:rPr>
          <w:rFonts w:ascii="Arial" w:eastAsia="Times New Roman" w:hAnsi="Arial" w:cs="Arial"/>
          <w:sz w:val="16"/>
          <w:szCs w:val="16"/>
        </w:rPr>
      </w:pPr>
    </w:p>
    <w:tbl>
      <w:tblPr>
        <w:tblW w:w="15932" w:type="dxa"/>
        <w:tblInd w:w="93" w:type="dxa"/>
        <w:tblLook w:val="04A0" w:firstRow="1" w:lastRow="0" w:firstColumn="1" w:lastColumn="0" w:noHBand="0" w:noVBand="1"/>
      </w:tblPr>
      <w:tblGrid>
        <w:gridCol w:w="9892"/>
        <w:gridCol w:w="520"/>
        <w:gridCol w:w="520"/>
        <w:gridCol w:w="1500"/>
        <w:gridCol w:w="680"/>
        <w:gridCol w:w="2820"/>
      </w:tblGrid>
      <w:tr w:rsidR="00B968FC" w:rsidRPr="00B968FC" w:rsidTr="00B968FC">
        <w:trPr>
          <w:trHeight w:val="255"/>
        </w:trPr>
        <w:tc>
          <w:tcPr>
            <w:tcW w:w="9892"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150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3500" w:type="dxa"/>
            <w:gridSpan w:val="2"/>
            <w:tcBorders>
              <w:top w:val="nil"/>
              <w:left w:val="nil"/>
              <w:bottom w:val="nil"/>
              <w:right w:val="nil"/>
            </w:tcBorders>
            <w:shd w:val="clear" w:color="auto" w:fill="auto"/>
            <w:noWrap/>
            <w:vAlign w:val="bottom"/>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Приложнение 3</w:t>
            </w:r>
          </w:p>
        </w:tc>
      </w:tr>
      <w:tr w:rsidR="00B968FC" w:rsidRPr="00B968FC" w:rsidTr="00B968FC">
        <w:trPr>
          <w:trHeight w:val="255"/>
        </w:trPr>
        <w:tc>
          <w:tcPr>
            <w:tcW w:w="9892"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5000" w:type="dxa"/>
            <w:gridSpan w:val="3"/>
            <w:vMerge w:val="restart"/>
            <w:tcBorders>
              <w:top w:val="nil"/>
              <w:left w:val="nil"/>
              <w:bottom w:val="nil"/>
              <w:right w:val="nil"/>
            </w:tcBorders>
            <w:shd w:val="clear" w:color="auto" w:fill="auto"/>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к Решению сессии Совета депутатов Степного сельсовета Искитимского района Новосибирской области "Об исполнении бюджета Степного сельсовета за 2023 год"</w:t>
            </w:r>
          </w:p>
        </w:tc>
      </w:tr>
      <w:tr w:rsidR="00B968FC" w:rsidRPr="00B968FC" w:rsidTr="00B968FC">
        <w:trPr>
          <w:trHeight w:val="255"/>
        </w:trPr>
        <w:tc>
          <w:tcPr>
            <w:tcW w:w="9892"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5000" w:type="dxa"/>
            <w:gridSpan w:val="3"/>
            <w:vMerge/>
            <w:tcBorders>
              <w:top w:val="nil"/>
              <w:left w:val="nil"/>
              <w:bottom w:val="nil"/>
              <w:right w:val="nil"/>
            </w:tcBorders>
            <w:vAlign w:val="center"/>
            <w:hideMark/>
          </w:tcPr>
          <w:p w:rsidR="00B968FC" w:rsidRPr="00B968FC" w:rsidRDefault="00B968FC" w:rsidP="00B968FC">
            <w:pPr>
              <w:spacing w:after="0" w:line="240" w:lineRule="auto"/>
              <w:rPr>
                <w:rFonts w:ascii="Arial" w:eastAsia="Times New Roman" w:hAnsi="Arial" w:cs="Arial"/>
                <w:sz w:val="16"/>
                <w:szCs w:val="16"/>
              </w:rPr>
            </w:pPr>
          </w:p>
        </w:tc>
      </w:tr>
      <w:tr w:rsidR="00B968FC" w:rsidRPr="00B968FC" w:rsidTr="00B968FC">
        <w:trPr>
          <w:trHeight w:val="255"/>
        </w:trPr>
        <w:tc>
          <w:tcPr>
            <w:tcW w:w="9892"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5000" w:type="dxa"/>
            <w:gridSpan w:val="3"/>
            <w:vMerge/>
            <w:tcBorders>
              <w:top w:val="nil"/>
              <w:left w:val="nil"/>
              <w:bottom w:val="nil"/>
              <w:right w:val="nil"/>
            </w:tcBorders>
            <w:vAlign w:val="center"/>
            <w:hideMark/>
          </w:tcPr>
          <w:p w:rsidR="00B968FC" w:rsidRPr="00B968FC" w:rsidRDefault="00B968FC" w:rsidP="00B968FC">
            <w:pPr>
              <w:spacing w:after="0" w:line="240" w:lineRule="auto"/>
              <w:rPr>
                <w:rFonts w:ascii="Arial" w:eastAsia="Times New Roman" w:hAnsi="Arial" w:cs="Arial"/>
                <w:sz w:val="16"/>
                <w:szCs w:val="16"/>
              </w:rPr>
            </w:pPr>
          </w:p>
        </w:tc>
      </w:tr>
      <w:tr w:rsidR="00B968FC" w:rsidRPr="00B968FC" w:rsidTr="00AD29B0">
        <w:trPr>
          <w:trHeight w:val="80"/>
        </w:trPr>
        <w:tc>
          <w:tcPr>
            <w:tcW w:w="9892"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5000" w:type="dxa"/>
            <w:gridSpan w:val="3"/>
            <w:tcBorders>
              <w:top w:val="nil"/>
              <w:left w:val="nil"/>
              <w:bottom w:val="nil"/>
              <w:right w:val="nil"/>
            </w:tcBorders>
            <w:shd w:val="clear" w:color="auto" w:fill="auto"/>
            <w:noWrap/>
            <w:vAlign w:val="bottom"/>
            <w:hideMark/>
          </w:tcPr>
          <w:p w:rsidR="00B968FC" w:rsidRPr="00B968FC" w:rsidRDefault="00B968FC" w:rsidP="00B968FC">
            <w:pPr>
              <w:spacing w:after="0" w:line="240" w:lineRule="auto"/>
              <w:jc w:val="right"/>
              <w:rPr>
                <w:rFonts w:ascii="Arial" w:eastAsia="Times New Roman" w:hAnsi="Arial" w:cs="Arial"/>
                <w:sz w:val="16"/>
                <w:szCs w:val="16"/>
              </w:rPr>
            </w:pPr>
          </w:p>
        </w:tc>
      </w:tr>
      <w:tr w:rsidR="00B968FC" w:rsidRPr="00B968FC" w:rsidTr="00B968FC">
        <w:trPr>
          <w:trHeight w:val="255"/>
        </w:trPr>
        <w:tc>
          <w:tcPr>
            <w:tcW w:w="9892"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150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68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282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r>
      <w:tr w:rsidR="00B968FC" w:rsidRPr="00B968FC" w:rsidTr="00B968FC">
        <w:trPr>
          <w:trHeight w:val="945"/>
        </w:trPr>
        <w:tc>
          <w:tcPr>
            <w:tcW w:w="15932" w:type="dxa"/>
            <w:gridSpan w:val="6"/>
            <w:vMerge w:val="restart"/>
            <w:tcBorders>
              <w:top w:val="nil"/>
              <w:left w:val="nil"/>
              <w:bottom w:val="nil"/>
              <w:right w:val="nil"/>
            </w:tcBorders>
            <w:shd w:val="clear" w:color="auto" w:fill="auto"/>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ЗА 2023 ГОД </w:t>
            </w:r>
          </w:p>
        </w:tc>
      </w:tr>
      <w:tr w:rsidR="00B968FC" w:rsidRPr="00B968FC" w:rsidTr="00AD29B0">
        <w:trPr>
          <w:trHeight w:val="184"/>
        </w:trPr>
        <w:tc>
          <w:tcPr>
            <w:tcW w:w="15932" w:type="dxa"/>
            <w:gridSpan w:val="6"/>
            <w:vMerge/>
            <w:tcBorders>
              <w:top w:val="nil"/>
              <w:left w:val="nil"/>
              <w:bottom w:val="nil"/>
              <w:right w:val="nil"/>
            </w:tcBorders>
            <w:vAlign w:val="center"/>
            <w:hideMark/>
          </w:tcPr>
          <w:p w:rsidR="00B968FC" w:rsidRPr="00B968FC" w:rsidRDefault="00B968FC" w:rsidP="00B968FC">
            <w:pPr>
              <w:spacing w:after="0" w:line="240" w:lineRule="auto"/>
              <w:rPr>
                <w:rFonts w:ascii="Arial" w:eastAsia="Times New Roman" w:hAnsi="Arial" w:cs="Arial"/>
                <w:b/>
                <w:bCs/>
                <w:sz w:val="16"/>
                <w:szCs w:val="16"/>
              </w:rPr>
            </w:pPr>
          </w:p>
        </w:tc>
      </w:tr>
      <w:tr w:rsidR="00B968FC" w:rsidRPr="00B968FC" w:rsidTr="00B968FC">
        <w:trPr>
          <w:trHeight w:val="255"/>
        </w:trPr>
        <w:tc>
          <w:tcPr>
            <w:tcW w:w="9892"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52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150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68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p>
        </w:tc>
        <w:tc>
          <w:tcPr>
            <w:tcW w:w="282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тыс. рублей</w:t>
            </w:r>
          </w:p>
        </w:tc>
      </w:tr>
      <w:tr w:rsidR="00B968FC" w:rsidRPr="00B968FC" w:rsidTr="00B968FC">
        <w:trPr>
          <w:trHeight w:val="645"/>
        </w:trPr>
        <w:tc>
          <w:tcPr>
            <w:tcW w:w="9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520" w:type="dxa"/>
            <w:tcBorders>
              <w:top w:val="single" w:sz="4" w:space="0" w:color="auto"/>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РЗ</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ПР</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ЦСР</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ВР</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Сумма</w:t>
            </w:r>
          </w:p>
        </w:tc>
      </w:tr>
      <w:tr w:rsidR="00B968FC" w:rsidRPr="00B968FC" w:rsidTr="00B968FC">
        <w:trPr>
          <w:trHeight w:val="319"/>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Общегосударственные вопросы</w:t>
            </w:r>
          </w:p>
        </w:tc>
        <w:tc>
          <w:tcPr>
            <w:tcW w:w="520" w:type="dxa"/>
            <w:tcBorders>
              <w:top w:val="nil"/>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01</w:t>
            </w:r>
          </w:p>
        </w:tc>
        <w:tc>
          <w:tcPr>
            <w:tcW w:w="52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1500" w:type="dxa"/>
            <w:tcBorders>
              <w:top w:val="nil"/>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68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nil"/>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7 045,3</w:t>
            </w:r>
          </w:p>
        </w:tc>
      </w:tr>
      <w:tr w:rsidR="00B968FC" w:rsidRPr="00B968FC" w:rsidTr="00AD29B0">
        <w:trPr>
          <w:trHeight w:val="384"/>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Функционирование высшего должностного лица субъекта Российской Федерации и муниципального образования</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02</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978,9</w:t>
            </w:r>
          </w:p>
        </w:tc>
      </w:tr>
      <w:tr w:rsidR="00B968FC" w:rsidRPr="00B968FC" w:rsidTr="00B968FC">
        <w:trPr>
          <w:trHeight w:val="319"/>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Непрограммные направления бюджета</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02</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978,9</w:t>
            </w:r>
          </w:p>
        </w:tc>
      </w:tr>
      <w:tr w:rsidR="00B968FC" w:rsidRPr="00B968FC" w:rsidTr="00B968FC">
        <w:trPr>
          <w:trHeight w:val="319"/>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Глава муниципального образования</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02</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99.0.00.03110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922,6</w:t>
            </w:r>
          </w:p>
        </w:tc>
      </w:tr>
      <w:tr w:rsidR="00B968FC" w:rsidRPr="00B968FC" w:rsidTr="00AD29B0">
        <w:trPr>
          <w:trHeight w:val="610"/>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02</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99.0.00.03110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100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922,6</w:t>
            </w:r>
          </w:p>
        </w:tc>
      </w:tr>
      <w:tr w:rsidR="00B968FC" w:rsidRPr="00B968FC" w:rsidTr="00AD29B0">
        <w:trPr>
          <w:trHeight w:val="280"/>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Расходы на выплаты персоналу государственных (муниципальных) органов</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02</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99.0.00.03110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120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922,6</w:t>
            </w:r>
          </w:p>
        </w:tc>
      </w:tr>
      <w:tr w:rsidR="00B968FC" w:rsidRPr="00B968FC" w:rsidTr="00AD29B0">
        <w:trPr>
          <w:trHeight w:val="539"/>
        </w:trPr>
        <w:tc>
          <w:tcPr>
            <w:tcW w:w="9892" w:type="dxa"/>
            <w:tcBorders>
              <w:top w:val="single" w:sz="4" w:space="0" w:color="auto"/>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Мероприятия по обеспечению сбалансированности местных бюджетов в рамках государственной программы Новосибирской области "Укрепление государственными финансами в Новосибирской области на 2014-2019 годы"</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02</w:t>
            </w:r>
          </w:p>
        </w:tc>
        <w:tc>
          <w:tcPr>
            <w:tcW w:w="1500" w:type="dxa"/>
            <w:tcBorders>
              <w:top w:val="single" w:sz="4" w:space="0" w:color="auto"/>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99.0.00.70510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86,5</w:t>
            </w:r>
          </w:p>
        </w:tc>
      </w:tr>
      <w:tr w:rsidR="00B968FC" w:rsidRPr="00B968FC" w:rsidTr="00736421">
        <w:trPr>
          <w:trHeight w:val="595"/>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02</w:t>
            </w:r>
          </w:p>
        </w:tc>
        <w:tc>
          <w:tcPr>
            <w:tcW w:w="1500" w:type="dxa"/>
            <w:tcBorders>
              <w:top w:val="nil"/>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99.0.00.70510</w:t>
            </w:r>
          </w:p>
        </w:tc>
        <w:tc>
          <w:tcPr>
            <w:tcW w:w="68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100</w:t>
            </w:r>
          </w:p>
        </w:tc>
        <w:tc>
          <w:tcPr>
            <w:tcW w:w="2820" w:type="dxa"/>
            <w:tcBorders>
              <w:top w:val="nil"/>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56,3</w:t>
            </w:r>
          </w:p>
        </w:tc>
      </w:tr>
      <w:tr w:rsidR="00B968FC" w:rsidRPr="00B968FC" w:rsidTr="00736421">
        <w:trPr>
          <w:trHeight w:val="293"/>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Расходы на выплаты персоналу государственных (муниципальных) органов</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02</w:t>
            </w:r>
          </w:p>
        </w:tc>
        <w:tc>
          <w:tcPr>
            <w:tcW w:w="1500" w:type="dxa"/>
            <w:tcBorders>
              <w:top w:val="nil"/>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99.0.00.70510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120</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56,3</w:t>
            </w:r>
          </w:p>
        </w:tc>
      </w:tr>
      <w:tr w:rsidR="00B968FC" w:rsidRPr="00B968FC" w:rsidTr="00736421">
        <w:trPr>
          <w:trHeight w:val="569"/>
        </w:trPr>
        <w:tc>
          <w:tcPr>
            <w:tcW w:w="9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01</w:t>
            </w:r>
          </w:p>
        </w:tc>
        <w:tc>
          <w:tcPr>
            <w:tcW w:w="5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04</w:t>
            </w:r>
          </w:p>
        </w:tc>
        <w:tc>
          <w:tcPr>
            <w:tcW w:w="150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68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5 742,5</w:t>
            </w:r>
          </w:p>
        </w:tc>
      </w:tr>
      <w:tr w:rsidR="00B968FC" w:rsidRPr="00B968FC" w:rsidTr="00B968FC">
        <w:trPr>
          <w:trHeight w:val="319"/>
        </w:trPr>
        <w:tc>
          <w:tcPr>
            <w:tcW w:w="9892" w:type="dxa"/>
            <w:tcBorders>
              <w:top w:val="nil"/>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Непрограммные направления бюджета</w:t>
            </w:r>
          </w:p>
        </w:tc>
        <w:tc>
          <w:tcPr>
            <w:tcW w:w="520" w:type="dxa"/>
            <w:tcBorders>
              <w:top w:val="nil"/>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1500" w:type="dxa"/>
            <w:tcBorders>
              <w:top w:val="nil"/>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5 742,5</w:t>
            </w:r>
          </w:p>
        </w:tc>
      </w:tr>
      <w:tr w:rsidR="00B968FC" w:rsidRPr="00B968FC" w:rsidTr="00AD29B0">
        <w:trPr>
          <w:trHeight w:val="234"/>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Расходы на выплаты по оплате труда работников государственных  органов</w:t>
            </w:r>
          </w:p>
        </w:tc>
        <w:tc>
          <w:tcPr>
            <w:tcW w:w="520" w:type="dxa"/>
            <w:tcBorders>
              <w:top w:val="nil"/>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1500" w:type="dxa"/>
            <w:tcBorders>
              <w:top w:val="nil"/>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99.0.00.00110</w:t>
            </w:r>
          </w:p>
        </w:tc>
        <w:tc>
          <w:tcPr>
            <w:tcW w:w="68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nil"/>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2 609,9</w:t>
            </w:r>
          </w:p>
        </w:tc>
      </w:tr>
      <w:tr w:rsidR="00B968FC" w:rsidRPr="00B968FC" w:rsidTr="00AD29B0">
        <w:trPr>
          <w:trHeight w:val="549"/>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100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2 609,9</w:t>
            </w:r>
          </w:p>
        </w:tc>
      </w:tr>
      <w:tr w:rsidR="00B968FC" w:rsidRPr="00B968FC" w:rsidTr="00AD29B0">
        <w:trPr>
          <w:trHeight w:val="274"/>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Расходы на выплаты персоналу государственных (муниципальных) органов</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120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2 609,9</w:t>
            </w:r>
          </w:p>
        </w:tc>
      </w:tr>
      <w:tr w:rsidR="00B968FC" w:rsidRPr="00B968FC" w:rsidTr="00B968FC">
        <w:trPr>
          <w:trHeight w:val="319"/>
        </w:trPr>
        <w:tc>
          <w:tcPr>
            <w:tcW w:w="9892" w:type="dxa"/>
            <w:tcBorders>
              <w:top w:val="single" w:sz="4" w:space="0" w:color="auto"/>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Расходы на обеспечение функций государственных органов</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1500" w:type="dxa"/>
            <w:tcBorders>
              <w:top w:val="single" w:sz="4" w:space="0" w:color="auto"/>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99.0.00.00190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3 021,5</w:t>
            </w:r>
          </w:p>
        </w:tc>
      </w:tr>
      <w:tr w:rsidR="00B968FC" w:rsidRPr="00B968FC" w:rsidTr="00AD29B0">
        <w:trPr>
          <w:trHeight w:val="367"/>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Закупка товаров, работ и услуг для  государственных (муниципальных) нужд</w:t>
            </w:r>
          </w:p>
        </w:tc>
        <w:tc>
          <w:tcPr>
            <w:tcW w:w="520" w:type="dxa"/>
            <w:tcBorders>
              <w:top w:val="nil"/>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1500" w:type="dxa"/>
            <w:tcBorders>
              <w:top w:val="nil"/>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99.0.00.00190</w:t>
            </w:r>
          </w:p>
        </w:tc>
        <w:tc>
          <w:tcPr>
            <w:tcW w:w="68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200</w:t>
            </w:r>
          </w:p>
        </w:tc>
        <w:tc>
          <w:tcPr>
            <w:tcW w:w="2820" w:type="dxa"/>
            <w:tcBorders>
              <w:top w:val="nil"/>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3 014,1</w:t>
            </w:r>
          </w:p>
        </w:tc>
      </w:tr>
      <w:tr w:rsidR="00B968FC" w:rsidRPr="00B968FC" w:rsidTr="00AD29B0">
        <w:trPr>
          <w:trHeight w:val="416"/>
        </w:trPr>
        <w:tc>
          <w:tcPr>
            <w:tcW w:w="9892" w:type="dxa"/>
            <w:tcBorders>
              <w:top w:val="single" w:sz="4" w:space="0" w:color="auto"/>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1500" w:type="dxa"/>
            <w:tcBorders>
              <w:top w:val="single" w:sz="4" w:space="0" w:color="auto"/>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99.0.00.00190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240</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3 014,1</w:t>
            </w:r>
          </w:p>
        </w:tc>
      </w:tr>
      <w:tr w:rsidR="00B968FC" w:rsidRPr="00B968FC" w:rsidTr="00B968FC">
        <w:trPr>
          <w:trHeight w:val="319"/>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бюджетные ассигнования</w:t>
            </w:r>
          </w:p>
        </w:tc>
        <w:tc>
          <w:tcPr>
            <w:tcW w:w="520" w:type="dxa"/>
            <w:tcBorders>
              <w:top w:val="nil"/>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1500" w:type="dxa"/>
            <w:tcBorders>
              <w:top w:val="nil"/>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99.0.00.00190</w:t>
            </w:r>
          </w:p>
        </w:tc>
        <w:tc>
          <w:tcPr>
            <w:tcW w:w="68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800</w:t>
            </w:r>
          </w:p>
        </w:tc>
        <w:tc>
          <w:tcPr>
            <w:tcW w:w="2820" w:type="dxa"/>
            <w:tcBorders>
              <w:top w:val="nil"/>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7,4</w:t>
            </w:r>
          </w:p>
        </w:tc>
      </w:tr>
      <w:tr w:rsidR="00B968FC" w:rsidRPr="00B968FC" w:rsidTr="00AD29B0">
        <w:trPr>
          <w:trHeight w:val="86"/>
        </w:trPr>
        <w:tc>
          <w:tcPr>
            <w:tcW w:w="9892" w:type="dxa"/>
            <w:tcBorders>
              <w:top w:val="single" w:sz="4" w:space="0" w:color="auto"/>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 xml:space="preserve">Уплата налогов, сборов и иных платежей </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1500" w:type="dxa"/>
            <w:tcBorders>
              <w:top w:val="single" w:sz="4" w:space="0" w:color="auto"/>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99.0.00.00190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850</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7,4</w:t>
            </w:r>
          </w:p>
        </w:tc>
      </w:tr>
      <w:tr w:rsidR="00B968FC" w:rsidRPr="00B968FC" w:rsidTr="00AD29B0">
        <w:trPr>
          <w:trHeight w:val="315"/>
        </w:trPr>
        <w:tc>
          <w:tcPr>
            <w:tcW w:w="9892" w:type="dxa"/>
            <w:tcBorders>
              <w:top w:val="nil"/>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Мероприятия по решению вопросов в сфере административных правонарушений</w:t>
            </w:r>
          </w:p>
        </w:tc>
        <w:tc>
          <w:tcPr>
            <w:tcW w:w="520" w:type="dxa"/>
            <w:tcBorders>
              <w:top w:val="nil"/>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1500" w:type="dxa"/>
            <w:tcBorders>
              <w:top w:val="nil"/>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99.0.00.70190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0,1</w:t>
            </w:r>
          </w:p>
        </w:tc>
      </w:tr>
      <w:tr w:rsidR="00B968FC" w:rsidRPr="00B968FC" w:rsidTr="00AD29B0">
        <w:trPr>
          <w:trHeight w:val="277"/>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Закупка товаров, работ и услуг для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1500" w:type="dxa"/>
            <w:tcBorders>
              <w:top w:val="nil"/>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99.0.00.70190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200</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0,1</w:t>
            </w:r>
          </w:p>
        </w:tc>
      </w:tr>
      <w:tr w:rsidR="00B968FC" w:rsidRPr="00B968FC" w:rsidTr="00AD29B0">
        <w:trPr>
          <w:trHeight w:val="410"/>
        </w:trPr>
        <w:tc>
          <w:tcPr>
            <w:tcW w:w="9892" w:type="dxa"/>
            <w:tcBorders>
              <w:top w:val="single" w:sz="4" w:space="0" w:color="auto"/>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1500" w:type="dxa"/>
            <w:tcBorders>
              <w:top w:val="nil"/>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99.0.00.70190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240</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0,1</w:t>
            </w:r>
          </w:p>
        </w:tc>
      </w:tr>
      <w:tr w:rsidR="00B968FC" w:rsidRPr="00B968FC" w:rsidTr="00AD29B0">
        <w:trPr>
          <w:trHeight w:val="557"/>
        </w:trPr>
        <w:tc>
          <w:tcPr>
            <w:tcW w:w="9892" w:type="dxa"/>
            <w:tcBorders>
              <w:top w:val="nil"/>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Реализация мероприятий по обеспечению сбалансированности местных бюджетов в рамках государственной программы Новосибирской области "Укрепление государственными финансами в Новосибирской области на 2014-1019 годы"</w:t>
            </w:r>
          </w:p>
        </w:tc>
        <w:tc>
          <w:tcPr>
            <w:tcW w:w="5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150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99.0.00.70510</w:t>
            </w:r>
          </w:p>
        </w:tc>
        <w:tc>
          <w:tcPr>
            <w:tcW w:w="68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111,0</w:t>
            </w:r>
          </w:p>
        </w:tc>
      </w:tr>
      <w:tr w:rsidR="00B968FC" w:rsidRPr="00B968FC" w:rsidTr="00AD29B0">
        <w:trPr>
          <w:trHeight w:val="706"/>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150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99.0.00.70510</w:t>
            </w:r>
          </w:p>
        </w:tc>
        <w:tc>
          <w:tcPr>
            <w:tcW w:w="68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100</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111,0</w:t>
            </w:r>
          </w:p>
        </w:tc>
      </w:tr>
      <w:tr w:rsidR="00B968FC" w:rsidRPr="00B968FC" w:rsidTr="00AD29B0">
        <w:trPr>
          <w:trHeight w:val="419"/>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Расходы на выплаты персоналу государственных (муниципальных) органов</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150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99.0.00.70510</w:t>
            </w:r>
          </w:p>
        </w:tc>
        <w:tc>
          <w:tcPr>
            <w:tcW w:w="68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120</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111,0</w:t>
            </w:r>
          </w:p>
        </w:tc>
      </w:tr>
      <w:tr w:rsidR="00B968FC" w:rsidRPr="00B968FC" w:rsidTr="00AD29B0">
        <w:trPr>
          <w:trHeight w:val="332"/>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20" w:type="dxa"/>
            <w:tcBorders>
              <w:top w:val="nil"/>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01</w:t>
            </w:r>
          </w:p>
        </w:tc>
        <w:tc>
          <w:tcPr>
            <w:tcW w:w="52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06</w:t>
            </w:r>
          </w:p>
        </w:tc>
        <w:tc>
          <w:tcPr>
            <w:tcW w:w="1500" w:type="dxa"/>
            <w:tcBorders>
              <w:top w:val="nil"/>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p>
        </w:tc>
        <w:tc>
          <w:tcPr>
            <w:tcW w:w="68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nil"/>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28,9</w:t>
            </w:r>
          </w:p>
        </w:tc>
      </w:tr>
      <w:tr w:rsidR="00B968FC" w:rsidRPr="00B968FC" w:rsidTr="00B968FC">
        <w:trPr>
          <w:trHeight w:val="319"/>
        </w:trPr>
        <w:tc>
          <w:tcPr>
            <w:tcW w:w="9892" w:type="dxa"/>
            <w:tcBorders>
              <w:top w:val="single" w:sz="4" w:space="0" w:color="auto"/>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Непрограммные направления  бюджета</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06</w:t>
            </w:r>
          </w:p>
        </w:tc>
        <w:tc>
          <w:tcPr>
            <w:tcW w:w="1500" w:type="dxa"/>
            <w:tcBorders>
              <w:top w:val="single" w:sz="4" w:space="0" w:color="auto"/>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28,9</w:t>
            </w:r>
          </w:p>
        </w:tc>
      </w:tr>
      <w:tr w:rsidR="00B968FC" w:rsidRPr="00B968FC" w:rsidTr="00B968FC">
        <w:trPr>
          <w:trHeight w:val="360"/>
        </w:trPr>
        <w:tc>
          <w:tcPr>
            <w:tcW w:w="9892" w:type="dxa"/>
            <w:tcBorders>
              <w:top w:val="nil"/>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межбюджетные трансферты бюджетам бюджетной системы</w:t>
            </w:r>
          </w:p>
        </w:tc>
        <w:tc>
          <w:tcPr>
            <w:tcW w:w="520" w:type="dxa"/>
            <w:tcBorders>
              <w:top w:val="nil"/>
              <w:left w:val="nil"/>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06</w:t>
            </w:r>
          </w:p>
        </w:tc>
        <w:tc>
          <w:tcPr>
            <w:tcW w:w="1500" w:type="dxa"/>
            <w:tcBorders>
              <w:top w:val="nil"/>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99.0.00.00500</w:t>
            </w:r>
          </w:p>
        </w:tc>
        <w:tc>
          <w:tcPr>
            <w:tcW w:w="68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nil"/>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28,9</w:t>
            </w:r>
          </w:p>
        </w:tc>
      </w:tr>
      <w:tr w:rsidR="00B968FC" w:rsidRPr="00B968FC" w:rsidTr="00B968FC">
        <w:trPr>
          <w:trHeight w:val="319"/>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Межбюджетные трансферты</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06</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99.0.00.00500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500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28,9</w:t>
            </w:r>
          </w:p>
        </w:tc>
      </w:tr>
      <w:tr w:rsidR="00B968FC" w:rsidRPr="00B968FC" w:rsidTr="00B968FC">
        <w:trPr>
          <w:trHeight w:val="270"/>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межбюджетные трансферты</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06</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99.0.00.00500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540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28,9</w:t>
            </w:r>
          </w:p>
        </w:tc>
      </w:tr>
      <w:tr w:rsidR="00B968FC" w:rsidRPr="00B968FC" w:rsidTr="00B968FC">
        <w:trPr>
          <w:trHeight w:val="319"/>
        </w:trPr>
        <w:tc>
          <w:tcPr>
            <w:tcW w:w="9892" w:type="dxa"/>
            <w:tcBorders>
              <w:top w:val="nil"/>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Резервные фонды</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11</w:t>
            </w:r>
          </w:p>
        </w:tc>
        <w:tc>
          <w:tcPr>
            <w:tcW w:w="1500" w:type="dxa"/>
            <w:tcBorders>
              <w:top w:val="single" w:sz="4" w:space="0" w:color="auto"/>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0,0</w:t>
            </w:r>
          </w:p>
        </w:tc>
      </w:tr>
      <w:tr w:rsidR="00B968FC" w:rsidRPr="00B968FC" w:rsidTr="00B968FC">
        <w:trPr>
          <w:trHeight w:val="319"/>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Непрограммные направления бюджета</w:t>
            </w:r>
          </w:p>
        </w:tc>
        <w:tc>
          <w:tcPr>
            <w:tcW w:w="520" w:type="dxa"/>
            <w:tcBorders>
              <w:top w:val="nil"/>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11</w:t>
            </w:r>
          </w:p>
        </w:tc>
        <w:tc>
          <w:tcPr>
            <w:tcW w:w="1500" w:type="dxa"/>
            <w:tcBorders>
              <w:top w:val="nil"/>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99.0.00.00000</w:t>
            </w:r>
          </w:p>
        </w:tc>
        <w:tc>
          <w:tcPr>
            <w:tcW w:w="68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nil"/>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0,0</w:t>
            </w:r>
          </w:p>
        </w:tc>
      </w:tr>
      <w:tr w:rsidR="00B968FC" w:rsidRPr="00B968FC" w:rsidTr="00B968FC">
        <w:trPr>
          <w:trHeight w:val="319"/>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Резервные фонды местных администраций</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0,0</w:t>
            </w:r>
          </w:p>
        </w:tc>
      </w:tr>
      <w:tr w:rsidR="00B968FC" w:rsidRPr="00B968FC" w:rsidTr="00B968FC">
        <w:trPr>
          <w:trHeight w:val="319"/>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бюджетные ассигнования</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800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0,0</w:t>
            </w:r>
          </w:p>
        </w:tc>
      </w:tr>
      <w:tr w:rsidR="00B968FC" w:rsidRPr="00B968FC" w:rsidTr="00B968FC">
        <w:trPr>
          <w:trHeight w:val="319"/>
        </w:trPr>
        <w:tc>
          <w:tcPr>
            <w:tcW w:w="9892" w:type="dxa"/>
            <w:tcBorders>
              <w:top w:val="single" w:sz="4" w:space="0" w:color="auto"/>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Резервные средства</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11</w:t>
            </w:r>
          </w:p>
        </w:tc>
        <w:tc>
          <w:tcPr>
            <w:tcW w:w="1500" w:type="dxa"/>
            <w:tcBorders>
              <w:top w:val="single" w:sz="4" w:space="0" w:color="auto"/>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99.0.00.20550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870</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0,0</w:t>
            </w:r>
          </w:p>
        </w:tc>
      </w:tr>
      <w:tr w:rsidR="00B968FC" w:rsidRPr="00B968FC" w:rsidTr="00B968FC">
        <w:trPr>
          <w:trHeight w:val="319"/>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Другие общегосударственные вопросы</w:t>
            </w:r>
          </w:p>
        </w:tc>
        <w:tc>
          <w:tcPr>
            <w:tcW w:w="520" w:type="dxa"/>
            <w:tcBorders>
              <w:top w:val="nil"/>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01</w:t>
            </w:r>
          </w:p>
        </w:tc>
        <w:tc>
          <w:tcPr>
            <w:tcW w:w="52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13</w:t>
            </w:r>
          </w:p>
        </w:tc>
        <w:tc>
          <w:tcPr>
            <w:tcW w:w="1500" w:type="dxa"/>
            <w:tcBorders>
              <w:top w:val="nil"/>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p>
        </w:tc>
        <w:tc>
          <w:tcPr>
            <w:tcW w:w="68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nil"/>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295,0</w:t>
            </w:r>
          </w:p>
        </w:tc>
      </w:tr>
      <w:tr w:rsidR="00B968FC" w:rsidRPr="00B968FC" w:rsidTr="00B968FC">
        <w:trPr>
          <w:trHeight w:val="435"/>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Непрограммные направления бюджета</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13</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295,0</w:t>
            </w:r>
          </w:p>
        </w:tc>
      </w:tr>
      <w:tr w:rsidR="00B968FC" w:rsidRPr="00B968FC" w:rsidTr="00B968FC">
        <w:trPr>
          <w:trHeight w:val="435"/>
        </w:trPr>
        <w:tc>
          <w:tcPr>
            <w:tcW w:w="9892" w:type="dxa"/>
            <w:tcBorders>
              <w:top w:val="nil"/>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Выполнение других обязательств государства</w:t>
            </w:r>
          </w:p>
        </w:tc>
        <w:tc>
          <w:tcPr>
            <w:tcW w:w="5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13</w:t>
            </w:r>
          </w:p>
        </w:tc>
        <w:tc>
          <w:tcPr>
            <w:tcW w:w="150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295,0</w:t>
            </w:r>
          </w:p>
        </w:tc>
      </w:tr>
      <w:tr w:rsidR="00B968FC" w:rsidRPr="00B968FC" w:rsidTr="00B968FC">
        <w:trPr>
          <w:trHeight w:val="630"/>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Закупка товаров, работ и услуг для  государственных (муниципальных) нужд</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13</w:t>
            </w:r>
          </w:p>
        </w:tc>
        <w:tc>
          <w:tcPr>
            <w:tcW w:w="150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200</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290,0</w:t>
            </w:r>
          </w:p>
        </w:tc>
      </w:tr>
      <w:tr w:rsidR="00B968FC" w:rsidRPr="00B968FC" w:rsidTr="00B968FC">
        <w:trPr>
          <w:trHeight w:val="735"/>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13</w:t>
            </w:r>
          </w:p>
        </w:tc>
        <w:tc>
          <w:tcPr>
            <w:tcW w:w="150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240</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290,0</w:t>
            </w:r>
          </w:p>
        </w:tc>
      </w:tr>
      <w:tr w:rsidR="00B968FC" w:rsidRPr="00B968FC" w:rsidTr="00736421">
        <w:trPr>
          <w:trHeight w:val="154"/>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бюджетные ассигнования</w:t>
            </w:r>
          </w:p>
        </w:tc>
        <w:tc>
          <w:tcPr>
            <w:tcW w:w="520" w:type="dxa"/>
            <w:tcBorders>
              <w:top w:val="nil"/>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13</w:t>
            </w:r>
          </w:p>
        </w:tc>
        <w:tc>
          <w:tcPr>
            <w:tcW w:w="150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99.0.00.00920</w:t>
            </w:r>
          </w:p>
        </w:tc>
        <w:tc>
          <w:tcPr>
            <w:tcW w:w="68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800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5,0</w:t>
            </w:r>
          </w:p>
        </w:tc>
      </w:tr>
      <w:tr w:rsidR="00B968FC" w:rsidRPr="00B968FC" w:rsidTr="00736421">
        <w:trPr>
          <w:trHeight w:val="241"/>
        </w:trPr>
        <w:tc>
          <w:tcPr>
            <w:tcW w:w="9892" w:type="dxa"/>
            <w:tcBorders>
              <w:top w:val="single" w:sz="4" w:space="0" w:color="auto"/>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 xml:space="preserve">Уплата налогов, сборов и иных платежей </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13</w:t>
            </w:r>
          </w:p>
        </w:tc>
        <w:tc>
          <w:tcPr>
            <w:tcW w:w="1500" w:type="dxa"/>
            <w:tcBorders>
              <w:top w:val="nil"/>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99.0.00.00920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850</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5,0</w:t>
            </w:r>
          </w:p>
        </w:tc>
      </w:tr>
      <w:tr w:rsidR="00B968FC" w:rsidRPr="00B968FC" w:rsidTr="00B968FC">
        <w:trPr>
          <w:trHeight w:val="319"/>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Мобилизационная и вневойсковая подготовка</w:t>
            </w:r>
          </w:p>
        </w:tc>
        <w:tc>
          <w:tcPr>
            <w:tcW w:w="520" w:type="dxa"/>
            <w:tcBorders>
              <w:top w:val="nil"/>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02</w:t>
            </w:r>
          </w:p>
        </w:tc>
        <w:tc>
          <w:tcPr>
            <w:tcW w:w="52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03</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68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nil"/>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140,8</w:t>
            </w:r>
          </w:p>
        </w:tc>
      </w:tr>
      <w:tr w:rsidR="00B968FC" w:rsidRPr="00B968FC" w:rsidTr="00B968FC">
        <w:trPr>
          <w:trHeight w:val="319"/>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Непрограммные направления  бюджета</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140,8</w:t>
            </w:r>
          </w:p>
        </w:tc>
      </w:tr>
      <w:tr w:rsidR="00B968FC" w:rsidRPr="00B968FC" w:rsidTr="00736421">
        <w:trPr>
          <w:trHeight w:val="453"/>
        </w:trPr>
        <w:tc>
          <w:tcPr>
            <w:tcW w:w="9892" w:type="dxa"/>
            <w:tcBorders>
              <w:top w:val="single" w:sz="4" w:space="0" w:color="auto"/>
              <w:left w:val="single" w:sz="4" w:space="0" w:color="auto"/>
              <w:bottom w:val="nil"/>
              <w:right w:val="nil"/>
            </w:tcBorders>
            <w:shd w:val="clear" w:color="auto" w:fill="auto"/>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 xml:space="preserve">Субвенции на осуществление первичного воинского учета на территориях, где отсутствуют военные комиссариаты </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1500" w:type="dxa"/>
            <w:tcBorders>
              <w:top w:val="single" w:sz="4" w:space="0" w:color="auto"/>
              <w:left w:val="nil"/>
              <w:bottom w:val="nil"/>
              <w:right w:val="nil"/>
            </w:tcBorders>
            <w:shd w:val="clear" w:color="auto" w:fill="auto"/>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99.0.00.51180</w:t>
            </w:r>
          </w:p>
        </w:tc>
        <w:tc>
          <w:tcPr>
            <w:tcW w:w="680" w:type="dxa"/>
            <w:tcBorders>
              <w:top w:val="single" w:sz="4" w:space="0" w:color="auto"/>
              <w:left w:val="single" w:sz="4" w:space="0" w:color="auto"/>
              <w:bottom w:val="nil"/>
              <w:right w:val="single" w:sz="4" w:space="0" w:color="auto"/>
            </w:tcBorders>
            <w:shd w:val="clear" w:color="auto" w:fill="auto"/>
            <w:noWrap/>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nil"/>
              <w:right w:val="single" w:sz="4" w:space="0" w:color="auto"/>
            </w:tcBorders>
            <w:shd w:val="clear" w:color="auto" w:fill="auto"/>
            <w:noWrap/>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140,8</w:t>
            </w:r>
          </w:p>
        </w:tc>
      </w:tr>
      <w:tr w:rsidR="00B968FC" w:rsidRPr="00B968FC" w:rsidTr="00B968FC">
        <w:trPr>
          <w:trHeight w:val="1279"/>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100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136,9</w:t>
            </w:r>
          </w:p>
        </w:tc>
      </w:tr>
      <w:tr w:rsidR="00B968FC" w:rsidRPr="00B968FC" w:rsidTr="00736421">
        <w:trPr>
          <w:trHeight w:val="403"/>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Расходы на выплаты по оплате труда работников государственных (муниципальных органов) органов</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120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136,9</w:t>
            </w:r>
          </w:p>
        </w:tc>
      </w:tr>
      <w:tr w:rsidR="00B968FC" w:rsidRPr="00B968FC" w:rsidTr="00736421">
        <w:trPr>
          <w:trHeight w:val="403"/>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200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3,9</w:t>
            </w:r>
          </w:p>
        </w:tc>
      </w:tr>
      <w:tr w:rsidR="00B968FC" w:rsidRPr="00B968FC" w:rsidTr="00736421">
        <w:trPr>
          <w:trHeight w:val="423"/>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02</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99.0.00.51180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240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3,9</w:t>
            </w:r>
          </w:p>
        </w:tc>
      </w:tr>
      <w:tr w:rsidR="00B968FC" w:rsidRPr="00B968FC" w:rsidTr="00736421">
        <w:trPr>
          <w:trHeight w:val="415"/>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Национальная безопасность и правоохранительная деятельность</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104,9</w:t>
            </w:r>
          </w:p>
        </w:tc>
      </w:tr>
      <w:tr w:rsidR="00B968FC" w:rsidRPr="00B968FC" w:rsidTr="00736421">
        <w:trPr>
          <w:trHeight w:val="549"/>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10</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104,9</w:t>
            </w:r>
          </w:p>
        </w:tc>
      </w:tr>
      <w:tr w:rsidR="00B968FC" w:rsidRPr="00B968FC" w:rsidTr="00736421">
        <w:trPr>
          <w:trHeight w:val="699"/>
        </w:trPr>
        <w:tc>
          <w:tcPr>
            <w:tcW w:w="9892" w:type="dxa"/>
            <w:tcBorders>
              <w:top w:val="single" w:sz="4" w:space="0" w:color="auto"/>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10</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50.0.00.02180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98,9</w:t>
            </w:r>
          </w:p>
        </w:tc>
      </w:tr>
      <w:tr w:rsidR="00B968FC" w:rsidRPr="00B968FC" w:rsidTr="00736421">
        <w:trPr>
          <w:trHeight w:val="411"/>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10</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50.0.00.02180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200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98,9</w:t>
            </w:r>
          </w:p>
        </w:tc>
      </w:tr>
      <w:tr w:rsidR="00B968FC" w:rsidRPr="00B968FC" w:rsidTr="00736421">
        <w:trPr>
          <w:trHeight w:val="559"/>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10</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50.0.00.02180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240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98,9</w:t>
            </w:r>
          </w:p>
        </w:tc>
      </w:tr>
      <w:tr w:rsidR="00B968FC" w:rsidRPr="00B968FC" w:rsidTr="00736421">
        <w:trPr>
          <w:trHeight w:val="567"/>
        </w:trPr>
        <w:tc>
          <w:tcPr>
            <w:tcW w:w="9892" w:type="dxa"/>
            <w:tcBorders>
              <w:top w:val="single" w:sz="4" w:space="0" w:color="auto"/>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бюджетные ассигнования</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10</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50.0.00.02180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800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6,0</w:t>
            </w:r>
          </w:p>
        </w:tc>
      </w:tr>
      <w:tr w:rsidR="00B968FC" w:rsidRPr="00B968FC" w:rsidTr="00736421">
        <w:trPr>
          <w:trHeight w:val="264"/>
        </w:trPr>
        <w:tc>
          <w:tcPr>
            <w:tcW w:w="9892" w:type="dxa"/>
            <w:tcBorders>
              <w:top w:val="nil"/>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 xml:space="preserve">Уплата налогов, сборов и иных платежей </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10</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50.0.00.02180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850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6,0</w:t>
            </w:r>
          </w:p>
        </w:tc>
      </w:tr>
      <w:tr w:rsidR="00B968FC" w:rsidRPr="00B968FC" w:rsidTr="00736421">
        <w:trPr>
          <w:trHeight w:val="268"/>
        </w:trPr>
        <w:tc>
          <w:tcPr>
            <w:tcW w:w="9892" w:type="dxa"/>
            <w:tcBorders>
              <w:top w:val="nil"/>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color w:val="000000"/>
                <w:sz w:val="16"/>
                <w:szCs w:val="16"/>
              </w:rPr>
            </w:pPr>
            <w:r w:rsidRPr="00B968FC">
              <w:rPr>
                <w:rFonts w:ascii="Arial" w:eastAsia="Times New Roman" w:hAnsi="Arial" w:cs="Arial"/>
                <w:b/>
                <w:bCs/>
                <w:color w:val="000000"/>
                <w:sz w:val="16"/>
                <w:szCs w:val="16"/>
              </w:rPr>
              <w:t>Национальная экономика</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color w:val="000000"/>
                <w:sz w:val="16"/>
                <w:szCs w:val="16"/>
              </w:rPr>
            </w:pPr>
            <w:r w:rsidRPr="00B968FC">
              <w:rPr>
                <w:rFonts w:ascii="Arial" w:eastAsia="Times New Roman" w:hAnsi="Arial" w:cs="Arial"/>
                <w:b/>
                <w:bCs/>
                <w:color w:val="000000"/>
                <w:sz w:val="16"/>
                <w:szCs w:val="16"/>
              </w:rPr>
              <w:t>04</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color w:val="000000"/>
                <w:sz w:val="16"/>
                <w:szCs w:val="16"/>
              </w:rPr>
            </w:pPr>
            <w:r w:rsidRPr="00B968FC">
              <w:rPr>
                <w:rFonts w:ascii="Arial" w:eastAsia="Times New Roman" w:hAnsi="Arial" w:cs="Arial"/>
                <w:color w:val="000000"/>
                <w:sz w:val="16"/>
                <w:szCs w:val="16"/>
              </w:rPr>
              <w:t> </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color w:val="000000"/>
                <w:sz w:val="16"/>
                <w:szCs w:val="16"/>
              </w:rPr>
            </w:pPr>
            <w:r w:rsidRPr="00B968FC">
              <w:rPr>
                <w:rFonts w:ascii="Arial" w:eastAsia="Times New Roman" w:hAnsi="Arial" w:cs="Arial"/>
                <w:color w:val="000000"/>
                <w:sz w:val="16"/>
                <w:szCs w:val="16"/>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color w:val="000000"/>
                <w:sz w:val="16"/>
                <w:szCs w:val="16"/>
              </w:rPr>
            </w:pPr>
            <w:r w:rsidRPr="00B968FC">
              <w:rPr>
                <w:rFonts w:ascii="Arial" w:eastAsia="Times New Roman" w:hAnsi="Arial" w:cs="Arial"/>
                <w:color w:val="000000"/>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color w:val="000000"/>
                <w:sz w:val="16"/>
                <w:szCs w:val="16"/>
              </w:rPr>
            </w:pPr>
            <w:r w:rsidRPr="00B968FC">
              <w:rPr>
                <w:rFonts w:ascii="Arial" w:eastAsia="Times New Roman" w:hAnsi="Arial" w:cs="Arial"/>
                <w:b/>
                <w:bCs/>
                <w:color w:val="000000"/>
                <w:sz w:val="16"/>
                <w:szCs w:val="16"/>
              </w:rPr>
              <w:t>28 047,9</w:t>
            </w:r>
          </w:p>
        </w:tc>
      </w:tr>
      <w:tr w:rsidR="00B968FC" w:rsidRPr="00B968FC" w:rsidTr="00B968FC">
        <w:trPr>
          <w:trHeight w:val="319"/>
        </w:trPr>
        <w:tc>
          <w:tcPr>
            <w:tcW w:w="9892" w:type="dxa"/>
            <w:tcBorders>
              <w:top w:val="nil"/>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Дорожное хозяйство (дорожные фонды)</w:t>
            </w:r>
          </w:p>
        </w:tc>
        <w:tc>
          <w:tcPr>
            <w:tcW w:w="520" w:type="dxa"/>
            <w:tcBorders>
              <w:top w:val="nil"/>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04</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09</w:t>
            </w:r>
          </w:p>
        </w:tc>
        <w:tc>
          <w:tcPr>
            <w:tcW w:w="1500" w:type="dxa"/>
            <w:tcBorders>
              <w:top w:val="single" w:sz="4" w:space="0" w:color="auto"/>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single" w:sz="4" w:space="0" w:color="auto"/>
              <w:left w:val="nil"/>
              <w:bottom w:val="single" w:sz="4" w:space="0" w:color="auto"/>
              <w:right w:val="single" w:sz="4" w:space="0" w:color="auto"/>
            </w:tcBorders>
            <w:shd w:val="clear" w:color="000000" w:fill="FFFFFF"/>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28 047,9</w:t>
            </w:r>
          </w:p>
        </w:tc>
      </w:tr>
      <w:tr w:rsidR="00B968FC" w:rsidRPr="00B968FC" w:rsidTr="00736421">
        <w:trPr>
          <w:trHeight w:val="659"/>
        </w:trPr>
        <w:tc>
          <w:tcPr>
            <w:tcW w:w="9892" w:type="dxa"/>
            <w:tcBorders>
              <w:top w:val="nil"/>
              <w:left w:val="single" w:sz="4" w:space="0" w:color="auto"/>
              <w:bottom w:val="nil"/>
              <w:right w:val="nil"/>
            </w:tcBorders>
            <w:shd w:val="clear" w:color="000000" w:fill="FFFFFF"/>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Муниципальная программа "Дорожное хозяйство. Безопасность дорожного движения в населенных пунктах Степного сельсовета Искитимского района Новосибирской области на 2020-2023 г.г."</w:t>
            </w:r>
          </w:p>
        </w:tc>
        <w:tc>
          <w:tcPr>
            <w:tcW w:w="520" w:type="dxa"/>
            <w:tcBorders>
              <w:top w:val="nil"/>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52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09</w:t>
            </w:r>
          </w:p>
        </w:tc>
        <w:tc>
          <w:tcPr>
            <w:tcW w:w="1500" w:type="dxa"/>
            <w:tcBorders>
              <w:top w:val="nil"/>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52.0.00.00000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28 047,9</w:t>
            </w:r>
          </w:p>
        </w:tc>
      </w:tr>
      <w:tr w:rsidR="00B968FC" w:rsidRPr="00B968FC" w:rsidTr="00B968FC">
        <w:trPr>
          <w:trHeight w:val="660"/>
        </w:trPr>
        <w:tc>
          <w:tcPr>
            <w:tcW w:w="9892" w:type="dxa"/>
            <w:tcBorders>
              <w:top w:val="single" w:sz="4" w:space="0" w:color="auto"/>
              <w:left w:val="single" w:sz="4" w:space="0" w:color="auto"/>
              <w:bottom w:val="nil"/>
              <w:right w:val="nil"/>
            </w:tcBorders>
            <w:shd w:val="clear" w:color="000000" w:fill="FFFFFF"/>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Меоприятия по развитию автомобильных дорог местного значения на территории Степного сельсовета Искитимского района</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09</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52.0.01.00000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28 047,9</w:t>
            </w:r>
          </w:p>
        </w:tc>
      </w:tr>
      <w:tr w:rsidR="00B968FC" w:rsidRPr="00B968FC" w:rsidTr="00B968FC">
        <w:trPr>
          <w:trHeight w:val="642"/>
        </w:trPr>
        <w:tc>
          <w:tcPr>
            <w:tcW w:w="9892" w:type="dxa"/>
            <w:tcBorders>
              <w:top w:val="nil"/>
              <w:left w:val="single" w:sz="4" w:space="0" w:color="auto"/>
              <w:bottom w:val="nil"/>
              <w:right w:val="nil"/>
            </w:tcBorders>
            <w:shd w:val="clear" w:color="000000" w:fill="FFFFFF"/>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Реализация мероприятий по развитию автомобильных дорог местного значения на территории Степного сельсовета за счет акцизов</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09</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52.0.01.06070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28 047,9</w:t>
            </w:r>
          </w:p>
        </w:tc>
      </w:tr>
      <w:tr w:rsidR="00B968FC" w:rsidRPr="00B968FC" w:rsidTr="00736421">
        <w:trPr>
          <w:trHeight w:val="375"/>
        </w:trPr>
        <w:tc>
          <w:tcPr>
            <w:tcW w:w="9892" w:type="dxa"/>
            <w:tcBorders>
              <w:top w:val="single" w:sz="4" w:space="0" w:color="auto"/>
              <w:left w:val="single" w:sz="4" w:space="0" w:color="auto"/>
              <w:bottom w:val="nil"/>
              <w:right w:val="nil"/>
            </w:tcBorders>
            <w:shd w:val="clear" w:color="000000" w:fill="FFFFFF"/>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09</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52.0.01.06070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200</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28 047,9</w:t>
            </w:r>
          </w:p>
        </w:tc>
      </w:tr>
      <w:tr w:rsidR="00B968FC" w:rsidRPr="00B968FC" w:rsidTr="00736421">
        <w:trPr>
          <w:trHeight w:val="409"/>
        </w:trPr>
        <w:tc>
          <w:tcPr>
            <w:tcW w:w="9892" w:type="dxa"/>
            <w:tcBorders>
              <w:top w:val="single" w:sz="4" w:space="0" w:color="auto"/>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04</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09</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52.0.01.06070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240</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28 047,9</w:t>
            </w:r>
          </w:p>
        </w:tc>
      </w:tr>
      <w:tr w:rsidR="00B968FC" w:rsidRPr="00B968FC" w:rsidTr="00B968FC">
        <w:trPr>
          <w:trHeight w:val="319"/>
        </w:trPr>
        <w:tc>
          <w:tcPr>
            <w:tcW w:w="9892" w:type="dxa"/>
            <w:tcBorders>
              <w:top w:val="nil"/>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Жилищно-коммунальное хозяйство</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05</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1500" w:type="dxa"/>
            <w:tcBorders>
              <w:top w:val="single" w:sz="4" w:space="0" w:color="auto"/>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1 493,7</w:t>
            </w:r>
          </w:p>
        </w:tc>
      </w:tr>
      <w:tr w:rsidR="00B968FC" w:rsidRPr="00B968FC" w:rsidTr="00B968FC">
        <w:trPr>
          <w:trHeight w:val="319"/>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Жилищное хозяйство</w:t>
            </w:r>
          </w:p>
        </w:tc>
        <w:tc>
          <w:tcPr>
            <w:tcW w:w="520" w:type="dxa"/>
            <w:tcBorders>
              <w:top w:val="nil"/>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05</w:t>
            </w:r>
          </w:p>
        </w:tc>
        <w:tc>
          <w:tcPr>
            <w:tcW w:w="52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01</w:t>
            </w:r>
          </w:p>
        </w:tc>
        <w:tc>
          <w:tcPr>
            <w:tcW w:w="1500" w:type="dxa"/>
            <w:tcBorders>
              <w:top w:val="nil"/>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68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nil"/>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354,6</w:t>
            </w:r>
          </w:p>
        </w:tc>
      </w:tr>
      <w:tr w:rsidR="00B968FC" w:rsidRPr="00B968FC" w:rsidTr="00B968FC">
        <w:trPr>
          <w:trHeight w:val="319"/>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Непрограммные направления расходов</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354,6</w:t>
            </w:r>
          </w:p>
        </w:tc>
      </w:tr>
      <w:tr w:rsidR="00B968FC" w:rsidRPr="00B968FC" w:rsidTr="00B968FC">
        <w:trPr>
          <w:trHeight w:val="375"/>
        </w:trPr>
        <w:tc>
          <w:tcPr>
            <w:tcW w:w="9892" w:type="dxa"/>
            <w:tcBorders>
              <w:top w:val="nil"/>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мероприятия  в области жилищного хозяйства</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99.0.00.08270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354,6</w:t>
            </w:r>
          </w:p>
        </w:tc>
      </w:tr>
      <w:tr w:rsidR="00B968FC" w:rsidRPr="00B968FC" w:rsidTr="00736421">
        <w:trPr>
          <w:trHeight w:val="403"/>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99.0.00.08270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200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354,6</w:t>
            </w:r>
          </w:p>
        </w:tc>
      </w:tr>
      <w:tr w:rsidR="00B968FC" w:rsidRPr="00B968FC" w:rsidTr="00736421">
        <w:trPr>
          <w:trHeight w:val="404"/>
        </w:trPr>
        <w:tc>
          <w:tcPr>
            <w:tcW w:w="9892" w:type="dxa"/>
            <w:tcBorders>
              <w:top w:val="single" w:sz="4" w:space="0" w:color="auto"/>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99.0.00.08270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240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354,6</w:t>
            </w:r>
          </w:p>
        </w:tc>
      </w:tr>
      <w:tr w:rsidR="00B968FC" w:rsidRPr="00B968FC" w:rsidTr="00B968FC">
        <w:trPr>
          <w:trHeight w:val="319"/>
        </w:trPr>
        <w:tc>
          <w:tcPr>
            <w:tcW w:w="9892" w:type="dxa"/>
            <w:tcBorders>
              <w:top w:val="nil"/>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Благоустройство</w:t>
            </w:r>
          </w:p>
        </w:tc>
        <w:tc>
          <w:tcPr>
            <w:tcW w:w="520" w:type="dxa"/>
            <w:tcBorders>
              <w:top w:val="nil"/>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05</w:t>
            </w:r>
          </w:p>
        </w:tc>
        <w:tc>
          <w:tcPr>
            <w:tcW w:w="52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03</w:t>
            </w:r>
          </w:p>
        </w:tc>
        <w:tc>
          <w:tcPr>
            <w:tcW w:w="1500" w:type="dxa"/>
            <w:tcBorders>
              <w:top w:val="nil"/>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1 139,1</w:t>
            </w:r>
          </w:p>
        </w:tc>
      </w:tr>
      <w:tr w:rsidR="00B968FC" w:rsidRPr="00B968FC" w:rsidTr="00B968FC">
        <w:trPr>
          <w:trHeight w:val="319"/>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Непрограммные направления бюджета</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1 139,1</w:t>
            </w:r>
          </w:p>
        </w:tc>
      </w:tr>
      <w:tr w:rsidR="00B968FC" w:rsidRPr="00B968FC" w:rsidTr="00B968FC">
        <w:trPr>
          <w:trHeight w:val="319"/>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Уличное освещение</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330,5</w:t>
            </w:r>
          </w:p>
        </w:tc>
      </w:tr>
      <w:tr w:rsidR="00B968FC" w:rsidRPr="00B968FC" w:rsidTr="00736421">
        <w:trPr>
          <w:trHeight w:val="281"/>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200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330,5</w:t>
            </w:r>
          </w:p>
        </w:tc>
      </w:tr>
      <w:tr w:rsidR="00B968FC" w:rsidRPr="00B968FC" w:rsidTr="00B968FC">
        <w:trPr>
          <w:trHeight w:val="600"/>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240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330,5</w:t>
            </w:r>
          </w:p>
        </w:tc>
      </w:tr>
      <w:tr w:rsidR="00B968FC" w:rsidRPr="00B968FC" w:rsidTr="00736421">
        <w:trPr>
          <w:trHeight w:val="379"/>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Организация и содержание мест захоронения</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99.0.00.04000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367,0</w:t>
            </w:r>
          </w:p>
        </w:tc>
      </w:tr>
      <w:tr w:rsidR="00B968FC" w:rsidRPr="00B968FC" w:rsidTr="00736421">
        <w:trPr>
          <w:trHeight w:val="555"/>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99.0.00.04000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200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367,0</w:t>
            </w:r>
          </w:p>
        </w:tc>
      </w:tr>
      <w:tr w:rsidR="00B968FC" w:rsidRPr="00B968FC" w:rsidTr="00B968FC">
        <w:trPr>
          <w:trHeight w:val="765"/>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99.0.00.04000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240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367,0</w:t>
            </w:r>
          </w:p>
        </w:tc>
      </w:tr>
      <w:tr w:rsidR="00B968FC" w:rsidRPr="00B968FC" w:rsidTr="00736421">
        <w:trPr>
          <w:trHeight w:val="475"/>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Прочие мероприятия по благоустройству территории сельского поселения</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99.0.00.05000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441,6</w:t>
            </w:r>
          </w:p>
        </w:tc>
      </w:tr>
      <w:tr w:rsidR="00B968FC" w:rsidRPr="00B968FC" w:rsidTr="00736421">
        <w:trPr>
          <w:trHeight w:val="425"/>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99.0.00.05000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200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441,6</w:t>
            </w:r>
          </w:p>
        </w:tc>
      </w:tr>
      <w:tr w:rsidR="00B968FC" w:rsidRPr="00B968FC" w:rsidTr="00736421">
        <w:trPr>
          <w:trHeight w:val="559"/>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05</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03</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99.0.00.05000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240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441,6</w:t>
            </w:r>
          </w:p>
        </w:tc>
      </w:tr>
      <w:tr w:rsidR="00B968FC" w:rsidRPr="00B968FC" w:rsidTr="00736421">
        <w:trPr>
          <w:trHeight w:val="160"/>
        </w:trPr>
        <w:tc>
          <w:tcPr>
            <w:tcW w:w="9892" w:type="dxa"/>
            <w:tcBorders>
              <w:top w:val="nil"/>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 xml:space="preserve">Молодежная политика </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07</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07</w:t>
            </w:r>
          </w:p>
        </w:tc>
        <w:tc>
          <w:tcPr>
            <w:tcW w:w="1500" w:type="dxa"/>
            <w:tcBorders>
              <w:top w:val="single" w:sz="4" w:space="0" w:color="auto"/>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5,0</w:t>
            </w:r>
          </w:p>
        </w:tc>
      </w:tr>
      <w:tr w:rsidR="00B968FC" w:rsidRPr="00B968FC" w:rsidTr="00736421">
        <w:trPr>
          <w:trHeight w:val="499"/>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Непрограммные направления бюджета</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07</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07</w:t>
            </w:r>
          </w:p>
        </w:tc>
        <w:tc>
          <w:tcPr>
            <w:tcW w:w="1500" w:type="dxa"/>
            <w:tcBorders>
              <w:top w:val="nil"/>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5,0</w:t>
            </w:r>
          </w:p>
        </w:tc>
      </w:tr>
      <w:tr w:rsidR="00B968FC" w:rsidRPr="00B968FC" w:rsidTr="00736421">
        <w:trPr>
          <w:trHeight w:val="408"/>
        </w:trPr>
        <w:tc>
          <w:tcPr>
            <w:tcW w:w="9892" w:type="dxa"/>
            <w:tcBorders>
              <w:top w:val="single" w:sz="4" w:space="0" w:color="auto"/>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Мероприятия по развитию молодежной политики и оздоровление детей</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07</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07</w:t>
            </w:r>
          </w:p>
        </w:tc>
        <w:tc>
          <w:tcPr>
            <w:tcW w:w="1500" w:type="dxa"/>
            <w:tcBorders>
              <w:top w:val="single" w:sz="4" w:space="0" w:color="auto"/>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99.0.00.08280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5,0</w:t>
            </w:r>
          </w:p>
        </w:tc>
      </w:tr>
      <w:tr w:rsidR="00B968FC" w:rsidRPr="00B968FC" w:rsidTr="00736421">
        <w:trPr>
          <w:trHeight w:val="413"/>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07</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07</w:t>
            </w:r>
          </w:p>
        </w:tc>
        <w:tc>
          <w:tcPr>
            <w:tcW w:w="1500" w:type="dxa"/>
            <w:tcBorders>
              <w:top w:val="nil"/>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99.0.00.08280</w:t>
            </w:r>
          </w:p>
        </w:tc>
        <w:tc>
          <w:tcPr>
            <w:tcW w:w="68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200</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5,0</w:t>
            </w:r>
          </w:p>
        </w:tc>
      </w:tr>
      <w:tr w:rsidR="00B968FC" w:rsidRPr="00B968FC" w:rsidTr="00736421">
        <w:trPr>
          <w:trHeight w:val="419"/>
        </w:trPr>
        <w:tc>
          <w:tcPr>
            <w:tcW w:w="9892" w:type="dxa"/>
            <w:tcBorders>
              <w:top w:val="single" w:sz="4" w:space="0" w:color="auto"/>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07</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07</w:t>
            </w:r>
          </w:p>
        </w:tc>
        <w:tc>
          <w:tcPr>
            <w:tcW w:w="1500" w:type="dxa"/>
            <w:tcBorders>
              <w:top w:val="nil"/>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99.0.00.08280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240</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5,0</w:t>
            </w:r>
          </w:p>
        </w:tc>
      </w:tr>
      <w:tr w:rsidR="00B968FC" w:rsidRPr="00B968FC" w:rsidTr="00B968FC">
        <w:trPr>
          <w:trHeight w:val="319"/>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Культура, кинематография</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08</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1500" w:type="dxa"/>
            <w:tcBorders>
              <w:top w:val="nil"/>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8 951,7</w:t>
            </w:r>
          </w:p>
        </w:tc>
      </w:tr>
      <w:tr w:rsidR="00B968FC" w:rsidRPr="00B968FC" w:rsidTr="00B968FC">
        <w:trPr>
          <w:trHeight w:val="405"/>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Культура</w:t>
            </w:r>
          </w:p>
        </w:tc>
        <w:tc>
          <w:tcPr>
            <w:tcW w:w="520" w:type="dxa"/>
            <w:tcBorders>
              <w:top w:val="nil"/>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08</w:t>
            </w:r>
          </w:p>
        </w:tc>
        <w:tc>
          <w:tcPr>
            <w:tcW w:w="52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01</w:t>
            </w:r>
          </w:p>
        </w:tc>
        <w:tc>
          <w:tcPr>
            <w:tcW w:w="1500" w:type="dxa"/>
            <w:tcBorders>
              <w:top w:val="nil"/>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68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nil"/>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8 951,7</w:t>
            </w:r>
          </w:p>
        </w:tc>
      </w:tr>
      <w:tr w:rsidR="00B968FC" w:rsidRPr="00B968FC" w:rsidTr="00B968FC">
        <w:trPr>
          <w:trHeight w:val="285"/>
        </w:trPr>
        <w:tc>
          <w:tcPr>
            <w:tcW w:w="9892" w:type="dxa"/>
            <w:tcBorders>
              <w:top w:val="nil"/>
              <w:left w:val="single" w:sz="4" w:space="0" w:color="auto"/>
              <w:bottom w:val="nil"/>
              <w:right w:val="nil"/>
            </w:tcBorders>
            <w:shd w:val="clear" w:color="auto" w:fill="auto"/>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Непрограммные направления бюджета</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8 951,7</w:t>
            </w:r>
          </w:p>
        </w:tc>
      </w:tr>
      <w:tr w:rsidR="00B968FC" w:rsidRPr="00B968FC" w:rsidTr="00B968FC">
        <w:trPr>
          <w:trHeight w:val="642"/>
        </w:trPr>
        <w:tc>
          <w:tcPr>
            <w:tcW w:w="9892" w:type="dxa"/>
            <w:tcBorders>
              <w:top w:val="nil"/>
              <w:left w:val="single" w:sz="4" w:space="0" w:color="auto"/>
              <w:bottom w:val="nil"/>
              <w:right w:val="nil"/>
            </w:tcBorders>
            <w:shd w:val="clear" w:color="auto" w:fill="auto"/>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Мероприятия по сохранение и развитие культуры на территории поселения</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3 790,7</w:t>
            </w:r>
          </w:p>
        </w:tc>
      </w:tr>
      <w:tr w:rsidR="00B968FC" w:rsidRPr="00B968FC" w:rsidTr="00736421">
        <w:trPr>
          <w:trHeight w:val="970"/>
        </w:trPr>
        <w:tc>
          <w:tcPr>
            <w:tcW w:w="9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single" w:sz="4" w:space="0" w:color="auto"/>
              <w:left w:val="nil"/>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100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2 186,1</w:t>
            </w:r>
          </w:p>
        </w:tc>
      </w:tr>
      <w:tr w:rsidR="00B968FC" w:rsidRPr="00B968FC" w:rsidTr="00B968FC">
        <w:trPr>
          <w:trHeight w:val="319"/>
        </w:trPr>
        <w:tc>
          <w:tcPr>
            <w:tcW w:w="9892" w:type="dxa"/>
            <w:tcBorders>
              <w:top w:val="nil"/>
              <w:left w:val="single" w:sz="4" w:space="0" w:color="auto"/>
              <w:bottom w:val="single" w:sz="4" w:space="0" w:color="auto"/>
              <w:right w:val="single" w:sz="4" w:space="0" w:color="auto"/>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color w:val="000000"/>
                <w:sz w:val="16"/>
                <w:szCs w:val="16"/>
              </w:rPr>
            </w:pPr>
            <w:r w:rsidRPr="00B968FC">
              <w:rPr>
                <w:rFonts w:ascii="Arial" w:eastAsia="Times New Roman" w:hAnsi="Arial" w:cs="Arial"/>
                <w:color w:val="000000"/>
                <w:sz w:val="16"/>
                <w:szCs w:val="16"/>
              </w:rPr>
              <w:t>Расходы на выплаты персоналу казенных учреждений</w:t>
            </w:r>
          </w:p>
        </w:tc>
        <w:tc>
          <w:tcPr>
            <w:tcW w:w="520" w:type="dxa"/>
            <w:tcBorders>
              <w:top w:val="single" w:sz="4" w:space="0" w:color="auto"/>
              <w:left w:val="nil"/>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110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2 186,1</w:t>
            </w:r>
          </w:p>
        </w:tc>
      </w:tr>
      <w:tr w:rsidR="00B968FC" w:rsidRPr="00B968FC" w:rsidTr="00736421">
        <w:trPr>
          <w:trHeight w:val="365"/>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08</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99.0.00.40590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200</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1 595,3</w:t>
            </w:r>
          </w:p>
        </w:tc>
      </w:tr>
      <w:tr w:rsidR="00B968FC" w:rsidRPr="00B968FC" w:rsidTr="00736421">
        <w:trPr>
          <w:trHeight w:val="427"/>
        </w:trPr>
        <w:tc>
          <w:tcPr>
            <w:tcW w:w="9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520" w:type="dxa"/>
            <w:tcBorders>
              <w:top w:val="nil"/>
              <w:left w:val="nil"/>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08</w:t>
            </w:r>
          </w:p>
        </w:tc>
        <w:tc>
          <w:tcPr>
            <w:tcW w:w="52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99.0.00.40590</w:t>
            </w:r>
          </w:p>
        </w:tc>
        <w:tc>
          <w:tcPr>
            <w:tcW w:w="68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240</w:t>
            </w:r>
          </w:p>
        </w:tc>
        <w:tc>
          <w:tcPr>
            <w:tcW w:w="2820" w:type="dxa"/>
            <w:tcBorders>
              <w:top w:val="nil"/>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1 595,3</w:t>
            </w:r>
          </w:p>
        </w:tc>
      </w:tr>
      <w:tr w:rsidR="00B968FC" w:rsidRPr="00B968FC" w:rsidTr="00B968FC">
        <w:trPr>
          <w:trHeight w:val="319"/>
        </w:trPr>
        <w:tc>
          <w:tcPr>
            <w:tcW w:w="9892" w:type="dxa"/>
            <w:tcBorders>
              <w:top w:val="nil"/>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бюджетные ассигнования</w:t>
            </w:r>
          </w:p>
        </w:tc>
        <w:tc>
          <w:tcPr>
            <w:tcW w:w="520" w:type="dxa"/>
            <w:tcBorders>
              <w:top w:val="single" w:sz="4" w:space="0" w:color="auto"/>
              <w:left w:val="nil"/>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800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9,3</w:t>
            </w:r>
          </w:p>
        </w:tc>
      </w:tr>
      <w:tr w:rsidR="00B968FC" w:rsidRPr="00B968FC" w:rsidTr="00B968FC">
        <w:trPr>
          <w:trHeight w:val="375"/>
        </w:trPr>
        <w:tc>
          <w:tcPr>
            <w:tcW w:w="9892" w:type="dxa"/>
            <w:tcBorders>
              <w:top w:val="nil"/>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 xml:space="preserve">Уплата налогов, сборов и иных платежей </w:t>
            </w:r>
          </w:p>
        </w:tc>
        <w:tc>
          <w:tcPr>
            <w:tcW w:w="520" w:type="dxa"/>
            <w:tcBorders>
              <w:top w:val="single" w:sz="4" w:space="0" w:color="auto"/>
              <w:left w:val="nil"/>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850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9,3</w:t>
            </w:r>
          </w:p>
        </w:tc>
      </w:tr>
      <w:tr w:rsidR="00B968FC" w:rsidRPr="00B968FC" w:rsidTr="00736421">
        <w:trPr>
          <w:trHeight w:val="685"/>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Мероприятия по обеспечению сбалансированности местных бюджетов в рамках государственной программы Новосибирской области "Укрепление государственными финансами в Новосибирской области на 2014-2019 годы"</w:t>
            </w:r>
          </w:p>
        </w:tc>
        <w:tc>
          <w:tcPr>
            <w:tcW w:w="520" w:type="dxa"/>
            <w:tcBorders>
              <w:top w:val="nil"/>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08</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3 899,0</w:t>
            </w:r>
          </w:p>
        </w:tc>
      </w:tr>
      <w:tr w:rsidR="00B968FC" w:rsidRPr="00B968FC" w:rsidTr="00736421">
        <w:trPr>
          <w:trHeight w:val="709"/>
        </w:trPr>
        <w:tc>
          <w:tcPr>
            <w:tcW w:w="9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0" w:type="dxa"/>
            <w:tcBorders>
              <w:top w:val="nil"/>
              <w:left w:val="nil"/>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08</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100</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3 549,0</w:t>
            </w:r>
          </w:p>
        </w:tc>
      </w:tr>
      <w:tr w:rsidR="00B968FC" w:rsidRPr="00B968FC" w:rsidTr="00B968FC">
        <w:trPr>
          <w:trHeight w:val="315"/>
        </w:trPr>
        <w:tc>
          <w:tcPr>
            <w:tcW w:w="9892" w:type="dxa"/>
            <w:tcBorders>
              <w:top w:val="nil"/>
              <w:left w:val="single" w:sz="4" w:space="0" w:color="auto"/>
              <w:bottom w:val="single" w:sz="4" w:space="0" w:color="auto"/>
              <w:right w:val="single" w:sz="4" w:space="0" w:color="auto"/>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color w:val="000000"/>
                <w:sz w:val="16"/>
                <w:szCs w:val="16"/>
              </w:rPr>
            </w:pPr>
            <w:r w:rsidRPr="00B968FC">
              <w:rPr>
                <w:rFonts w:ascii="Arial" w:eastAsia="Times New Roman" w:hAnsi="Arial" w:cs="Arial"/>
                <w:color w:val="000000"/>
                <w:sz w:val="16"/>
                <w:szCs w:val="16"/>
              </w:rPr>
              <w:t>Расходы на выплаты персоналу казенных учреждений</w:t>
            </w:r>
          </w:p>
        </w:tc>
        <w:tc>
          <w:tcPr>
            <w:tcW w:w="520" w:type="dxa"/>
            <w:tcBorders>
              <w:top w:val="nil"/>
              <w:left w:val="nil"/>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08</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110</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3 549,0</w:t>
            </w:r>
          </w:p>
        </w:tc>
      </w:tr>
      <w:tr w:rsidR="00B968FC" w:rsidRPr="00B968FC" w:rsidTr="00736421">
        <w:trPr>
          <w:trHeight w:val="356"/>
        </w:trPr>
        <w:tc>
          <w:tcPr>
            <w:tcW w:w="9892" w:type="dxa"/>
            <w:tcBorders>
              <w:top w:val="nil"/>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Закупка товаров, работ и услуг для государственных (муниципальных) нужд</w:t>
            </w:r>
          </w:p>
        </w:tc>
        <w:tc>
          <w:tcPr>
            <w:tcW w:w="520" w:type="dxa"/>
            <w:tcBorders>
              <w:top w:val="nil"/>
              <w:left w:val="nil"/>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08</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200</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350,0</w:t>
            </w:r>
          </w:p>
        </w:tc>
      </w:tr>
      <w:tr w:rsidR="00B968FC" w:rsidRPr="00B968FC" w:rsidTr="00736421">
        <w:trPr>
          <w:trHeight w:val="431"/>
        </w:trPr>
        <w:tc>
          <w:tcPr>
            <w:tcW w:w="9892" w:type="dxa"/>
            <w:tcBorders>
              <w:top w:val="nil"/>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520" w:type="dxa"/>
            <w:tcBorders>
              <w:top w:val="nil"/>
              <w:left w:val="nil"/>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08</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240</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350,0</w:t>
            </w:r>
          </w:p>
        </w:tc>
      </w:tr>
      <w:tr w:rsidR="00B968FC" w:rsidRPr="00B968FC" w:rsidTr="00736421">
        <w:trPr>
          <w:trHeight w:val="551"/>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Мероприятия по обеспечению развития и укрепления материально-технической базы домов культуры в населенных пунктах с числом жителей до 50 тысяч человек</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99.0.00.L4670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1 262,0</w:t>
            </w:r>
          </w:p>
        </w:tc>
      </w:tr>
      <w:tr w:rsidR="00B968FC" w:rsidRPr="00B968FC" w:rsidTr="00262A9B">
        <w:trPr>
          <w:trHeight w:val="417"/>
        </w:trPr>
        <w:tc>
          <w:tcPr>
            <w:tcW w:w="9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Закупка товаров, работ и услуг для обеспечения государственных (муниципальных) нужд</w:t>
            </w:r>
          </w:p>
        </w:tc>
        <w:tc>
          <w:tcPr>
            <w:tcW w:w="520" w:type="dxa"/>
            <w:tcBorders>
              <w:top w:val="single" w:sz="4" w:space="0" w:color="auto"/>
              <w:left w:val="nil"/>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99.0.00.L4670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200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1 262,0</w:t>
            </w:r>
          </w:p>
        </w:tc>
      </w:tr>
      <w:tr w:rsidR="00B968FC" w:rsidRPr="00B968FC" w:rsidTr="00736421">
        <w:trPr>
          <w:trHeight w:val="411"/>
        </w:trPr>
        <w:tc>
          <w:tcPr>
            <w:tcW w:w="9892" w:type="dxa"/>
            <w:tcBorders>
              <w:top w:val="nil"/>
              <w:left w:val="single" w:sz="4" w:space="0" w:color="auto"/>
              <w:bottom w:val="single" w:sz="4" w:space="0" w:color="auto"/>
              <w:right w:val="single" w:sz="4" w:space="0" w:color="auto"/>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color w:val="000000"/>
                <w:sz w:val="16"/>
                <w:szCs w:val="16"/>
              </w:rPr>
            </w:pPr>
            <w:r w:rsidRPr="00B968FC">
              <w:rPr>
                <w:rFonts w:ascii="Arial" w:eastAsia="Times New Roman" w:hAnsi="Arial" w:cs="Arial"/>
                <w:color w:val="000000"/>
                <w:sz w:val="16"/>
                <w:szCs w:val="16"/>
              </w:rPr>
              <w:t>Иные закупки товаров, работ и услуг для обеспечения государственных (муниципальных) нужд</w:t>
            </w:r>
          </w:p>
        </w:tc>
        <w:tc>
          <w:tcPr>
            <w:tcW w:w="520" w:type="dxa"/>
            <w:tcBorders>
              <w:top w:val="single" w:sz="4" w:space="0" w:color="auto"/>
              <w:left w:val="nil"/>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08</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99.0.00.L4670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240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1 262,0</w:t>
            </w:r>
          </w:p>
        </w:tc>
      </w:tr>
      <w:tr w:rsidR="00B968FC" w:rsidRPr="00B968FC" w:rsidTr="00B968FC">
        <w:trPr>
          <w:trHeight w:val="319"/>
        </w:trPr>
        <w:tc>
          <w:tcPr>
            <w:tcW w:w="9892" w:type="dxa"/>
            <w:tcBorders>
              <w:top w:val="nil"/>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Социальная политика</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10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454,0</w:t>
            </w:r>
          </w:p>
        </w:tc>
      </w:tr>
      <w:tr w:rsidR="00B968FC" w:rsidRPr="00B968FC" w:rsidTr="00B968FC">
        <w:trPr>
          <w:trHeight w:val="319"/>
        </w:trPr>
        <w:tc>
          <w:tcPr>
            <w:tcW w:w="9892" w:type="dxa"/>
            <w:tcBorders>
              <w:top w:val="nil"/>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Пенсионное обеспечение</w:t>
            </w:r>
          </w:p>
        </w:tc>
        <w:tc>
          <w:tcPr>
            <w:tcW w:w="520" w:type="dxa"/>
            <w:tcBorders>
              <w:top w:val="nil"/>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10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01</w:t>
            </w:r>
          </w:p>
        </w:tc>
        <w:tc>
          <w:tcPr>
            <w:tcW w:w="1500" w:type="dxa"/>
            <w:tcBorders>
              <w:top w:val="single" w:sz="4" w:space="0" w:color="auto"/>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454,0</w:t>
            </w:r>
          </w:p>
        </w:tc>
      </w:tr>
      <w:tr w:rsidR="00B968FC" w:rsidRPr="00B968FC" w:rsidTr="00B968FC">
        <w:trPr>
          <w:trHeight w:val="319"/>
        </w:trPr>
        <w:tc>
          <w:tcPr>
            <w:tcW w:w="9892" w:type="dxa"/>
            <w:tcBorders>
              <w:top w:val="nil"/>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Непрограммные направления бюджета</w:t>
            </w:r>
          </w:p>
        </w:tc>
        <w:tc>
          <w:tcPr>
            <w:tcW w:w="520" w:type="dxa"/>
            <w:tcBorders>
              <w:top w:val="nil"/>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10</w:t>
            </w:r>
          </w:p>
        </w:tc>
        <w:tc>
          <w:tcPr>
            <w:tcW w:w="52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nil"/>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99.0.00.00000</w:t>
            </w:r>
          </w:p>
        </w:tc>
        <w:tc>
          <w:tcPr>
            <w:tcW w:w="68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nil"/>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454,0</w:t>
            </w:r>
          </w:p>
        </w:tc>
      </w:tr>
      <w:tr w:rsidR="00B968FC" w:rsidRPr="00B968FC" w:rsidTr="00262A9B">
        <w:trPr>
          <w:trHeight w:val="429"/>
        </w:trPr>
        <w:tc>
          <w:tcPr>
            <w:tcW w:w="9892" w:type="dxa"/>
            <w:tcBorders>
              <w:top w:val="single" w:sz="4" w:space="0" w:color="auto"/>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Доплаты к пенсиям государственных служащих субъектов Российской Федерации и муниципальных служащих</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10</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99.0.00.02020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454,0</w:t>
            </w:r>
          </w:p>
        </w:tc>
      </w:tr>
      <w:tr w:rsidR="00B968FC" w:rsidRPr="00B968FC" w:rsidTr="00B968FC">
        <w:trPr>
          <w:trHeight w:val="319"/>
        </w:trPr>
        <w:tc>
          <w:tcPr>
            <w:tcW w:w="9892" w:type="dxa"/>
            <w:tcBorders>
              <w:top w:val="single" w:sz="4" w:space="0" w:color="auto"/>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Социальное обеспечение и иные выплаты населению</w:t>
            </w:r>
          </w:p>
        </w:tc>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10</w:t>
            </w:r>
          </w:p>
        </w:tc>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99.0.00.02020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300</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454,0</w:t>
            </w:r>
          </w:p>
        </w:tc>
      </w:tr>
      <w:tr w:rsidR="00B968FC" w:rsidRPr="00B968FC" w:rsidTr="00262A9B">
        <w:trPr>
          <w:trHeight w:val="356"/>
        </w:trPr>
        <w:tc>
          <w:tcPr>
            <w:tcW w:w="9892" w:type="dxa"/>
            <w:tcBorders>
              <w:top w:val="nil"/>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пенсии, социальные доплаты к пенсиям</w:t>
            </w:r>
          </w:p>
        </w:tc>
        <w:tc>
          <w:tcPr>
            <w:tcW w:w="520" w:type="dxa"/>
            <w:tcBorders>
              <w:top w:val="nil"/>
              <w:left w:val="single" w:sz="4" w:space="0" w:color="auto"/>
              <w:bottom w:val="single" w:sz="4" w:space="0" w:color="auto"/>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01</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99.0.00.02020</w:t>
            </w:r>
          </w:p>
        </w:tc>
        <w:tc>
          <w:tcPr>
            <w:tcW w:w="68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312</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454,0</w:t>
            </w:r>
          </w:p>
        </w:tc>
      </w:tr>
      <w:tr w:rsidR="00B968FC" w:rsidRPr="00B968FC" w:rsidTr="00736421">
        <w:trPr>
          <w:trHeight w:val="262"/>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Физическая культура и спорт</w:t>
            </w:r>
          </w:p>
        </w:tc>
        <w:tc>
          <w:tcPr>
            <w:tcW w:w="520" w:type="dxa"/>
            <w:tcBorders>
              <w:top w:val="nil"/>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11</w:t>
            </w:r>
          </w:p>
        </w:tc>
        <w:tc>
          <w:tcPr>
            <w:tcW w:w="52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1500" w:type="dxa"/>
            <w:tcBorders>
              <w:top w:val="nil"/>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p>
        </w:tc>
        <w:tc>
          <w:tcPr>
            <w:tcW w:w="680" w:type="dxa"/>
            <w:tcBorders>
              <w:top w:val="nil"/>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nil"/>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50,0</w:t>
            </w:r>
          </w:p>
        </w:tc>
      </w:tr>
      <w:tr w:rsidR="00B968FC" w:rsidRPr="00B968FC" w:rsidTr="00736421">
        <w:trPr>
          <w:trHeight w:val="198"/>
        </w:trPr>
        <w:tc>
          <w:tcPr>
            <w:tcW w:w="9892" w:type="dxa"/>
            <w:tcBorders>
              <w:top w:val="nil"/>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Другие вопросы в области физической культуры и спорта</w:t>
            </w:r>
          </w:p>
        </w:tc>
        <w:tc>
          <w:tcPr>
            <w:tcW w:w="5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11</w:t>
            </w:r>
          </w:p>
        </w:tc>
        <w:tc>
          <w:tcPr>
            <w:tcW w:w="5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05</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68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50,0</w:t>
            </w:r>
          </w:p>
        </w:tc>
      </w:tr>
      <w:tr w:rsidR="00B968FC" w:rsidRPr="00B968FC" w:rsidTr="00736421">
        <w:trPr>
          <w:trHeight w:val="477"/>
        </w:trPr>
        <w:tc>
          <w:tcPr>
            <w:tcW w:w="9892" w:type="dxa"/>
            <w:tcBorders>
              <w:top w:val="nil"/>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Муниципальная программа "Физическая культура и спорт  МО Степного сельсовета Искитимского района</w:t>
            </w:r>
          </w:p>
        </w:tc>
        <w:tc>
          <w:tcPr>
            <w:tcW w:w="5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11</w:t>
            </w:r>
          </w:p>
        </w:tc>
        <w:tc>
          <w:tcPr>
            <w:tcW w:w="5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05</w:t>
            </w:r>
          </w:p>
        </w:tc>
        <w:tc>
          <w:tcPr>
            <w:tcW w:w="150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60.0.00.00000</w:t>
            </w:r>
          </w:p>
        </w:tc>
        <w:tc>
          <w:tcPr>
            <w:tcW w:w="68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b/>
                <w:bCs/>
                <w:sz w:val="16"/>
                <w:szCs w:val="16"/>
              </w:rPr>
            </w:pPr>
            <w:r w:rsidRPr="00B968FC">
              <w:rPr>
                <w:rFonts w:ascii="Arial" w:eastAsia="Times New Roman" w:hAnsi="Arial" w:cs="Arial"/>
                <w:b/>
                <w:bCs/>
                <w:sz w:val="16"/>
                <w:szCs w:val="16"/>
              </w:rPr>
              <w:t> </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50,0</w:t>
            </w:r>
          </w:p>
        </w:tc>
      </w:tr>
      <w:tr w:rsidR="00B968FC" w:rsidRPr="00B968FC" w:rsidTr="00262A9B">
        <w:trPr>
          <w:trHeight w:val="482"/>
        </w:trPr>
        <w:tc>
          <w:tcPr>
            <w:tcW w:w="9892" w:type="dxa"/>
            <w:tcBorders>
              <w:top w:val="nil"/>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Реализация мероприятий муниципальной программы "Физическая культура и спорт МО Cтепного сельсовета Искитимского района</w:t>
            </w:r>
          </w:p>
        </w:tc>
        <w:tc>
          <w:tcPr>
            <w:tcW w:w="5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11</w:t>
            </w:r>
          </w:p>
        </w:tc>
        <w:tc>
          <w:tcPr>
            <w:tcW w:w="5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05</w:t>
            </w:r>
          </w:p>
        </w:tc>
        <w:tc>
          <w:tcPr>
            <w:tcW w:w="150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60.0.00.01590</w:t>
            </w:r>
          </w:p>
        </w:tc>
        <w:tc>
          <w:tcPr>
            <w:tcW w:w="68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nil"/>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50,0</w:t>
            </w:r>
          </w:p>
        </w:tc>
      </w:tr>
      <w:tr w:rsidR="00B968FC" w:rsidRPr="00B968FC" w:rsidTr="00736421">
        <w:trPr>
          <w:trHeight w:val="421"/>
        </w:trPr>
        <w:tc>
          <w:tcPr>
            <w:tcW w:w="9892" w:type="dxa"/>
            <w:tcBorders>
              <w:top w:val="nil"/>
              <w:left w:val="single" w:sz="4" w:space="0" w:color="auto"/>
              <w:bottom w:val="nil"/>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Закупка товаров, работ и услуг для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05</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60.0.00.01590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200</w:t>
            </w:r>
          </w:p>
        </w:tc>
        <w:tc>
          <w:tcPr>
            <w:tcW w:w="2820" w:type="dxa"/>
            <w:tcBorders>
              <w:top w:val="single" w:sz="4" w:space="0" w:color="auto"/>
              <w:left w:val="nil"/>
              <w:bottom w:val="nil"/>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50,0</w:t>
            </w:r>
          </w:p>
        </w:tc>
      </w:tr>
      <w:tr w:rsidR="00B968FC" w:rsidRPr="00B968FC" w:rsidTr="00736421">
        <w:trPr>
          <w:trHeight w:val="555"/>
        </w:trPr>
        <w:tc>
          <w:tcPr>
            <w:tcW w:w="9892" w:type="dxa"/>
            <w:tcBorders>
              <w:top w:val="single" w:sz="4" w:space="0" w:color="auto"/>
              <w:left w:val="single" w:sz="4" w:space="0" w:color="auto"/>
              <w:bottom w:val="single" w:sz="4" w:space="0" w:color="auto"/>
              <w:right w:val="nil"/>
            </w:tcBorders>
            <w:shd w:val="clear" w:color="auto" w:fill="auto"/>
            <w:vAlign w:val="center"/>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Иные закупки товаров, работ и услуг для обеспечения государственных (муниципальных) нужд</w:t>
            </w:r>
          </w:p>
        </w:tc>
        <w:tc>
          <w:tcPr>
            <w:tcW w:w="520" w:type="dxa"/>
            <w:tcBorders>
              <w:top w:val="single" w:sz="4" w:space="0" w:color="auto"/>
              <w:left w:val="single" w:sz="4" w:space="0" w:color="auto"/>
              <w:bottom w:val="nil"/>
              <w:right w:val="nil"/>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11</w:t>
            </w:r>
          </w:p>
        </w:tc>
        <w:tc>
          <w:tcPr>
            <w:tcW w:w="520" w:type="dxa"/>
            <w:tcBorders>
              <w:top w:val="single" w:sz="4" w:space="0" w:color="auto"/>
              <w:left w:val="single" w:sz="4" w:space="0" w:color="auto"/>
              <w:bottom w:val="nil"/>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05</w:t>
            </w:r>
          </w:p>
        </w:tc>
        <w:tc>
          <w:tcPr>
            <w:tcW w:w="1500" w:type="dxa"/>
            <w:tcBorders>
              <w:top w:val="single" w:sz="4" w:space="0" w:color="auto"/>
              <w:left w:val="nil"/>
              <w:bottom w:val="nil"/>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60.0.00.01590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240</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sz w:val="16"/>
                <w:szCs w:val="16"/>
              </w:rPr>
            </w:pPr>
            <w:r w:rsidRPr="00B968FC">
              <w:rPr>
                <w:rFonts w:ascii="Arial" w:eastAsia="Times New Roman" w:hAnsi="Arial" w:cs="Arial"/>
                <w:sz w:val="16"/>
                <w:szCs w:val="16"/>
              </w:rPr>
              <w:t>50,0</w:t>
            </w:r>
          </w:p>
        </w:tc>
      </w:tr>
      <w:tr w:rsidR="00B968FC" w:rsidRPr="00B968FC" w:rsidTr="00B968FC">
        <w:trPr>
          <w:trHeight w:val="375"/>
        </w:trPr>
        <w:tc>
          <w:tcPr>
            <w:tcW w:w="9892" w:type="dxa"/>
            <w:tcBorders>
              <w:top w:val="nil"/>
              <w:left w:val="single" w:sz="4" w:space="0" w:color="auto"/>
              <w:bottom w:val="single" w:sz="4" w:space="0" w:color="auto"/>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Итого расходов</w:t>
            </w:r>
          </w:p>
        </w:tc>
        <w:tc>
          <w:tcPr>
            <w:tcW w:w="520" w:type="dxa"/>
            <w:tcBorders>
              <w:top w:val="nil"/>
              <w:left w:val="nil"/>
              <w:bottom w:val="single" w:sz="4" w:space="0" w:color="auto"/>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 </w:t>
            </w:r>
          </w:p>
        </w:tc>
        <w:tc>
          <w:tcPr>
            <w:tcW w:w="520" w:type="dxa"/>
            <w:tcBorders>
              <w:top w:val="nil"/>
              <w:left w:val="nil"/>
              <w:bottom w:val="single" w:sz="4" w:space="0" w:color="auto"/>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b/>
                <w:bCs/>
                <w:sz w:val="16"/>
                <w:szCs w:val="16"/>
              </w:rPr>
            </w:pPr>
            <w:r w:rsidRPr="00B968FC">
              <w:rPr>
                <w:rFonts w:ascii="Arial" w:eastAsia="Times New Roman" w:hAnsi="Arial" w:cs="Arial"/>
                <w:b/>
                <w:bCs/>
                <w:sz w:val="16"/>
                <w:szCs w:val="16"/>
              </w:rPr>
              <w:t> </w:t>
            </w:r>
          </w:p>
        </w:tc>
        <w:tc>
          <w:tcPr>
            <w:tcW w:w="1500" w:type="dxa"/>
            <w:tcBorders>
              <w:top w:val="nil"/>
              <w:left w:val="nil"/>
              <w:bottom w:val="single" w:sz="4" w:space="0" w:color="auto"/>
              <w:right w:val="nil"/>
            </w:tcBorders>
            <w:shd w:val="clear" w:color="auto" w:fill="auto"/>
            <w:vAlign w:val="center"/>
            <w:hideMark/>
          </w:tcPr>
          <w:p w:rsidR="00B968FC" w:rsidRPr="00B968FC" w:rsidRDefault="00B968FC" w:rsidP="00B968FC">
            <w:pPr>
              <w:spacing w:after="0" w:line="240" w:lineRule="auto"/>
              <w:jc w:val="center"/>
              <w:rPr>
                <w:rFonts w:ascii="Arial" w:eastAsia="Times New Roman" w:hAnsi="Arial" w:cs="Arial"/>
                <w:sz w:val="16"/>
                <w:szCs w:val="16"/>
              </w:rPr>
            </w:pPr>
            <w:r w:rsidRPr="00B968FC">
              <w:rPr>
                <w:rFonts w:ascii="Arial" w:eastAsia="Times New Roman" w:hAnsi="Arial" w:cs="Arial"/>
                <w:sz w:val="16"/>
                <w:szCs w:val="16"/>
              </w:rPr>
              <w:t> </w:t>
            </w:r>
          </w:p>
        </w:tc>
        <w:tc>
          <w:tcPr>
            <w:tcW w:w="680" w:type="dxa"/>
            <w:tcBorders>
              <w:top w:val="nil"/>
              <w:left w:val="nil"/>
              <w:bottom w:val="single" w:sz="4" w:space="0" w:color="auto"/>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16"/>
                <w:szCs w:val="16"/>
              </w:rPr>
            </w:pPr>
            <w:r w:rsidRPr="00B968FC">
              <w:rPr>
                <w:rFonts w:ascii="Arial" w:eastAsia="Times New Roman" w:hAnsi="Arial" w:cs="Arial"/>
                <w:sz w:val="16"/>
                <w:szCs w:val="16"/>
              </w:rPr>
              <w:t> </w:t>
            </w:r>
          </w:p>
        </w:tc>
        <w:tc>
          <w:tcPr>
            <w:tcW w:w="2820" w:type="dxa"/>
            <w:tcBorders>
              <w:top w:val="nil"/>
              <w:left w:val="single" w:sz="4" w:space="0" w:color="auto"/>
              <w:bottom w:val="single" w:sz="4" w:space="0" w:color="auto"/>
              <w:right w:val="single" w:sz="4" w:space="0" w:color="auto"/>
            </w:tcBorders>
            <w:shd w:val="clear" w:color="auto" w:fill="auto"/>
            <w:noWrap/>
            <w:vAlign w:val="center"/>
            <w:hideMark/>
          </w:tcPr>
          <w:p w:rsidR="00B968FC" w:rsidRPr="00B968FC" w:rsidRDefault="00B968FC" w:rsidP="00B968FC">
            <w:pPr>
              <w:spacing w:after="0" w:line="240" w:lineRule="auto"/>
              <w:jc w:val="right"/>
              <w:rPr>
                <w:rFonts w:ascii="Arial" w:eastAsia="Times New Roman" w:hAnsi="Arial" w:cs="Arial"/>
                <w:b/>
                <w:bCs/>
                <w:sz w:val="16"/>
                <w:szCs w:val="16"/>
              </w:rPr>
            </w:pPr>
            <w:r w:rsidRPr="00B968FC">
              <w:rPr>
                <w:rFonts w:ascii="Arial" w:eastAsia="Times New Roman" w:hAnsi="Arial" w:cs="Arial"/>
                <w:b/>
                <w:bCs/>
                <w:sz w:val="16"/>
                <w:szCs w:val="16"/>
              </w:rPr>
              <w:t>46 293,3</w:t>
            </w:r>
          </w:p>
        </w:tc>
      </w:tr>
    </w:tbl>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p w:rsidR="00B968FC" w:rsidRDefault="00B968FC" w:rsidP="00165112">
      <w:pPr>
        <w:autoSpaceDE w:val="0"/>
        <w:autoSpaceDN w:val="0"/>
        <w:adjustRightInd w:val="0"/>
        <w:spacing w:after="0" w:line="240" w:lineRule="auto"/>
        <w:ind w:firstLine="540"/>
        <w:jc w:val="both"/>
        <w:rPr>
          <w:rFonts w:ascii="Arial" w:eastAsia="Times New Roman" w:hAnsi="Arial" w:cs="Arial"/>
          <w:sz w:val="28"/>
          <w:szCs w:val="28"/>
        </w:rPr>
      </w:pPr>
    </w:p>
    <w:p w:rsidR="00B968FC" w:rsidRDefault="00B968FC" w:rsidP="00165112">
      <w:pPr>
        <w:autoSpaceDE w:val="0"/>
        <w:autoSpaceDN w:val="0"/>
        <w:adjustRightInd w:val="0"/>
        <w:spacing w:after="0" w:line="240" w:lineRule="auto"/>
        <w:ind w:firstLine="540"/>
        <w:jc w:val="both"/>
        <w:rPr>
          <w:rFonts w:ascii="Arial" w:eastAsia="Times New Roman" w:hAnsi="Arial" w:cs="Arial"/>
          <w:sz w:val="28"/>
          <w:szCs w:val="28"/>
        </w:rPr>
      </w:pPr>
    </w:p>
    <w:p w:rsidR="00B968FC" w:rsidRDefault="00B968FC"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p w:rsidR="00B968FC" w:rsidRDefault="00B968FC" w:rsidP="00165112">
      <w:pPr>
        <w:autoSpaceDE w:val="0"/>
        <w:autoSpaceDN w:val="0"/>
        <w:adjustRightInd w:val="0"/>
        <w:spacing w:after="0" w:line="240" w:lineRule="auto"/>
        <w:ind w:firstLine="540"/>
        <w:jc w:val="both"/>
        <w:rPr>
          <w:rFonts w:ascii="Arial" w:eastAsia="Times New Roman" w:hAnsi="Arial" w:cs="Arial"/>
          <w:sz w:val="28"/>
          <w:szCs w:val="28"/>
        </w:rPr>
      </w:pPr>
    </w:p>
    <w:p w:rsidR="00B968FC" w:rsidRDefault="00B968FC" w:rsidP="00165112">
      <w:pPr>
        <w:autoSpaceDE w:val="0"/>
        <w:autoSpaceDN w:val="0"/>
        <w:adjustRightInd w:val="0"/>
        <w:spacing w:after="0" w:line="240" w:lineRule="auto"/>
        <w:ind w:firstLine="540"/>
        <w:jc w:val="both"/>
        <w:rPr>
          <w:rFonts w:ascii="Arial" w:eastAsia="Times New Roman" w:hAnsi="Arial" w:cs="Arial"/>
          <w:sz w:val="28"/>
          <w:szCs w:val="28"/>
        </w:rPr>
      </w:pPr>
    </w:p>
    <w:p w:rsidR="00B968FC" w:rsidRDefault="00B968FC"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bookmarkStart w:id="3" w:name="_GoBack"/>
      <w:bookmarkEnd w:id="3"/>
    </w:p>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p w:rsidR="00A62C54" w:rsidRDefault="00A62C54" w:rsidP="00165112">
      <w:pPr>
        <w:autoSpaceDE w:val="0"/>
        <w:autoSpaceDN w:val="0"/>
        <w:adjustRightInd w:val="0"/>
        <w:spacing w:after="0" w:line="240" w:lineRule="auto"/>
        <w:ind w:firstLine="540"/>
        <w:jc w:val="both"/>
        <w:rPr>
          <w:rFonts w:ascii="Arial" w:eastAsia="Times New Roman" w:hAnsi="Arial" w:cs="Arial"/>
          <w:sz w:val="28"/>
          <w:szCs w:val="28"/>
        </w:rPr>
      </w:pPr>
    </w:p>
    <w:p w:rsidR="00B968FC" w:rsidRDefault="00B968FC" w:rsidP="00B968FC">
      <w:pPr>
        <w:spacing w:after="0" w:line="240" w:lineRule="auto"/>
        <w:rPr>
          <w:rFonts w:ascii="Arial" w:eastAsia="Times New Roman" w:hAnsi="Arial" w:cs="Arial"/>
          <w:sz w:val="20"/>
          <w:szCs w:val="20"/>
        </w:rPr>
        <w:sectPr w:rsidR="00B968FC" w:rsidSect="00A62C54">
          <w:pgSz w:w="16838" w:h="11906" w:orient="landscape"/>
          <w:pgMar w:top="567" w:right="567" w:bottom="567" w:left="567" w:header="136" w:footer="709" w:gutter="0"/>
          <w:cols w:space="708"/>
          <w:docGrid w:linePitch="360"/>
        </w:sectPr>
      </w:pPr>
    </w:p>
    <w:tbl>
      <w:tblPr>
        <w:tblW w:w="8540" w:type="dxa"/>
        <w:tblInd w:w="93" w:type="dxa"/>
        <w:tblLook w:val="04A0" w:firstRow="1" w:lastRow="0" w:firstColumn="1" w:lastColumn="0" w:noHBand="0" w:noVBand="1"/>
      </w:tblPr>
      <w:tblGrid>
        <w:gridCol w:w="2240"/>
        <w:gridCol w:w="5180"/>
        <w:gridCol w:w="1174"/>
      </w:tblGrid>
      <w:tr w:rsidR="00B968FC" w:rsidRPr="00B968FC" w:rsidTr="00B968FC">
        <w:trPr>
          <w:trHeight w:val="300"/>
        </w:trPr>
        <w:tc>
          <w:tcPr>
            <w:tcW w:w="224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20"/>
                <w:szCs w:val="20"/>
              </w:rPr>
            </w:pPr>
          </w:p>
        </w:tc>
        <w:tc>
          <w:tcPr>
            <w:tcW w:w="6300" w:type="dxa"/>
            <w:gridSpan w:val="2"/>
            <w:tcBorders>
              <w:top w:val="nil"/>
              <w:left w:val="nil"/>
              <w:bottom w:val="nil"/>
              <w:right w:val="nil"/>
            </w:tcBorders>
            <w:shd w:val="clear" w:color="auto" w:fill="auto"/>
            <w:vAlign w:val="bottom"/>
            <w:hideMark/>
          </w:tcPr>
          <w:p w:rsidR="00B968FC" w:rsidRPr="00B968FC" w:rsidRDefault="00B968FC" w:rsidP="00B968FC">
            <w:pPr>
              <w:spacing w:after="0" w:line="240" w:lineRule="auto"/>
              <w:jc w:val="right"/>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Приложение 4</w:t>
            </w:r>
          </w:p>
        </w:tc>
      </w:tr>
      <w:tr w:rsidR="00B968FC" w:rsidRPr="00B968FC" w:rsidTr="00B968FC">
        <w:trPr>
          <w:trHeight w:val="255"/>
        </w:trPr>
        <w:tc>
          <w:tcPr>
            <w:tcW w:w="224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20"/>
                <w:szCs w:val="20"/>
              </w:rPr>
            </w:pPr>
          </w:p>
        </w:tc>
        <w:tc>
          <w:tcPr>
            <w:tcW w:w="6300" w:type="dxa"/>
            <w:gridSpan w:val="2"/>
            <w:vMerge w:val="restart"/>
            <w:tcBorders>
              <w:top w:val="nil"/>
              <w:left w:val="nil"/>
              <w:bottom w:val="nil"/>
              <w:right w:val="nil"/>
            </w:tcBorders>
            <w:shd w:val="clear" w:color="auto" w:fill="auto"/>
            <w:hideMark/>
          </w:tcPr>
          <w:p w:rsidR="00B968FC" w:rsidRPr="00B968FC" w:rsidRDefault="00B968FC" w:rsidP="00B968FC">
            <w:pPr>
              <w:spacing w:after="0" w:line="240" w:lineRule="auto"/>
              <w:jc w:val="right"/>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к Решению сессии Совета депутатов Степного сельсовета Искитимского района Новосибирской области "Об исполнении бюджета Степного сельсовета за 2023 год"</w:t>
            </w:r>
          </w:p>
        </w:tc>
      </w:tr>
      <w:tr w:rsidR="00B968FC" w:rsidRPr="00B968FC" w:rsidTr="00B968FC">
        <w:trPr>
          <w:trHeight w:val="255"/>
        </w:trPr>
        <w:tc>
          <w:tcPr>
            <w:tcW w:w="224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20"/>
                <w:szCs w:val="20"/>
              </w:rPr>
            </w:pPr>
          </w:p>
        </w:tc>
        <w:tc>
          <w:tcPr>
            <w:tcW w:w="6300" w:type="dxa"/>
            <w:gridSpan w:val="2"/>
            <w:vMerge/>
            <w:tcBorders>
              <w:top w:val="nil"/>
              <w:left w:val="nil"/>
              <w:bottom w:val="nil"/>
              <w:right w:val="nil"/>
            </w:tcBorders>
            <w:vAlign w:val="center"/>
            <w:hideMark/>
          </w:tcPr>
          <w:p w:rsidR="00B968FC" w:rsidRPr="00B968FC" w:rsidRDefault="00B968FC" w:rsidP="00B968FC">
            <w:pPr>
              <w:spacing w:after="0" w:line="240" w:lineRule="auto"/>
              <w:rPr>
                <w:rFonts w:ascii="Times New Roman" w:eastAsia="Times New Roman" w:hAnsi="Times New Roman" w:cs="Times New Roman"/>
                <w:sz w:val="20"/>
                <w:szCs w:val="20"/>
              </w:rPr>
            </w:pPr>
          </w:p>
        </w:tc>
      </w:tr>
      <w:tr w:rsidR="00B968FC" w:rsidRPr="00B968FC" w:rsidTr="00B968FC">
        <w:trPr>
          <w:trHeight w:val="315"/>
        </w:trPr>
        <w:tc>
          <w:tcPr>
            <w:tcW w:w="224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20"/>
                <w:szCs w:val="20"/>
              </w:rPr>
            </w:pPr>
          </w:p>
        </w:tc>
        <w:tc>
          <w:tcPr>
            <w:tcW w:w="6300" w:type="dxa"/>
            <w:gridSpan w:val="2"/>
            <w:vMerge/>
            <w:tcBorders>
              <w:top w:val="nil"/>
              <w:left w:val="nil"/>
              <w:bottom w:val="nil"/>
              <w:right w:val="nil"/>
            </w:tcBorders>
            <w:vAlign w:val="center"/>
            <w:hideMark/>
          </w:tcPr>
          <w:p w:rsidR="00B968FC" w:rsidRPr="00B968FC" w:rsidRDefault="00B968FC" w:rsidP="00B968FC">
            <w:pPr>
              <w:spacing w:after="0" w:line="240" w:lineRule="auto"/>
              <w:rPr>
                <w:rFonts w:ascii="Times New Roman" w:eastAsia="Times New Roman" w:hAnsi="Times New Roman" w:cs="Times New Roman"/>
                <w:sz w:val="20"/>
                <w:szCs w:val="20"/>
              </w:rPr>
            </w:pPr>
          </w:p>
        </w:tc>
      </w:tr>
      <w:tr w:rsidR="00B968FC" w:rsidRPr="00B968FC" w:rsidTr="00B968FC">
        <w:trPr>
          <w:trHeight w:val="255"/>
        </w:trPr>
        <w:tc>
          <w:tcPr>
            <w:tcW w:w="224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rPr>
                <w:rFonts w:ascii="Arial" w:eastAsia="Times New Roman" w:hAnsi="Arial" w:cs="Arial"/>
                <w:sz w:val="20"/>
                <w:szCs w:val="20"/>
              </w:rPr>
            </w:pPr>
          </w:p>
        </w:tc>
        <w:tc>
          <w:tcPr>
            <w:tcW w:w="6300" w:type="dxa"/>
            <w:gridSpan w:val="2"/>
            <w:tcBorders>
              <w:top w:val="nil"/>
              <w:left w:val="nil"/>
              <w:bottom w:val="nil"/>
              <w:right w:val="nil"/>
            </w:tcBorders>
            <w:shd w:val="clear" w:color="auto" w:fill="auto"/>
            <w:noWrap/>
            <w:vAlign w:val="bottom"/>
            <w:hideMark/>
          </w:tcPr>
          <w:p w:rsidR="00B968FC" w:rsidRPr="00B968FC" w:rsidRDefault="00B968FC" w:rsidP="00B968FC">
            <w:pPr>
              <w:spacing w:after="0" w:line="240" w:lineRule="auto"/>
              <w:jc w:val="right"/>
              <w:rPr>
                <w:rFonts w:ascii="Times New Roman" w:eastAsia="Times New Roman" w:hAnsi="Times New Roman" w:cs="Times New Roman"/>
                <w:sz w:val="20"/>
                <w:szCs w:val="20"/>
              </w:rPr>
            </w:pPr>
          </w:p>
        </w:tc>
      </w:tr>
      <w:tr w:rsidR="00B968FC" w:rsidRPr="00B968FC" w:rsidTr="00B968FC">
        <w:trPr>
          <w:trHeight w:val="435"/>
        </w:trPr>
        <w:tc>
          <w:tcPr>
            <w:tcW w:w="2240" w:type="dxa"/>
            <w:tcBorders>
              <w:top w:val="nil"/>
              <w:left w:val="nil"/>
              <w:bottom w:val="nil"/>
              <w:right w:val="nil"/>
            </w:tcBorders>
            <w:shd w:val="clear" w:color="auto" w:fill="auto"/>
            <w:noWrap/>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p>
        </w:tc>
        <w:tc>
          <w:tcPr>
            <w:tcW w:w="6300" w:type="dxa"/>
            <w:gridSpan w:val="2"/>
            <w:tcBorders>
              <w:top w:val="nil"/>
              <w:left w:val="nil"/>
              <w:bottom w:val="nil"/>
              <w:right w:val="nil"/>
            </w:tcBorders>
            <w:shd w:val="clear" w:color="auto" w:fill="auto"/>
            <w:vAlign w:val="center"/>
            <w:hideMark/>
          </w:tcPr>
          <w:p w:rsidR="00B968FC" w:rsidRPr="00B968FC" w:rsidRDefault="00B968FC" w:rsidP="00B968FC">
            <w:pPr>
              <w:spacing w:after="0" w:line="240" w:lineRule="auto"/>
              <w:jc w:val="right"/>
              <w:rPr>
                <w:rFonts w:ascii="Times New Roman" w:eastAsia="Times New Roman" w:hAnsi="Times New Roman" w:cs="Times New Roman"/>
                <w:sz w:val="20"/>
                <w:szCs w:val="20"/>
              </w:rPr>
            </w:pPr>
          </w:p>
        </w:tc>
      </w:tr>
      <w:tr w:rsidR="00B968FC" w:rsidRPr="00B968FC" w:rsidTr="00B968FC">
        <w:trPr>
          <w:trHeight w:val="630"/>
        </w:trPr>
        <w:tc>
          <w:tcPr>
            <w:tcW w:w="8540" w:type="dxa"/>
            <w:gridSpan w:val="3"/>
            <w:tcBorders>
              <w:top w:val="nil"/>
              <w:left w:val="nil"/>
              <w:bottom w:val="nil"/>
              <w:right w:val="nil"/>
            </w:tcBorders>
            <w:shd w:val="clear" w:color="auto" w:fill="auto"/>
            <w:vAlign w:val="center"/>
            <w:hideMark/>
          </w:tcPr>
          <w:p w:rsidR="00B968FC" w:rsidRPr="00B968FC" w:rsidRDefault="00B968FC" w:rsidP="00B968FC">
            <w:pPr>
              <w:spacing w:after="0" w:line="240" w:lineRule="auto"/>
              <w:jc w:val="center"/>
              <w:rPr>
                <w:rFonts w:ascii="Times New Roman" w:eastAsia="Times New Roman" w:hAnsi="Times New Roman" w:cs="Times New Roman"/>
                <w:b/>
                <w:bCs/>
                <w:sz w:val="24"/>
                <w:szCs w:val="24"/>
              </w:rPr>
            </w:pPr>
            <w:r w:rsidRPr="00B968FC">
              <w:rPr>
                <w:rFonts w:ascii="Times New Roman" w:eastAsia="Times New Roman" w:hAnsi="Times New Roman" w:cs="Times New Roman"/>
                <w:b/>
                <w:bCs/>
                <w:sz w:val="24"/>
                <w:szCs w:val="24"/>
              </w:rPr>
              <w:t xml:space="preserve">ИСТОЧНИКИ ФИНАНСИРОВАНИЯ ДЕФИЦИТА МЕСТНОГО БЮДЖЕТА ЗА 2023 ГОД </w:t>
            </w:r>
          </w:p>
        </w:tc>
      </w:tr>
      <w:tr w:rsidR="00B968FC" w:rsidRPr="00B968FC" w:rsidTr="00B968FC">
        <w:trPr>
          <w:trHeight w:val="300"/>
        </w:trPr>
        <w:tc>
          <w:tcPr>
            <w:tcW w:w="2240" w:type="dxa"/>
            <w:tcBorders>
              <w:top w:val="nil"/>
              <w:left w:val="nil"/>
              <w:bottom w:val="nil"/>
              <w:right w:val="nil"/>
            </w:tcBorders>
            <w:shd w:val="clear" w:color="auto" w:fill="auto"/>
            <w:noWrap/>
            <w:vAlign w:val="center"/>
            <w:hideMark/>
          </w:tcPr>
          <w:p w:rsidR="00B968FC" w:rsidRPr="00B968FC" w:rsidRDefault="00B968FC" w:rsidP="00B968FC">
            <w:pPr>
              <w:spacing w:after="0" w:line="240" w:lineRule="auto"/>
              <w:jc w:val="center"/>
              <w:rPr>
                <w:rFonts w:ascii="Times New Roman" w:eastAsia="Times New Roman" w:hAnsi="Times New Roman" w:cs="Times New Roman"/>
              </w:rPr>
            </w:pPr>
          </w:p>
        </w:tc>
        <w:tc>
          <w:tcPr>
            <w:tcW w:w="5180" w:type="dxa"/>
            <w:tcBorders>
              <w:top w:val="nil"/>
              <w:left w:val="nil"/>
              <w:bottom w:val="nil"/>
              <w:right w:val="nil"/>
            </w:tcBorders>
            <w:shd w:val="clear" w:color="auto" w:fill="auto"/>
            <w:noWrap/>
            <w:vAlign w:val="center"/>
            <w:hideMark/>
          </w:tcPr>
          <w:p w:rsidR="00B968FC" w:rsidRPr="00B968FC" w:rsidRDefault="00B968FC" w:rsidP="00B968FC">
            <w:pPr>
              <w:spacing w:after="0" w:line="240" w:lineRule="auto"/>
              <w:jc w:val="center"/>
              <w:rPr>
                <w:rFonts w:ascii="Times New Roman" w:eastAsia="Times New Roman" w:hAnsi="Times New Roman" w:cs="Times New Roman"/>
              </w:rPr>
            </w:pPr>
          </w:p>
        </w:tc>
        <w:tc>
          <w:tcPr>
            <w:tcW w:w="1120" w:type="dxa"/>
            <w:tcBorders>
              <w:top w:val="nil"/>
              <w:left w:val="nil"/>
              <w:bottom w:val="nil"/>
              <w:right w:val="nil"/>
            </w:tcBorders>
            <w:shd w:val="clear" w:color="auto" w:fill="auto"/>
            <w:noWrap/>
            <w:vAlign w:val="bottom"/>
            <w:hideMark/>
          </w:tcPr>
          <w:p w:rsidR="00B968FC" w:rsidRPr="00B968FC" w:rsidRDefault="00B968FC" w:rsidP="00B968FC">
            <w:pPr>
              <w:spacing w:after="0" w:line="240" w:lineRule="auto"/>
              <w:jc w:val="right"/>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тыс.рублей</w:t>
            </w:r>
          </w:p>
        </w:tc>
      </w:tr>
      <w:tr w:rsidR="00B968FC" w:rsidRPr="00B968FC" w:rsidTr="00B968FC">
        <w:trPr>
          <w:trHeight w:val="1260"/>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КОД</w:t>
            </w:r>
          </w:p>
        </w:tc>
        <w:tc>
          <w:tcPr>
            <w:tcW w:w="5180" w:type="dxa"/>
            <w:tcBorders>
              <w:top w:val="single" w:sz="4" w:space="0" w:color="auto"/>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Сумма</w:t>
            </w:r>
          </w:p>
        </w:tc>
      </w:tr>
      <w:tr w:rsidR="00B968FC" w:rsidRPr="00B968FC" w:rsidTr="00B968FC">
        <w:trPr>
          <w:trHeight w:val="255"/>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1</w:t>
            </w:r>
          </w:p>
        </w:tc>
        <w:tc>
          <w:tcPr>
            <w:tcW w:w="518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2</w:t>
            </w:r>
          </w:p>
        </w:tc>
        <w:tc>
          <w:tcPr>
            <w:tcW w:w="112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3</w:t>
            </w:r>
          </w:p>
        </w:tc>
      </w:tr>
      <w:tr w:rsidR="00B968FC" w:rsidRPr="00B968FC" w:rsidTr="00B968FC">
        <w:trPr>
          <w:trHeight w:val="255"/>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01 05 00 00 00 0000 500</w:t>
            </w:r>
          </w:p>
        </w:tc>
        <w:tc>
          <w:tcPr>
            <w:tcW w:w="518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both"/>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Увеличение остатков средств бюджета поселения</w:t>
            </w:r>
          </w:p>
        </w:tc>
        <w:tc>
          <w:tcPr>
            <w:tcW w:w="1120" w:type="dxa"/>
            <w:tcBorders>
              <w:top w:val="nil"/>
              <w:left w:val="nil"/>
              <w:bottom w:val="single" w:sz="4" w:space="0" w:color="auto"/>
              <w:right w:val="single" w:sz="4" w:space="0" w:color="auto"/>
            </w:tcBorders>
            <w:shd w:val="clear" w:color="000000" w:fill="FFFFFF"/>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-45 421,1</w:t>
            </w:r>
          </w:p>
        </w:tc>
      </w:tr>
      <w:tr w:rsidR="00B968FC" w:rsidRPr="00B968FC" w:rsidTr="00B968FC">
        <w:trPr>
          <w:trHeight w:val="255"/>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01 05 02 00 00 0000 500</w:t>
            </w:r>
          </w:p>
        </w:tc>
        <w:tc>
          <w:tcPr>
            <w:tcW w:w="518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both"/>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Увеличение прочих остатков средств бюджета</w:t>
            </w:r>
          </w:p>
        </w:tc>
        <w:tc>
          <w:tcPr>
            <w:tcW w:w="1120" w:type="dxa"/>
            <w:tcBorders>
              <w:top w:val="nil"/>
              <w:left w:val="nil"/>
              <w:bottom w:val="single" w:sz="4" w:space="0" w:color="auto"/>
              <w:right w:val="single" w:sz="4" w:space="0" w:color="auto"/>
            </w:tcBorders>
            <w:shd w:val="clear" w:color="000000" w:fill="FFFFFF"/>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-45 421,1</w:t>
            </w:r>
          </w:p>
        </w:tc>
      </w:tr>
      <w:tr w:rsidR="00B968FC" w:rsidRPr="00B968FC" w:rsidTr="00B968FC">
        <w:trPr>
          <w:trHeight w:val="390"/>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01 05 02 01 00 0000 510</w:t>
            </w:r>
          </w:p>
        </w:tc>
        <w:tc>
          <w:tcPr>
            <w:tcW w:w="518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both"/>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 xml:space="preserve">Увеличение прочих остатков денежных средств бюджета </w:t>
            </w:r>
          </w:p>
        </w:tc>
        <w:tc>
          <w:tcPr>
            <w:tcW w:w="1120" w:type="dxa"/>
            <w:tcBorders>
              <w:top w:val="nil"/>
              <w:left w:val="nil"/>
              <w:bottom w:val="single" w:sz="4" w:space="0" w:color="auto"/>
              <w:right w:val="single" w:sz="4" w:space="0" w:color="auto"/>
            </w:tcBorders>
            <w:shd w:val="clear" w:color="000000" w:fill="FFFFFF"/>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-45 421,1</w:t>
            </w:r>
          </w:p>
        </w:tc>
      </w:tr>
      <w:tr w:rsidR="00B968FC" w:rsidRPr="00B968FC" w:rsidTr="00B968FC">
        <w:trPr>
          <w:trHeight w:val="510"/>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01 05 02 01 10 0000 510</w:t>
            </w:r>
          </w:p>
        </w:tc>
        <w:tc>
          <w:tcPr>
            <w:tcW w:w="518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both"/>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Увеличение прочих остатков денежных средств бюджета поселения</w:t>
            </w:r>
          </w:p>
        </w:tc>
        <w:tc>
          <w:tcPr>
            <w:tcW w:w="1120" w:type="dxa"/>
            <w:tcBorders>
              <w:top w:val="nil"/>
              <w:left w:val="nil"/>
              <w:bottom w:val="single" w:sz="4" w:space="0" w:color="auto"/>
              <w:right w:val="single" w:sz="4" w:space="0" w:color="auto"/>
            </w:tcBorders>
            <w:shd w:val="clear" w:color="000000" w:fill="FFFFFF"/>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-45 421,1</w:t>
            </w:r>
          </w:p>
        </w:tc>
      </w:tr>
      <w:tr w:rsidR="00B968FC" w:rsidRPr="00B968FC" w:rsidTr="00B968FC">
        <w:trPr>
          <w:trHeight w:val="255"/>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01 05 00 00 00 0000 600</w:t>
            </w:r>
          </w:p>
        </w:tc>
        <w:tc>
          <w:tcPr>
            <w:tcW w:w="518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both"/>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Уменьшение остатков средств бюджета</w:t>
            </w:r>
          </w:p>
        </w:tc>
        <w:tc>
          <w:tcPr>
            <w:tcW w:w="1120" w:type="dxa"/>
            <w:tcBorders>
              <w:top w:val="nil"/>
              <w:left w:val="nil"/>
              <w:bottom w:val="single" w:sz="4" w:space="0" w:color="auto"/>
              <w:right w:val="single" w:sz="4" w:space="0" w:color="auto"/>
            </w:tcBorders>
            <w:shd w:val="clear" w:color="000000" w:fill="FFFFFF"/>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46 293,3</w:t>
            </w:r>
          </w:p>
        </w:tc>
      </w:tr>
      <w:tr w:rsidR="00B968FC" w:rsidRPr="00B968FC" w:rsidTr="00B968FC">
        <w:trPr>
          <w:trHeight w:val="255"/>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01 05 02 00 00 0000 600</w:t>
            </w:r>
          </w:p>
        </w:tc>
        <w:tc>
          <w:tcPr>
            <w:tcW w:w="518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both"/>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Уменьшение прочих остатков средств бюджета</w:t>
            </w:r>
          </w:p>
        </w:tc>
        <w:tc>
          <w:tcPr>
            <w:tcW w:w="1120" w:type="dxa"/>
            <w:tcBorders>
              <w:top w:val="nil"/>
              <w:left w:val="nil"/>
              <w:bottom w:val="single" w:sz="4" w:space="0" w:color="auto"/>
              <w:right w:val="single" w:sz="4" w:space="0" w:color="auto"/>
            </w:tcBorders>
            <w:shd w:val="clear" w:color="000000" w:fill="FFFFFF"/>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46 293,3</w:t>
            </w:r>
          </w:p>
        </w:tc>
      </w:tr>
      <w:tr w:rsidR="00B968FC" w:rsidRPr="00B968FC" w:rsidTr="00B968FC">
        <w:trPr>
          <w:trHeight w:val="330"/>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 xml:space="preserve"> 01 05 02 01 00 0000 610</w:t>
            </w:r>
          </w:p>
        </w:tc>
        <w:tc>
          <w:tcPr>
            <w:tcW w:w="518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both"/>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Уменьшение прочих остатков денежных средств бюджета</w:t>
            </w:r>
          </w:p>
        </w:tc>
        <w:tc>
          <w:tcPr>
            <w:tcW w:w="1120" w:type="dxa"/>
            <w:tcBorders>
              <w:top w:val="nil"/>
              <w:left w:val="nil"/>
              <w:bottom w:val="single" w:sz="4" w:space="0" w:color="auto"/>
              <w:right w:val="single" w:sz="4" w:space="0" w:color="auto"/>
            </w:tcBorders>
            <w:shd w:val="clear" w:color="000000" w:fill="FFFFFF"/>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46 293,3</w:t>
            </w:r>
          </w:p>
        </w:tc>
      </w:tr>
      <w:tr w:rsidR="00B968FC" w:rsidRPr="00B968FC" w:rsidTr="00B968FC">
        <w:trPr>
          <w:trHeight w:val="510"/>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01 05 02 01 10 0000 610</w:t>
            </w:r>
          </w:p>
        </w:tc>
        <w:tc>
          <w:tcPr>
            <w:tcW w:w="5180" w:type="dxa"/>
            <w:tcBorders>
              <w:top w:val="nil"/>
              <w:left w:val="nil"/>
              <w:bottom w:val="single" w:sz="4" w:space="0" w:color="auto"/>
              <w:right w:val="single" w:sz="4" w:space="0" w:color="auto"/>
            </w:tcBorders>
            <w:shd w:val="clear" w:color="auto" w:fill="auto"/>
            <w:vAlign w:val="center"/>
            <w:hideMark/>
          </w:tcPr>
          <w:p w:rsidR="00B968FC" w:rsidRPr="00B968FC" w:rsidRDefault="00B968FC" w:rsidP="00B968FC">
            <w:pPr>
              <w:spacing w:after="0" w:line="240" w:lineRule="auto"/>
              <w:jc w:val="both"/>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Уменьшение прочих остатков денежных средств бюджета поселения</w:t>
            </w:r>
          </w:p>
        </w:tc>
        <w:tc>
          <w:tcPr>
            <w:tcW w:w="1120" w:type="dxa"/>
            <w:tcBorders>
              <w:top w:val="nil"/>
              <w:left w:val="nil"/>
              <w:bottom w:val="single" w:sz="4" w:space="0" w:color="auto"/>
              <w:right w:val="single" w:sz="4" w:space="0" w:color="auto"/>
            </w:tcBorders>
            <w:shd w:val="clear" w:color="000000" w:fill="FFFFFF"/>
            <w:vAlign w:val="center"/>
            <w:hideMark/>
          </w:tcPr>
          <w:p w:rsidR="00B968FC" w:rsidRPr="00B968FC" w:rsidRDefault="00B968FC" w:rsidP="00B968FC">
            <w:pPr>
              <w:spacing w:after="0" w:line="240" w:lineRule="auto"/>
              <w:jc w:val="center"/>
              <w:rPr>
                <w:rFonts w:ascii="Times New Roman" w:eastAsia="Times New Roman" w:hAnsi="Times New Roman" w:cs="Times New Roman"/>
                <w:sz w:val="20"/>
                <w:szCs w:val="20"/>
              </w:rPr>
            </w:pPr>
            <w:r w:rsidRPr="00B968FC">
              <w:rPr>
                <w:rFonts w:ascii="Times New Roman" w:eastAsia="Times New Roman" w:hAnsi="Times New Roman" w:cs="Times New Roman"/>
                <w:sz w:val="20"/>
                <w:szCs w:val="20"/>
              </w:rPr>
              <w:t>46 293,3</w:t>
            </w:r>
          </w:p>
        </w:tc>
      </w:tr>
      <w:tr w:rsidR="00B968FC" w:rsidRPr="00B968FC" w:rsidTr="00B968FC">
        <w:trPr>
          <w:trHeight w:val="255"/>
        </w:trPr>
        <w:tc>
          <w:tcPr>
            <w:tcW w:w="74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968FC" w:rsidRPr="00B968FC" w:rsidRDefault="00B968FC" w:rsidP="00B968FC">
            <w:pPr>
              <w:spacing w:after="0" w:line="240" w:lineRule="auto"/>
              <w:rPr>
                <w:rFonts w:ascii="Times New Roman" w:eastAsia="Times New Roman" w:hAnsi="Times New Roman" w:cs="Times New Roman"/>
                <w:sz w:val="18"/>
                <w:szCs w:val="18"/>
              </w:rPr>
            </w:pPr>
            <w:r w:rsidRPr="00B968FC">
              <w:rPr>
                <w:rFonts w:ascii="Times New Roman" w:eastAsia="Times New Roman" w:hAnsi="Times New Roman" w:cs="Times New Roman"/>
                <w:sz w:val="18"/>
                <w:szCs w:val="18"/>
              </w:rPr>
              <w:t>ИТОГО</w:t>
            </w:r>
          </w:p>
        </w:tc>
        <w:tc>
          <w:tcPr>
            <w:tcW w:w="1120" w:type="dxa"/>
            <w:tcBorders>
              <w:top w:val="nil"/>
              <w:left w:val="nil"/>
              <w:bottom w:val="single" w:sz="4" w:space="0" w:color="auto"/>
              <w:right w:val="single" w:sz="4" w:space="0" w:color="auto"/>
            </w:tcBorders>
            <w:shd w:val="clear" w:color="000000" w:fill="FFFFFF"/>
            <w:vAlign w:val="center"/>
            <w:hideMark/>
          </w:tcPr>
          <w:p w:rsidR="00B968FC" w:rsidRPr="00B968FC" w:rsidRDefault="00B968FC" w:rsidP="00B968FC">
            <w:pPr>
              <w:spacing w:after="0" w:line="240" w:lineRule="auto"/>
              <w:jc w:val="center"/>
              <w:rPr>
                <w:rFonts w:ascii="Times New Roman" w:eastAsia="Times New Roman" w:hAnsi="Times New Roman" w:cs="Times New Roman"/>
                <w:sz w:val="18"/>
                <w:szCs w:val="18"/>
              </w:rPr>
            </w:pPr>
            <w:r w:rsidRPr="00B968FC">
              <w:rPr>
                <w:rFonts w:ascii="Times New Roman" w:eastAsia="Times New Roman" w:hAnsi="Times New Roman" w:cs="Times New Roman"/>
                <w:sz w:val="18"/>
                <w:szCs w:val="18"/>
              </w:rPr>
              <w:t>872,2</w:t>
            </w:r>
          </w:p>
        </w:tc>
      </w:tr>
    </w:tbl>
    <w:p w:rsidR="00AD29B0" w:rsidRDefault="00AD29B0" w:rsidP="00165112">
      <w:pPr>
        <w:autoSpaceDE w:val="0"/>
        <w:autoSpaceDN w:val="0"/>
        <w:adjustRightInd w:val="0"/>
        <w:spacing w:after="0" w:line="240" w:lineRule="auto"/>
        <w:ind w:firstLine="540"/>
        <w:jc w:val="both"/>
        <w:rPr>
          <w:rFonts w:ascii="Arial" w:eastAsia="Times New Roman" w:hAnsi="Arial" w:cs="Arial"/>
          <w:sz w:val="28"/>
          <w:szCs w:val="28"/>
        </w:rPr>
      </w:pPr>
    </w:p>
    <w:p w:rsidR="00AD29B0" w:rsidRDefault="00AD29B0" w:rsidP="00165112">
      <w:pPr>
        <w:autoSpaceDE w:val="0"/>
        <w:autoSpaceDN w:val="0"/>
        <w:adjustRightInd w:val="0"/>
        <w:spacing w:after="0" w:line="240" w:lineRule="auto"/>
        <w:ind w:firstLine="540"/>
        <w:jc w:val="both"/>
        <w:rPr>
          <w:rFonts w:ascii="Arial" w:eastAsia="Times New Roman" w:hAnsi="Arial" w:cs="Arial"/>
          <w:sz w:val="28"/>
          <w:szCs w:val="28"/>
        </w:rPr>
      </w:pPr>
    </w:p>
    <w:p w:rsidR="00AD29B0" w:rsidRDefault="00AD29B0" w:rsidP="00165112">
      <w:pPr>
        <w:autoSpaceDE w:val="0"/>
        <w:autoSpaceDN w:val="0"/>
        <w:adjustRightInd w:val="0"/>
        <w:spacing w:after="0" w:line="240" w:lineRule="auto"/>
        <w:ind w:firstLine="540"/>
        <w:jc w:val="both"/>
        <w:rPr>
          <w:rFonts w:ascii="Arial" w:eastAsia="Times New Roman" w:hAnsi="Arial" w:cs="Arial"/>
          <w:sz w:val="28"/>
          <w:szCs w:val="28"/>
        </w:rPr>
      </w:pPr>
      <w:r>
        <w:rPr>
          <w:rFonts w:ascii="Times New Roman" w:eastAsia="Times New Roman" w:hAnsi="Times New Roman" w:cs="Times New Roman"/>
          <w:noProof/>
          <w:sz w:val="24"/>
          <w:szCs w:val="24"/>
        </w:rPr>
        <w:drawing>
          <wp:inline distT="0" distB="0" distL="0" distR="0" wp14:anchorId="4E4C0BD1" wp14:editId="566E37BA">
            <wp:extent cx="5219700" cy="37170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 сжигания .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38433" cy="3730416"/>
                    </a:xfrm>
                    <a:prstGeom prst="rect">
                      <a:avLst/>
                    </a:prstGeom>
                  </pic:spPr>
                </pic:pic>
              </a:graphicData>
            </a:graphic>
          </wp:inline>
        </w:drawing>
      </w:r>
    </w:p>
    <w:p w:rsidR="00AD29B0" w:rsidRDefault="00AD29B0" w:rsidP="00165112">
      <w:pPr>
        <w:autoSpaceDE w:val="0"/>
        <w:autoSpaceDN w:val="0"/>
        <w:adjustRightInd w:val="0"/>
        <w:spacing w:after="0" w:line="240" w:lineRule="auto"/>
        <w:ind w:firstLine="540"/>
        <w:jc w:val="both"/>
        <w:rPr>
          <w:rFonts w:ascii="Arial" w:eastAsia="Times New Roman" w:hAnsi="Arial" w:cs="Arial"/>
          <w:sz w:val="28"/>
          <w:szCs w:val="28"/>
        </w:rPr>
      </w:pPr>
    </w:p>
    <w:p w:rsidR="00AD29B0" w:rsidRDefault="00AD29B0" w:rsidP="00165112">
      <w:pPr>
        <w:autoSpaceDE w:val="0"/>
        <w:autoSpaceDN w:val="0"/>
        <w:adjustRightInd w:val="0"/>
        <w:spacing w:after="0" w:line="240" w:lineRule="auto"/>
        <w:ind w:firstLine="540"/>
        <w:jc w:val="both"/>
        <w:rPr>
          <w:rFonts w:ascii="Arial" w:eastAsia="Times New Roman" w:hAnsi="Arial" w:cs="Arial"/>
          <w:sz w:val="28"/>
          <w:szCs w:val="28"/>
        </w:rPr>
      </w:pPr>
    </w:p>
    <w:p w:rsidR="00D51866" w:rsidRDefault="009F2BBE" w:rsidP="00165112">
      <w:pPr>
        <w:autoSpaceDE w:val="0"/>
        <w:autoSpaceDN w:val="0"/>
        <w:adjustRightInd w:val="0"/>
        <w:spacing w:after="0" w:line="240" w:lineRule="auto"/>
        <w:ind w:firstLine="540"/>
        <w:jc w:val="both"/>
        <w:rPr>
          <w:rFonts w:ascii="Arial" w:eastAsia="Times New Roman" w:hAnsi="Arial" w:cs="Arial"/>
          <w:sz w:val="28"/>
          <w:szCs w:val="28"/>
        </w:rPr>
      </w:pPr>
      <w:r>
        <w:rPr>
          <w:rFonts w:ascii="Times New Roman" w:eastAsia="Times New Roman" w:hAnsi="Times New Roman" w:cs="Times New Roman"/>
          <w:noProof/>
          <w:sz w:val="24"/>
          <w:szCs w:val="24"/>
        </w:rPr>
        <w:drawing>
          <wp:anchor distT="0" distB="0" distL="0" distR="0" simplePos="0" relativeHeight="251659264" behindDoc="0" locked="0" layoutInCell="1" allowOverlap="1" wp14:anchorId="61332BCF" wp14:editId="03249CEA">
            <wp:simplePos x="0" y="0"/>
            <wp:positionH relativeFrom="column">
              <wp:posOffset>1097280</wp:posOffset>
            </wp:positionH>
            <wp:positionV relativeFrom="paragraph">
              <wp:posOffset>172720</wp:posOffset>
            </wp:positionV>
            <wp:extent cx="4552950" cy="2874010"/>
            <wp:effectExtent l="0" t="0" r="0" b="2540"/>
            <wp:wrapSquare wrapText="larges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18" t="-29" r="-18" b="-29"/>
                    <a:stretch>
                      <a:fillRect/>
                    </a:stretch>
                  </pic:blipFill>
                  <pic:spPr bwMode="auto">
                    <a:xfrm>
                      <a:off x="0" y="0"/>
                      <a:ext cx="4552950" cy="2874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51866" w:rsidRPr="00D51866" w:rsidRDefault="00D51866" w:rsidP="00D51866">
      <w:pPr>
        <w:spacing w:after="0" w:line="240" w:lineRule="auto"/>
        <w:ind w:right="-2"/>
        <w:contextualSpacing/>
        <w:rPr>
          <w:rFonts w:ascii="Times New Roman" w:eastAsia="A" w:hAnsi="Times New Roman" w:cs="Times New Roman"/>
          <w:sz w:val="28"/>
          <w:szCs w:val="28"/>
          <w:lang w:eastAsia="en-US"/>
        </w:rPr>
      </w:pPr>
    </w:p>
    <w:p w:rsidR="00D51866" w:rsidRDefault="00D51866" w:rsidP="00165112">
      <w:pPr>
        <w:autoSpaceDE w:val="0"/>
        <w:autoSpaceDN w:val="0"/>
        <w:adjustRightInd w:val="0"/>
        <w:spacing w:after="0" w:line="240" w:lineRule="auto"/>
        <w:ind w:firstLine="540"/>
        <w:jc w:val="both"/>
        <w:rPr>
          <w:rFonts w:ascii="Arial" w:eastAsia="Times New Roman" w:hAnsi="Arial" w:cs="Arial"/>
          <w:sz w:val="28"/>
          <w:szCs w:val="28"/>
        </w:rPr>
      </w:pPr>
    </w:p>
    <w:p w:rsidR="00D51866" w:rsidRDefault="00D51866" w:rsidP="00165112">
      <w:pPr>
        <w:autoSpaceDE w:val="0"/>
        <w:autoSpaceDN w:val="0"/>
        <w:adjustRightInd w:val="0"/>
        <w:spacing w:after="0" w:line="240" w:lineRule="auto"/>
        <w:ind w:firstLine="540"/>
        <w:jc w:val="both"/>
        <w:rPr>
          <w:rFonts w:ascii="Arial" w:eastAsia="Times New Roman" w:hAnsi="Arial" w:cs="Arial"/>
          <w:sz w:val="28"/>
          <w:szCs w:val="28"/>
        </w:rPr>
      </w:pPr>
    </w:p>
    <w:p w:rsidR="00D51866" w:rsidRDefault="00D51866" w:rsidP="00165112">
      <w:pPr>
        <w:autoSpaceDE w:val="0"/>
        <w:autoSpaceDN w:val="0"/>
        <w:adjustRightInd w:val="0"/>
        <w:spacing w:after="0" w:line="240" w:lineRule="auto"/>
        <w:ind w:firstLine="540"/>
        <w:jc w:val="both"/>
        <w:rPr>
          <w:rFonts w:ascii="Arial" w:eastAsia="Times New Roman" w:hAnsi="Arial" w:cs="Arial"/>
          <w:sz w:val="28"/>
          <w:szCs w:val="28"/>
        </w:rPr>
      </w:pPr>
    </w:p>
    <w:p w:rsidR="00D51866" w:rsidRDefault="00D51866" w:rsidP="00165112">
      <w:pPr>
        <w:autoSpaceDE w:val="0"/>
        <w:autoSpaceDN w:val="0"/>
        <w:adjustRightInd w:val="0"/>
        <w:spacing w:after="0" w:line="240" w:lineRule="auto"/>
        <w:ind w:firstLine="540"/>
        <w:jc w:val="both"/>
        <w:rPr>
          <w:rFonts w:ascii="Arial" w:eastAsia="Times New Roman" w:hAnsi="Arial" w:cs="Arial"/>
          <w:sz w:val="28"/>
          <w:szCs w:val="28"/>
        </w:rPr>
      </w:pPr>
    </w:p>
    <w:p w:rsidR="00D51866" w:rsidRDefault="00D51866" w:rsidP="00165112">
      <w:pPr>
        <w:autoSpaceDE w:val="0"/>
        <w:autoSpaceDN w:val="0"/>
        <w:adjustRightInd w:val="0"/>
        <w:spacing w:after="0" w:line="240" w:lineRule="auto"/>
        <w:ind w:firstLine="540"/>
        <w:jc w:val="both"/>
        <w:rPr>
          <w:rFonts w:ascii="Arial" w:eastAsia="Times New Roman" w:hAnsi="Arial" w:cs="Arial"/>
          <w:sz w:val="28"/>
          <w:szCs w:val="28"/>
        </w:rPr>
      </w:pPr>
    </w:p>
    <w:p w:rsidR="00D51866" w:rsidRDefault="00D51866" w:rsidP="00165112">
      <w:pPr>
        <w:autoSpaceDE w:val="0"/>
        <w:autoSpaceDN w:val="0"/>
        <w:adjustRightInd w:val="0"/>
        <w:spacing w:after="0" w:line="240" w:lineRule="auto"/>
        <w:ind w:firstLine="540"/>
        <w:jc w:val="both"/>
        <w:rPr>
          <w:rFonts w:ascii="Arial" w:eastAsia="Times New Roman" w:hAnsi="Arial" w:cs="Arial"/>
          <w:sz w:val="28"/>
          <w:szCs w:val="28"/>
        </w:rPr>
      </w:pPr>
    </w:p>
    <w:p w:rsidR="00D51866" w:rsidRDefault="00D51866" w:rsidP="00165112">
      <w:pPr>
        <w:autoSpaceDE w:val="0"/>
        <w:autoSpaceDN w:val="0"/>
        <w:adjustRightInd w:val="0"/>
        <w:spacing w:after="0" w:line="240" w:lineRule="auto"/>
        <w:ind w:firstLine="540"/>
        <w:jc w:val="both"/>
        <w:rPr>
          <w:rFonts w:ascii="Arial" w:eastAsia="Times New Roman" w:hAnsi="Arial" w:cs="Arial"/>
          <w:sz w:val="28"/>
          <w:szCs w:val="28"/>
        </w:rPr>
      </w:pPr>
    </w:p>
    <w:p w:rsidR="00D51866" w:rsidRDefault="00D51866" w:rsidP="00165112">
      <w:pPr>
        <w:autoSpaceDE w:val="0"/>
        <w:autoSpaceDN w:val="0"/>
        <w:adjustRightInd w:val="0"/>
        <w:spacing w:after="0" w:line="240" w:lineRule="auto"/>
        <w:ind w:firstLine="540"/>
        <w:jc w:val="both"/>
        <w:rPr>
          <w:rFonts w:ascii="Arial" w:eastAsia="Times New Roman" w:hAnsi="Arial" w:cs="Arial"/>
          <w:sz w:val="28"/>
          <w:szCs w:val="28"/>
        </w:rPr>
      </w:pPr>
    </w:p>
    <w:p w:rsidR="00D51866" w:rsidRDefault="00D51866" w:rsidP="00165112">
      <w:pPr>
        <w:autoSpaceDE w:val="0"/>
        <w:autoSpaceDN w:val="0"/>
        <w:adjustRightInd w:val="0"/>
        <w:spacing w:after="0" w:line="240" w:lineRule="auto"/>
        <w:ind w:firstLine="540"/>
        <w:jc w:val="both"/>
        <w:rPr>
          <w:rFonts w:ascii="Arial" w:eastAsia="Times New Roman" w:hAnsi="Arial" w:cs="Arial"/>
          <w:sz w:val="28"/>
          <w:szCs w:val="28"/>
        </w:rPr>
      </w:pPr>
    </w:p>
    <w:p w:rsidR="00D51866" w:rsidRDefault="00D51866" w:rsidP="00165112">
      <w:pPr>
        <w:autoSpaceDE w:val="0"/>
        <w:autoSpaceDN w:val="0"/>
        <w:adjustRightInd w:val="0"/>
        <w:spacing w:after="0" w:line="240" w:lineRule="auto"/>
        <w:ind w:firstLine="540"/>
        <w:jc w:val="both"/>
        <w:rPr>
          <w:rFonts w:ascii="Arial" w:eastAsia="Times New Roman" w:hAnsi="Arial" w:cs="Arial"/>
          <w:sz w:val="28"/>
          <w:szCs w:val="28"/>
        </w:rPr>
      </w:pPr>
    </w:p>
    <w:p w:rsidR="00D51866" w:rsidRDefault="00D51866" w:rsidP="00165112">
      <w:pPr>
        <w:autoSpaceDE w:val="0"/>
        <w:autoSpaceDN w:val="0"/>
        <w:adjustRightInd w:val="0"/>
        <w:spacing w:after="0" w:line="240" w:lineRule="auto"/>
        <w:ind w:firstLine="540"/>
        <w:jc w:val="both"/>
        <w:rPr>
          <w:rFonts w:ascii="Arial" w:eastAsia="Times New Roman" w:hAnsi="Arial" w:cs="Arial"/>
          <w:sz w:val="28"/>
          <w:szCs w:val="28"/>
        </w:rPr>
      </w:pPr>
    </w:p>
    <w:p w:rsidR="00D51866" w:rsidRDefault="00D51866" w:rsidP="00165112">
      <w:pPr>
        <w:autoSpaceDE w:val="0"/>
        <w:autoSpaceDN w:val="0"/>
        <w:adjustRightInd w:val="0"/>
        <w:spacing w:after="0" w:line="240" w:lineRule="auto"/>
        <w:ind w:firstLine="540"/>
        <w:jc w:val="both"/>
        <w:rPr>
          <w:rFonts w:ascii="Arial" w:eastAsia="Times New Roman" w:hAnsi="Arial" w:cs="Arial"/>
          <w:sz w:val="28"/>
          <w:szCs w:val="28"/>
        </w:rPr>
      </w:pPr>
    </w:p>
    <w:p w:rsidR="009F2BBE" w:rsidRDefault="009F2BBE" w:rsidP="009F2BBE">
      <w:pPr>
        <w:suppressAutoHyphens/>
        <w:autoSpaceDE w:val="0"/>
        <w:spacing w:after="0" w:line="240" w:lineRule="auto"/>
        <w:jc w:val="both"/>
        <w:rPr>
          <w:rFonts w:ascii="Times New Roman" w:eastAsia="Times New Roman" w:hAnsi="Times New Roman" w:cs="Times New Roman"/>
          <w:b/>
          <w:lang w:eastAsia="zh-CN"/>
        </w:rPr>
      </w:pPr>
    </w:p>
    <w:p w:rsidR="009F2BBE" w:rsidRDefault="009F2BBE" w:rsidP="009F2BBE">
      <w:pPr>
        <w:suppressAutoHyphens/>
        <w:autoSpaceDE w:val="0"/>
        <w:spacing w:after="0" w:line="240" w:lineRule="auto"/>
        <w:jc w:val="both"/>
        <w:rPr>
          <w:rFonts w:ascii="Times New Roman" w:eastAsia="Times New Roman" w:hAnsi="Times New Roman" w:cs="Times New Roman"/>
          <w:b/>
          <w:lang w:eastAsia="zh-CN"/>
        </w:rPr>
      </w:pPr>
    </w:p>
    <w:p w:rsidR="009F2BBE" w:rsidRPr="009F2BBE" w:rsidRDefault="009F2BBE" w:rsidP="009F2BBE">
      <w:pPr>
        <w:suppressAutoHyphens/>
        <w:autoSpaceDE w:val="0"/>
        <w:spacing w:after="0" w:line="240" w:lineRule="auto"/>
        <w:jc w:val="both"/>
        <w:rPr>
          <w:rFonts w:ascii="Times New Roman" w:eastAsia="Times New Roman" w:hAnsi="Times New Roman" w:cs="Times New Roman"/>
          <w:sz w:val="24"/>
          <w:szCs w:val="24"/>
          <w:lang w:eastAsia="zh-CN"/>
        </w:rPr>
      </w:pPr>
      <w:r w:rsidRPr="009F2BBE">
        <w:rPr>
          <w:rFonts w:ascii="Times New Roman" w:eastAsia="Times New Roman" w:hAnsi="Times New Roman" w:cs="Times New Roman"/>
          <w:b/>
          <w:lang w:eastAsia="zh-CN"/>
        </w:rPr>
        <w:t xml:space="preserve">В сельской местности Искитимского района с  01.01.2024г. по 24.04.2024г. зарегистрировано 80  пожаров, в сравнении с аналогичным периодом прошлого 2023 года (далее АППГ) – 75 пожаров. В результате пожаров погибло 4 человека (АППГ - 4), травмировано на пожарах 1 человек (АППГ - 1). </w:t>
      </w:r>
      <w:r w:rsidRPr="009F2BBE">
        <w:rPr>
          <w:rFonts w:ascii="Times New Roman" w:eastAsia="Times New Roman" w:hAnsi="Times New Roman" w:cs="Times New Roman"/>
          <w:bCs/>
          <w:lang w:eastAsia="zh-CN"/>
        </w:rPr>
        <w:t xml:space="preserve">С целью недопущения пожаров необходимо соблюдать следующие правила противопожарного режима в РФ: </w:t>
      </w:r>
      <w:r w:rsidRPr="009F2BBE">
        <w:rPr>
          <w:rFonts w:ascii="Times New Roman" w:eastAsia="Times New Roman" w:hAnsi="Times New Roman" w:cs="Times New Roman"/>
          <w:lang w:eastAsia="zh-CN"/>
        </w:rPr>
        <w:t>с 01 марта 2023 года вступили в силу изменения в Правила противопожарного режима в Российской Федерации, утвержденные Постановлением Правительства РФ от 16.09.2020г №1479. Изменения предусматривают правила разведения костра (открытого огня), а именно:</w:t>
      </w:r>
    </w:p>
    <w:p w:rsidR="009F2BBE" w:rsidRPr="009F2BBE" w:rsidRDefault="009F2BBE" w:rsidP="009F2BBE">
      <w:pPr>
        <w:suppressAutoHyphens/>
        <w:autoSpaceDE w:val="0"/>
        <w:spacing w:after="0" w:line="240" w:lineRule="auto"/>
        <w:jc w:val="both"/>
        <w:rPr>
          <w:rFonts w:ascii="Times New Roman" w:eastAsia="Times New Roman" w:hAnsi="Times New Roman" w:cs="Times New Roman"/>
          <w:sz w:val="24"/>
          <w:szCs w:val="24"/>
          <w:lang w:eastAsia="zh-CN"/>
        </w:rPr>
      </w:pPr>
      <w:r w:rsidRPr="009F2BBE">
        <w:rPr>
          <w:rFonts w:ascii="Times New Roman" w:eastAsia="Times New Roman" w:hAnsi="Times New Roman" w:cs="Times New Roman"/>
          <w:lang w:eastAsia="zh-CN"/>
        </w:rPr>
        <w:t>- при сжигании сухой травы, веток, листвы, растительности а индивидуальных земельных участках населенных пунктов, на садовых или огородных земельных участках место открытого огня должно располагаться на расстоянии не менее 15 метров (ранее 50 метров) от зданий и сооружений иных построек. При этом, если сжигание сухой травы, веток и пр. происходит в металлической емкости (например, железной бочке), то данное расстояние может сокращаться вдвое, т.е. до 7,5 метров.</w:t>
      </w:r>
    </w:p>
    <w:p w:rsidR="009F2BBE" w:rsidRPr="009F2BBE" w:rsidRDefault="009F2BBE" w:rsidP="009F2BBE">
      <w:pPr>
        <w:suppressAutoHyphens/>
        <w:spacing w:after="0" w:line="240" w:lineRule="auto"/>
        <w:jc w:val="both"/>
        <w:rPr>
          <w:rFonts w:ascii="Times New Roman" w:eastAsia="Times New Roman" w:hAnsi="Times New Roman" w:cs="Times New Roman"/>
          <w:sz w:val="24"/>
          <w:szCs w:val="24"/>
          <w:lang w:eastAsia="zh-CN"/>
        </w:rPr>
      </w:pPr>
      <w:r w:rsidRPr="009F2BBE">
        <w:rPr>
          <w:rFonts w:ascii="Times New Roman" w:eastAsia="Times New Roman" w:hAnsi="Times New Roman" w:cs="Times New Roman"/>
          <w:b/>
          <w:u w:val="single"/>
          <w:lang w:eastAsia="zh-CN"/>
        </w:rPr>
        <w:t>При использовании открытого огня:</w:t>
      </w:r>
    </w:p>
    <w:p w:rsidR="009F2BBE" w:rsidRPr="009F2BBE" w:rsidRDefault="009F2BBE" w:rsidP="009F2BBE">
      <w:pPr>
        <w:suppressAutoHyphens/>
        <w:spacing w:after="0" w:line="240" w:lineRule="auto"/>
        <w:jc w:val="both"/>
        <w:rPr>
          <w:rFonts w:ascii="Times New Roman" w:eastAsia="Times New Roman" w:hAnsi="Times New Roman" w:cs="Times New Roman"/>
          <w:sz w:val="24"/>
          <w:szCs w:val="24"/>
          <w:lang w:eastAsia="zh-CN"/>
        </w:rPr>
      </w:pPr>
      <w:r w:rsidRPr="009F2BBE">
        <w:rPr>
          <w:rFonts w:ascii="Times New Roman" w:eastAsia="Times New Roman" w:hAnsi="Times New Roman" w:cs="Times New Roman"/>
          <w:lang w:eastAsia="zh-CN"/>
        </w:rPr>
        <w:t>Для приготовления пищи в мангалах, жаровнях расстояние до очага горения до зданий, сооружений и иных построек можно уменьшать до 5 метров. При этом зона вокруг мангала должна быть очищена от горючих материалов в радиусе 2 метров.</w:t>
      </w:r>
    </w:p>
    <w:p w:rsidR="009F2BBE" w:rsidRPr="009F2BBE" w:rsidRDefault="009F2BBE" w:rsidP="009F2BBE">
      <w:pPr>
        <w:suppressAutoHyphens/>
        <w:spacing w:after="0" w:line="240" w:lineRule="auto"/>
        <w:jc w:val="both"/>
        <w:rPr>
          <w:rFonts w:ascii="Times New Roman" w:eastAsia="Times New Roman" w:hAnsi="Times New Roman" w:cs="Times New Roman"/>
          <w:sz w:val="24"/>
          <w:szCs w:val="24"/>
          <w:lang w:eastAsia="zh-CN"/>
        </w:rPr>
      </w:pPr>
      <w:r w:rsidRPr="009F2BBE">
        <w:rPr>
          <w:rFonts w:ascii="Times New Roman" w:eastAsia="Times New Roman" w:hAnsi="Times New Roman" w:cs="Times New Roman"/>
          <w:lang w:eastAsia="zh-CN"/>
        </w:rPr>
        <w:t>Так же остаются такие требования, предусмотренные п. 65-70 Правил противопожарного режима в РФ запрещающие устраивать свалки горючих материалов, мусора, а так же обязывающие собственников земельных участков производить своевременную уборку сухой растительности и покос травы.</w:t>
      </w:r>
    </w:p>
    <w:p w:rsidR="009F2BBE" w:rsidRPr="009F2BBE" w:rsidRDefault="009F2BBE" w:rsidP="009F2BBE">
      <w:pPr>
        <w:suppressAutoHyphens/>
        <w:spacing w:after="0" w:line="240" w:lineRule="auto"/>
        <w:jc w:val="center"/>
        <w:rPr>
          <w:rFonts w:ascii="Times New Roman" w:eastAsia="Times New Roman" w:hAnsi="Times New Roman" w:cs="Times New Roman"/>
          <w:sz w:val="24"/>
          <w:szCs w:val="24"/>
          <w:lang w:eastAsia="zh-CN"/>
        </w:rPr>
      </w:pPr>
      <w:r w:rsidRPr="009F2BBE">
        <w:rPr>
          <w:rFonts w:ascii="Times New Roman" w:eastAsia="Times New Roman" w:hAnsi="Times New Roman" w:cs="Times New Roman"/>
          <w:b/>
        </w:rPr>
        <w:t>Чтобы обезопасить себя и своих близких предлагаем Вам задуматься об установке в своем жилом помещении автономного дымового пожарного извещателя. Извещатель обнаруживает задымление на ранней стадии и при срабатывании выдает пронзительный звуковой сигнал, который способен разбудить даже хорошо выпившего человека.</w:t>
      </w:r>
    </w:p>
    <w:p w:rsidR="009F2BBE" w:rsidRPr="009F2BBE" w:rsidRDefault="009F2BBE" w:rsidP="009F2BBE">
      <w:pPr>
        <w:suppressAutoHyphens/>
        <w:spacing w:after="0" w:line="240" w:lineRule="auto"/>
        <w:jc w:val="center"/>
        <w:rPr>
          <w:rFonts w:ascii="Times New Roman" w:eastAsia="Times New Roman" w:hAnsi="Times New Roman" w:cs="Times New Roman"/>
          <w:b/>
        </w:rPr>
      </w:pPr>
    </w:p>
    <w:p w:rsidR="009F2BBE" w:rsidRPr="009F2BBE" w:rsidRDefault="009F2BBE" w:rsidP="009F2BBE">
      <w:pPr>
        <w:pBdr>
          <w:top w:val="none" w:sz="0" w:space="0" w:color="000000"/>
          <w:left w:val="none" w:sz="0" w:space="0" w:color="000000"/>
          <w:bottom w:val="single" w:sz="12" w:space="1" w:color="000000"/>
          <w:right w:val="none" w:sz="0" w:space="0" w:color="000000"/>
        </w:pBdr>
        <w:suppressAutoHyphens/>
        <w:spacing w:after="0" w:line="240" w:lineRule="auto"/>
        <w:jc w:val="center"/>
        <w:rPr>
          <w:rFonts w:ascii="Times New Roman" w:eastAsia="Times New Roman" w:hAnsi="Times New Roman" w:cs="Times New Roman"/>
          <w:sz w:val="24"/>
          <w:szCs w:val="24"/>
          <w:lang w:eastAsia="zh-CN"/>
        </w:rPr>
      </w:pPr>
      <w:r w:rsidRPr="009F2BBE">
        <w:rPr>
          <w:rFonts w:ascii="Times New Roman" w:eastAsia="Times New Roman" w:hAnsi="Times New Roman" w:cs="Times New Roman"/>
          <w:b/>
          <w:color w:val="FF0000"/>
          <w:lang w:eastAsia="zh-CN"/>
        </w:rPr>
        <w:t>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w:t>
      </w:r>
    </w:p>
    <w:p w:rsidR="00A24A49" w:rsidRPr="00B968FC" w:rsidRDefault="00165112" w:rsidP="00B968FC">
      <w:pPr>
        <w:spacing w:after="0" w:line="240" w:lineRule="auto"/>
        <w:jc w:val="center"/>
        <w:rPr>
          <w:rFonts w:ascii="Times New Roman" w:eastAsia="Times New Roman" w:hAnsi="Times New Roman" w:cs="Times New Roman"/>
          <w:color w:val="000000"/>
          <w:sz w:val="24"/>
          <w:szCs w:val="24"/>
          <w:lang w:eastAsia="ar-SA"/>
        </w:rPr>
      </w:pPr>
      <w:r w:rsidRPr="00165112">
        <w:rPr>
          <w:rFonts w:ascii="Times New Roman" w:eastAsia="Times New Roman" w:hAnsi="Times New Roman" w:cs="Times New Roman"/>
          <w:sz w:val="24"/>
          <w:szCs w:val="24"/>
        </w:rPr>
        <w:t xml:space="preserve">     </w:t>
      </w:r>
      <w:r w:rsidR="00B968FC">
        <w:rPr>
          <w:rFonts w:ascii="Times New Roman" w:eastAsia="Times New Roman" w:hAnsi="Times New Roman" w:cs="Times New Roman"/>
          <w:sz w:val="24"/>
          <w:szCs w:val="24"/>
        </w:rPr>
        <w:t xml:space="preserve">                               </w:t>
      </w:r>
      <w:r w:rsidRPr="00165112">
        <w:rPr>
          <w:rFonts w:ascii="Times New Roman" w:eastAsia="Times New Roman" w:hAnsi="Times New Roman" w:cs="Times New Roman"/>
          <w:sz w:val="24"/>
          <w:szCs w:val="24"/>
        </w:rPr>
        <w:t xml:space="preserve">                                   </w:t>
      </w:r>
      <w:r w:rsidR="00B968FC">
        <w:rPr>
          <w:rFonts w:ascii="Times New Roman" w:eastAsia="Times New Roman" w:hAnsi="Times New Roman" w:cs="Times New Roman"/>
          <w:sz w:val="24"/>
          <w:szCs w:val="24"/>
        </w:rPr>
        <w:t xml:space="preserve">    </w:t>
      </w:r>
      <w:r w:rsidRPr="00165112">
        <w:rPr>
          <w:rFonts w:ascii="Times New Roman" w:eastAsia="Times New Roman" w:hAnsi="Times New Roman" w:cs="Times New Roman"/>
          <w:sz w:val="24"/>
          <w:szCs w:val="24"/>
        </w:rPr>
        <w:t xml:space="preserve">                                                                                   </w:t>
      </w:r>
      <w:r w:rsidR="00B968FC">
        <w:rPr>
          <w:rFonts w:ascii="Times New Roman" w:eastAsia="Times New Roman" w:hAnsi="Times New Roman" w:cs="Times New Roman"/>
          <w:color w:val="000000"/>
          <w:sz w:val="24"/>
          <w:szCs w:val="24"/>
          <w:lang w:eastAsia="ar-SA"/>
        </w:rPr>
        <w:t xml:space="preserve">                           </w:t>
      </w:r>
    </w:p>
    <w:p w:rsidR="00A24A49" w:rsidRDefault="00A24A49"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A24A49" w:rsidRPr="00277121" w:rsidRDefault="00A24A49"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tbl>
      <w:tblPr>
        <w:tblStyle w:val="a6"/>
        <w:tblpPr w:leftFromText="180" w:rightFromText="180" w:vertAnchor="text" w:horzAnchor="margin" w:tblpXSpec="center" w:tblpY="25"/>
        <w:tblW w:w="10314" w:type="dxa"/>
        <w:tblLayout w:type="fixed"/>
        <w:tblLook w:val="04A0" w:firstRow="1" w:lastRow="0" w:firstColumn="1" w:lastColumn="0" w:noHBand="0" w:noVBand="1"/>
      </w:tblPr>
      <w:tblGrid>
        <w:gridCol w:w="1668"/>
        <w:gridCol w:w="8646"/>
      </w:tblGrid>
      <w:tr w:rsidR="00A24A49" w:rsidRPr="00B81C8B" w:rsidTr="00A24A49">
        <w:trPr>
          <w:trHeight w:val="720"/>
        </w:trPr>
        <w:tc>
          <w:tcPr>
            <w:tcW w:w="1668" w:type="dxa"/>
          </w:tcPr>
          <w:p w:rsidR="00A24A49" w:rsidRPr="00B81C8B" w:rsidRDefault="00A24A49" w:rsidP="00A24A49">
            <w:pPr>
              <w:contextualSpacing/>
              <w:rPr>
                <w:rFonts w:ascii="Times New Roman" w:hAnsi="Times New Roman" w:cs="Times New Roman"/>
                <w:b/>
                <w:sz w:val="96"/>
                <w:szCs w:val="96"/>
              </w:rPr>
            </w:pPr>
            <w:r w:rsidRPr="00B81C8B">
              <w:rPr>
                <w:rFonts w:ascii="Times New Roman" w:hAnsi="Times New Roman" w:cs="Times New Roman"/>
                <w:b/>
                <w:sz w:val="96"/>
                <w:szCs w:val="96"/>
              </w:rPr>
              <w:t>ВС</w:t>
            </w:r>
          </w:p>
        </w:tc>
        <w:tc>
          <w:tcPr>
            <w:tcW w:w="8646" w:type="dxa"/>
            <w:vAlign w:val="center"/>
          </w:tcPr>
          <w:p w:rsidR="00A24A49" w:rsidRPr="00B81C8B" w:rsidRDefault="00A24A49" w:rsidP="00A24A49">
            <w:pPr>
              <w:ind w:left="33"/>
              <w:contextualSpacing/>
              <w:rPr>
                <w:rFonts w:ascii="Times New Roman" w:eastAsia="Times New Roman" w:hAnsi="Times New Roman" w:cs="Times New Roman"/>
                <w:sz w:val="24"/>
                <w:szCs w:val="24"/>
              </w:rPr>
            </w:pPr>
            <w:r w:rsidRPr="00B81C8B">
              <w:rPr>
                <w:rFonts w:ascii="Times New Roman" w:hAnsi="Times New Roman" w:cs="Times New Roman"/>
                <w:sz w:val="24"/>
                <w:szCs w:val="24"/>
              </w:rPr>
              <w:t>Адрес у</w:t>
            </w:r>
            <w:r w:rsidRPr="00B81C8B">
              <w:rPr>
                <w:rFonts w:ascii="Times New Roman" w:eastAsia="Times New Roman" w:hAnsi="Times New Roman" w:cs="Times New Roman"/>
                <w:sz w:val="24"/>
                <w:szCs w:val="24"/>
              </w:rPr>
              <w:t>чредителя: 633240, Новосибирская области,</w:t>
            </w:r>
          </w:p>
          <w:p w:rsidR="00A24A49" w:rsidRPr="00B81C8B" w:rsidRDefault="00A24A49" w:rsidP="00A24A49">
            <w:pPr>
              <w:ind w:left="33"/>
              <w:contextualSpacing/>
              <w:rPr>
                <w:rFonts w:ascii="Times New Roman" w:eastAsia="Times New Roman" w:hAnsi="Times New Roman" w:cs="Times New Roman"/>
                <w:sz w:val="24"/>
                <w:szCs w:val="24"/>
              </w:rPr>
            </w:pPr>
            <w:r w:rsidRPr="00B81C8B">
              <w:rPr>
                <w:rFonts w:ascii="Times New Roman" w:eastAsia="Times New Roman" w:hAnsi="Times New Roman" w:cs="Times New Roman"/>
                <w:sz w:val="24"/>
                <w:szCs w:val="24"/>
              </w:rPr>
              <w:t>Искитимский район, п.Степной, ул.Первомайская, 16</w:t>
            </w:r>
          </w:p>
          <w:p w:rsidR="00A24A49" w:rsidRPr="00B81C8B" w:rsidRDefault="00A24A49" w:rsidP="00A24A49">
            <w:pPr>
              <w:ind w:left="33"/>
              <w:contextualSpacing/>
              <w:rPr>
                <w:rFonts w:ascii="Times New Roman" w:hAnsi="Times New Roman" w:cs="Times New Roman"/>
                <w:sz w:val="28"/>
                <w:szCs w:val="28"/>
              </w:rPr>
            </w:pPr>
            <w:r w:rsidRPr="00B81C8B">
              <w:rPr>
                <w:rFonts w:ascii="Times New Roman" w:eastAsia="Times New Roman" w:hAnsi="Times New Roman" w:cs="Times New Roman"/>
                <w:sz w:val="24"/>
                <w:szCs w:val="24"/>
              </w:rPr>
              <w:t>Тел./факс: 8(383-43)55-130</w:t>
            </w:r>
          </w:p>
        </w:tc>
      </w:tr>
    </w:tbl>
    <w:p w:rsidR="007C3557" w:rsidRPr="003A6054" w:rsidRDefault="007C3557">
      <w:pPr>
        <w:spacing w:after="0"/>
        <w:ind w:firstLine="708"/>
        <w:rPr>
          <w:rFonts w:ascii="Times New Roman" w:eastAsia="Calibri" w:hAnsi="Times New Roman" w:cs="Times New Roman"/>
          <w:sz w:val="20"/>
          <w:szCs w:val="20"/>
          <w:lang w:eastAsia="en-US"/>
        </w:rPr>
      </w:pPr>
    </w:p>
    <w:sectPr w:rsidR="007C3557" w:rsidRPr="003A6054" w:rsidSect="00B968FC">
      <w:pgSz w:w="11906" w:h="16838"/>
      <w:pgMar w:top="567" w:right="567" w:bottom="567" w:left="567" w:header="13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C2D" w:rsidRDefault="001D7C2D" w:rsidP="003316DD">
      <w:pPr>
        <w:spacing w:after="0" w:line="240" w:lineRule="auto"/>
      </w:pPr>
      <w:r>
        <w:separator/>
      </w:r>
    </w:p>
  </w:endnote>
  <w:endnote w:type="continuationSeparator" w:id="0">
    <w:p w:rsidR="001D7C2D" w:rsidRDefault="001D7C2D" w:rsidP="00331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Arial Unicode MS"/>
    <w:charset w:val="80"/>
    <w:family w:val="auto"/>
    <w:pitch w:val="variable"/>
    <w:sig w:usb0="00000001" w:usb1="08070000" w:usb2="01000417" w:usb3="00000000" w:csb0="00020000" w:csb1="00000000"/>
  </w:font>
  <w:font w:name="NSimSun">
    <w:panose1 w:val="02010609030101010101"/>
    <w:charset w:val="86"/>
    <w:family w:val="modern"/>
    <w:pitch w:val="fixed"/>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A">
    <w:altName w:val="Arial Unicode MS"/>
    <w:charset w:val="80"/>
    <w:family w:val="swiss"/>
    <w:pitch w:val="variable"/>
    <w:sig w:usb0="21003A87" w:usb1="090F0000" w:usb2="00000010"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67E" w:rsidRDefault="008E667E">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67E" w:rsidRDefault="008E667E">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67E" w:rsidRDefault="008E667E">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C2D" w:rsidRDefault="001D7C2D" w:rsidP="003316DD">
      <w:pPr>
        <w:spacing w:after="0" w:line="240" w:lineRule="auto"/>
      </w:pPr>
      <w:r>
        <w:separator/>
      </w:r>
    </w:p>
  </w:footnote>
  <w:footnote w:type="continuationSeparator" w:id="0">
    <w:p w:rsidR="001D7C2D" w:rsidRDefault="001D7C2D" w:rsidP="003316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67E" w:rsidRPr="00672D60" w:rsidRDefault="008E667E">
    <w:pPr>
      <w:pStyle w:val="af5"/>
      <w:framePr w:wrap="around" w:vAnchor="text" w:hAnchor="margin" w:xAlign="right" w:y="1"/>
      <w:rPr>
        <w:rStyle w:val="af2"/>
        <w:sz w:val="19"/>
        <w:szCs w:val="19"/>
      </w:rPr>
    </w:pPr>
    <w:r w:rsidRPr="00672D60">
      <w:rPr>
        <w:rStyle w:val="af2"/>
        <w:sz w:val="19"/>
        <w:szCs w:val="19"/>
      </w:rPr>
      <w:fldChar w:fldCharType="begin"/>
    </w:r>
    <w:r w:rsidRPr="00672D60">
      <w:rPr>
        <w:rStyle w:val="af2"/>
        <w:sz w:val="19"/>
        <w:szCs w:val="19"/>
      </w:rPr>
      <w:instrText xml:space="preserve">PAGE  </w:instrText>
    </w:r>
    <w:r w:rsidRPr="00672D60">
      <w:rPr>
        <w:rStyle w:val="af2"/>
        <w:sz w:val="19"/>
        <w:szCs w:val="19"/>
      </w:rPr>
      <w:fldChar w:fldCharType="end"/>
    </w:r>
  </w:p>
  <w:p w:rsidR="008E667E" w:rsidRPr="00672D60" w:rsidRDefault="008E667E">
    <w:pPr>
      <w:pStyle w:val="af5"/>
      <w:ind w:right="360"/>
      <w:rPr>
        <w:sz w:val="19"/>
        <w:szCs w:val="19"/>
      </w:rPr>
    </w:pPr>
  </w:p>
  <w:p w:rsidR="008E667E" w:rsidRDefault="008E667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67E" w:rsidRPr="00672D60" w:rsidRDefault="008E667E">
    <w:pPr>
      <w:pStyle w:val="af5"/>
      <w:framePr w:wrap="around" w:vAnchor="text" w:hAnchor="margin" w:xAlign="right" w:y="1"/>
      <w:rPr>
        <w:rStyle w:val="af2"/>
        <w:color w:val="FFFFFF"/>
        <w:sz w:val="19"/>
        <w:szCs w:val="19"/>
      </w:rPr>
    </w:pPr>
    <w:r w:rsidRPr="00672D60">
      <w:rPr>
        <w:rStyle w:val="af2"/>
        <w:color w:val="FFFFFF"/>
        <w:sz w:val="19"/>
        <w:szCs w:val="19"/>
      </w:rPr>
      <w:fldChar w:fldCharType="begin"/>
    </w:r>
    <w:r w:rsidRPr="00672D60">
      <w:rPr>
        <w:rStyle w:val="af2"/>
        <w:color w:val="FFFFFF"/>
        <w:sz w:val="19"/>
        <w:szCs w:val="19"/>
      </w:rPr>
      <w:instrText xml:space="preserve">PAGE  </w:instrText>
    </w:r>
    <w:r w:rsidRPr="00672D60">
      <w:rPr>
        <w:rStyle w:val="af2"/>
        <w:color w:val="FFFFFF"/>
        <w:sz w:val="19"/>
        <w:szCs w:val="19"/>
      </w:rPr>
      <w:fldChar w:fldCharType="separate"/>
    </w:r>
    <w:r w:rsidR="001D7C2D">
      <w:rPr>
        <w:rStyle w:val="af2"/>
        <w:noProof/>
        <w:color w:val="FFFFFF"/>
        <w:sz w:val="19"/>
        <w:szCs w:val="19"/>
      </w:rPr>
      <w:t>1</w:t>
    </w:r>
    <w:r w:rsidRPr="00672D60">
      <w:rPr>
        <w:rStyle w:val="af2"/>
        <w:color w:val="FFFFFF"/>
        <w:sz w:val="19"/>
        <w:szCs w:val="19"/>
      </w:rPr>
      <w:fldChar w:fldCharType="end"/>
    </w:r>
  </w:p>
  <w:p w:rsidR="008E667E" w:rsidRDefault="008E667E" w:rsidP="002B68A5">
    <w:pPr>
      <w:pStyle w:val="af5"/>
      <w:tabs>
        <w:tab w:val="clear" w:pos="4677"/>
        <w:tab w:val="clear" w:pos="9355"/>
        <w:tab w:val="left" w:pos="5430"/>
      </w:tabs>
      <w:ind w:right="360"/>
      <w:rPr>
        <w:sz w:val="19"/>
        <w:szCs w:val="19"/>
      </w:rPr>
    </w:pPr>
  </w:p>
  <w:p w:rsidR="008E667E" w:rsidRDefault="008E667E" w:rsidP="002B68A5">
    <w:pPr>
      <w:pStyle w:val="af5"/>
      <w:tabs>
        <w:tab w:val="clear" w:pos="4677"/>
        <w:tab w:val="clear" w:pos="9355"/>
        <w:tab w:val="left" w:pos="5430"/>
      </w:tabs>
      <w:ind w:right="360"/>
      <w:rPr>
        <w:sz w:val="19"/>
        <w:szCs w:val="19"/>
      </w:rPr>
    </w:pPr>
  </w:p>
  <w:p w:rsidR="008E667E" w:rsidRPr="00672D60" w:rsidRDefault="008E667E" w:rsidP="002B68A5">
    <w:pPr>
      <w:pStyle w:val="af5"/>
      <w:tabs>
        <w:tab w:val="clear" w:pos="4677"/>
        <w:tab w:val="clear" w:pos="9355"/>
        <w:tab w:val="left" w:pos="5430"/>
      </w:tabs>
      <w:ind w:right="360"/>
      <w:rPr>
        <w:sz w:val="19"/>
        <w:szCs w:val="19"/>
      </w:rPr>
    </w:pPr>
    <w:r>
      <w:rPr>
        <w:sz w:val="19"/>
        <w:szCs w:val="19"/>
      </w:rPr>
      <w:t>«Вестник Степного»                                                                                                                           №07  от 23  мая  2024  года</w:t>
    </w:r>
    <w:r w:rsidRPr="00672D60">
      <w:rPr>
        <w:sz w:val="19"/>
        <w:szCs w:val="19"/>
      </w:rPr>
      <w:tab/>
    </w:r>
  </w:p>
  <w:p w:rsidR="008E667E" w:rsidRDefault="008E667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67E" w:rsidRDefault="008E667E">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9"/>
    <w:multiLevelType w:val="hybridMultilevel"/>
    <w:tmpl w:val="74DE0EE2"/>
    <w:lvl w:ilvl="0" w:tplc="FFFFFFFF">
      <w:start w:val="1"/>
      <w:numFmt w:val="decimal"/>
      <w:lvlText w:val="2.%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3B"/>
    <w:multiLevelType w:val="hybridMultilevel"/>
    <w:tmpl w:val="2DF6D648"/>
    <w:lvl w:ilvl="0" w:tplc="FFFFFFFF">
      <w:start w:val="1"/>
      <w:numFmt w:val="decimal"/>
      <w:lvlText w:val="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3C"/>
    <w:multiLevelType w:val="hybridMultilevel"/>
    <w:tmpl w:val="46B7D446"/>
    <w:lvl w:ilvl="0" w:tplc="FFFFFFFF">
      <w:start w:val="1"/>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3D"/>
    <w:multiLevelType w:val="hybridMultilevel"/>
    <w:tmpl w:val="4A2AC314"/>
    <w:lvl w:ilvl="0" w:tplc="FFFFFFFF">
      <w:start w:val="1"/>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3E"/>
    <w:multiLevelType w:val="hybridMultilevel"/>
    <w:tmpl w:val="39EE015C"/>
    <w:lvl w:ilvl="0" w:tplc="FFFFFFFF">
      <w:start w:val="6"/>
      <w:numFmt w:val="decimal"/>
      <w:lvlText w:val="5.%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40"/>
    <w:multiLevelType w:val="hybridMultilevel"/>
    <w:tmpl w:val="0CC1016E"/>
    <w:lvl w:ilvl="0" w:tplc="FFFFFFFF">
      <w:start w:val="10"/>
      <w:numFmt w:val="decimal"/>
      <w:lvlText w:val="5.%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42"/>
    <w:multiLevelType w:val="hybridMultilevel"/>
    <w:tmpl w:val="60EF0118"/>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48"/>
    <w:multiLevelType w:val="hybridMultilevel"/>
    <w:tmpl w:val="50801EE0"/>
    <w:lvl w:ilvl="0" w:tplc="FFFFFFFF">
      <w:start w:val="2"/>
      <w:numFmt w:val="decimal"/>
      <w:lvlText w:val="8.%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49"/>
    <w:multiLevelType w:val="hybridMultilevel"/>
    <w:tmpl w:val="0488AC1A"/>
    <w:lvl w:ilvl="0" w:tplc="FFFFFFFF">
      <w:start w:val="1"/>
      <w:numFmt w:val="decimal"/>
      <w:lvlText w:val="9.%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131638A"/>
    <w:multiLevelType w:val="hybridMultilevel"/>
    <w:tmpl w:val="F6E097A6"/>
    <w:lvl w:ilvl="0" w:tplc="0419000D">
      <w:start w:val="1"/>
      <w:numFmt w:val="bullet"/>
      <w:lvlText w:val=""/>
      <w:lvlJc w:val="left"/>
      <w:pPr>
        <w:tabs>
          <w:tab w:val="num" w:pos="640"/>
        </w:tabs>
        <w:ind w:left="640" w:hanging="360"/>
      </w:pPr>
      <w:rPr>
        <w:rFonts w:ascii="Wingdings" w:hAnsi="Wingdings" w:hint="default"/>
      </w:rPr>
    </w:lvl>
    <w:lvl w:ilvl="1" w:tplc="0419000B">
      <w:start w:val="1"/>
      <w:numFmt w:val="bullet"/>
      <w:lvlText w:val=""/>
      <w:lvlJc w:val="left"/>
      <w:pPr>
        <w:tabs>
          <w:tab w:val="num" w:pos="1515"/>
        </w:tabs>
        <w:ind w:left="1515" w:hanging="360"/>
      </w:pPr>
      <w:rPr>
        <w:rFonts w:ascii="Wingdings" w:hAnsi="Wingdings"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0">
    <w:nsid w:val="04887217"/>
    <w:multiLevelType w:val="hybridMultilevel"/>
    <w:tmpl w:val="4CBAD7C6"/>
    <w:lvl w:ilvl="0" w:tplc="FFFFFFFF">
      <w:start w:val="7"/>
      <w:numFmt w:val="bullet"/>
      <w:lvlText w:val="-"/>
      <w:lvlJc w:val="left"/>
      <w:pPr>
        <w:tabs>
          <w:tab w:val="num" w:pos="1332"/>
        </w:tabs>
        <w:ind w:left="1332" w:hanging="765"/>
      </w:pPr>
      <w:rPr>
        <w:rFonts w:ascii="Times New Roman" w:eastAsia="Times New Roman" w:hAnsi="Times New Roman"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11">
    <w:nsid w:val="06C97A80"/>
    <w:multiLevelType w:val="multilevel"/>
    <w:tmpl w:val="AF9A35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3351752"/>
    <w:multiLevelType w:val="hybridMultilevel"/>
    <w:tmpl w:val="EB7A3AA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9E75BF5"/>
    <w:multiLevelType w:val="hybridMultilevel"/>
    <w:tmpl w:val="079A228E"/>
    <w:lvl w:ilvl="0" w:tplc="FFFFFFFF">
      <w:start w:val="1"/>
      <w:numFmt w:val="bullet"/>
      <w:lvlText w:val="­"/>
      <w:lvlJc w:val="left"/>
      <w:pPr>
        <w:tabs>
          <w:tab w:val="num" w:pos="1004"/>
        </w:tabs>
        <w:ind w:left="720"/>
      </w:pPr>
      <w:rPr>
        <w:rFonts w:ascii="Courier New" w:hAnsi="Courier New" w:cs="Courier New" w:hint="default"/>
      </w:rPr>
    </w:lvl>
    <w:lvl w:ilvl="1" w:tplc="FFFFFFFF">
      <w:start w:val="1"/>
      <w:numFmt w:val="bullet"/>
      <w:lvlText w:val="o"/>
      <w:lvlJc w:val="left"/>
      <w:pPr>
        <w:tabs>
          <w:tab w:val="num" w:pos="1735"/>
        </w:tabs>
        <w:ind w:left="1735" w:hanging="360"/>
      </w:pPr>
      <w:rPr>
        <w:rFonts w:ascii="Courier New" w:hAnsi="Courier New" w:cs="Courier New" w:hint="default"/>
      </w:rPr>
    </w:lvl>
    <w:lvl w:ilvl="2" w:tplc="FFFFFFFF">
      <w:start w:val="1"/>
      <w:numFmt w:val="bullet"/>
      <w:lvlText w:val=""/>
      <w:lvlJc w:val="left"/>
      <w:pPr>
        <w:tabs>
          <w:tab w:val="num" w:pos="2455"/>
        </w:tabs>
        <w:ind w:left="2455" w:hanging="360"/>
      </w:pPr>
      <w:rPr>
        <w:rFonts w:ascii="Wingdings" w:hAnsi="Wingdings" w:cs="Times New Roman" w:hint="default"/>
      </w:rPr>
    </w:lvl>
    <w:lvl w:ilvl="3" w:tplc="FFFFFFFF">
      <w:start w:val="1"/>
      <w:numFmt w:val="bullet"/>
      <w:lvlText w:val=""/>
      <w:lvlJc w:val="left"/>
      <w:pPr>
        <w:tabs>
          <w:tab w:val="num" w:pos="3175"/>
        </w:tabs>
        <w:ind w:left="3175" w:hanging="360"/>
      </w:pPr>
      <w:rPr>
        <w:rFonts w:ascii="Symbol" w:hAnsi="Symbol" w:cs="Times New Roman" w:hint="default"/>
      </w:rPr>
    </w:lvl>
    <w:lvl w:ilvl="4" w:tplc="FFFFFFFF">
      <w:start w:val="1"/>
      <w:numFmt w:val="bullet"/>
      <w:lvlText w:val="o"/>
      <w:lvlJc w:val="left"/>
      <w:pPr>
        <w:tabs>
          <w:tab w:val="num" w:pos="3895"/>
        </w:tabs>
        <w:ind w:left="3895" w:hanging="360"/>
      </w:pPr>
      <w:rPr>
        <w:rFonts w:ascii="Courier New" w:hAnsi="Courier New" w:cs="Courier New" w:hint="default"/>
      </w:rPr>
    </w:lvl>
    <w:lvl w:ilvl="5" w:tplc="FFFFFFFF">
      <w:start w:val="1"/>
      <w:numFmt w:val="bullet"/>
      <w:lvlText w:val=""/>
      <w:lvlJc w:val="left"/>
      <w:pPr>
        <w:tabs>
          <w:tab w:val="num" w:pos="4615"/>
        </w:tabs>
        <w:ind w:left="4615" w:hanging="360"/>
      </w:pPr>
      <w:rPr>
        <w:rFonts w:ascii="Wingdings" w:hAnsi="Wingdings" w:cs="Times New Roman" w:hint="default"/>
      </w:rPr>
    </w:lvl>
    <w:lvl w:ilvl="6" w:tplc="FFFFFFFF">
      <w:start w:val="1"/>
      <w:numFmt w:val="bullet"/>
      <w:lvlText w:val=""/>
      <w:lvlJc w:val="left"/>
      <w:pPr>
        <w:tabs>
          <w:tab w:val="num" w:pos="5335"/>
        </w:tabs>
        <w:ind w:left="5335" w:hanging="360"/>
      </w:pPr>
      <w:rPr>
        <w:rFonts w:ascii="Symbol" w:hAnsi="Symbol" w:cs="Times New Roman" w:hint="default"/>
      </w:rPr>
    </w:lvl>
    <w:lvl w:ilvl="7" w:tplc="FFFFFFFF">
      <w:start w:val="1"/>
      <w:numFmt w:val="bullet"/>
      <w:lvlText w:val="o"/>
      <w:lvlJc w:val="left"/>
      <w:pPr>
        <w:tabs>
          <w:tab w:val="num" w:pos="6055"/>
        </w:tabs>
        <w:ind w:left="6055" w:hanging="360"/>
      </w:pPr>
      <w:rPr>
        <w:rFonts w:ascii="Courier New" w:hAnsi="Courier New" w:cs="Courier New" w:hint="default"/>
      </w:rPr>
    </w:lvl>
    <w:lvl w:ilvl="8" w:tplc="FFFFFFFF">
      <w:start w:val="1"/>
      <w:numFmt w:val="bullet"/>
      <w:lvlText w:val=""/>
      <w:lvlJc w:val="left"/>
      <w:pPr>
        <w:tabs>
          <w:tab w:val="num" w:pos="6775"/>
        </w:tabs>
        <w:ind w:left="6775" w:hanging="360"/>
      </w:pPr>
      <w:rPr>
        <w:rFonts w:ascii="Wingdings" w:hAnsi="Wingdings" w:cs="Times New Roman" w:hint="default"/>
      </w:rPr>
    </w:lvl>
  </w:abstractNum>
  <w:abstractNum w:abstractNumId="14">
    <w:nsid w:val="1D9F0A66"/>
    <w:multiLevelType w:val="multilevel"/>
    <w:tmpl w:val="24D8ED74"/>
    <w:lvl w:ilvl="0">
      <w:start w:val="5"/>
      <w:numFmt w:val="decimal"/>
      <w:lvlText w:val="%1."/>
      <w:lvlJc w:val="left"/>
      <w:pPr>
        <w:ind w:left="450" w:hanging="450"/>
      </w:pPr>
      <w:rPr>
        <w:rFonts w:hint="default"/>
      </w:rPr>
    </w:lvl>
    <w:lvl w:ilvl="1">
      <w:start w:val="1"/>
      <w:numFmt w:val="decimal"/>
      <w:lvlText w:val="%1.%2."/>
      <w:lvlJc w:val="left"/>
      <w:pPr>
        <w:ind w:left="1300" w:hanging="720"/>
      </w:pPr>
      <w:rPr>
        <w:rFonts w:hint="default"/>
      </w:rPr>
    </w:lvl>
    <w:lvl w:ilvl="2">
      <w:start w:val="1"/>
      <w:numFmt w:val="decimal"/>
      <w:lvlText w:val="%1.%2.%3."/>
      <w:lvlJc w:val="left"/>
      <w:pPr>
        <w:ind w:left="1880" w:hanging="720"/>
      </w:pPr>
      <w:rPr>
        <w:rFonts w:hint="default"/>
      </w:rPr>
    </w:lvl>
    <w:lvl w:ilvl="3">
      <w:start w:val="1"/>
      <w:numFmt w:val="decimal"/>
      <w:lvlText w:val="%1.%2.%3.%4."/>
      <w:lvlJc w:val="left"/>
      <w:pPr>
        <w:ind w:left="2820" w:hanging="108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4340" w:hanging="1440"/>
      </w:pPr>
      <w:rPr>
        <w:rFonts w:hint="default"/>
      </w:rPr>
    </w:lvl>
    <w:lvl w:ilvl="6">
      <w:start w:val="1"/>
      <w:numFmt w:val="decimal"/>
      <w:lvlText w:val="%1.%2.%3.%4.%5.%6.%7."/>
      <w:lvlJc w:val="left"/>
      <w:pPr>
        <w:ind w:left="5280" w:hanging="1800"/>
      </w:pPr>
      <w:rPr>
        <w:rFonts w:hint="default"/>
      </w:rPr>
    </w:lvl>
    <w:lvl w:ilvl="7">
      <w:start w:val="1"/>
      <w:numFmt w:val="decimal"/>
      <w:lvlText w:val="%1.%2.%3.%4.%5.%6.%7.%8."/>
      <w:lvlJc w:val="left"/>
      <w:pPr>
        <w:ind w:left="5860" w:hanging="1800"/>
      </w:pPr>
      <w:rPr>
        <w:rFonts w:hint="default"/>
      </w:rPr>
    </w:lvl>
    <w:lvl w:ilvl="8">
      <w:start w:val="1"/>
      <w:numFmt w:val="decimal"/>
      <w:lvlText w:val="%1.%2.%3.%4.%5.%6.%7.%8.%9."/>
      <w:lvlJc w:val="left"/>
      <w:pPr>
        <w:ind w:left="6800" w:hanging="2160"/>
      </w:pPr>
      <w:rPr>
        <w:rFonts w:hint="default"/>
      </w:rPr>
    </w:lvl>
  </w:abstractNum>
  <w:abstractNum w:abstractNumId="15">
    <w:nsid w:val="1E170D61"/>
    <w:multiLevelType w:val="multilevel"/>
    <w:tmpl w:val="E14E0A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F00196"/>
    <w:multiLevelType w:val="hybridMultilevel"/>
    <w:tmpl w:val="F1001906"/>
    <w:lvl w:ilvl="0" w:tplc="478666A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1A623AA"/>
    <w:multiLevelType w:val="multilevel"/>
    <w:tmpl w:val="D646EBC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96"/>
        </w:tabs>
        <w:ind w:left="96" w:hanging="180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112"/>
        </w:tabs>
        <w:ind w:left="-112" w:hanging="2160"/>
      </w:pPr>
      <w:rPr>
        <w:rFonts w:hint="default"/>
      </w:rPr>
    </w:lvl>
  </w:abstractNum>
  <w:abstractNum w:abstractNumId="18">
    <w:nsid w:val="25CA6E67"/>
    <w:multiLevelType w:val="hybridMultilevel"/>
    <w:tmpl w:val="22BAB4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89F129A"/>
    <w:multiLevelType w:val="hybridMultilevel"/>
    <w:tmpl w:val="9B70837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0">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21">
    <w:nsid w:val="32B33345"/>
    <w:multiLevelType w:val="hybridMultilevel"/>
    <w:tmpl w:val="5C325606"/>
    <w:lvl w:ilvl="0" w:tplc="FFFFFFFF">
      <w:start w:val="1"/>
      <w:numFmt w:val="decimal"/>
      <w:lvlText w:val="%1."/>
      <w:lvlJc w:val="left"/>
      <w:pPr>
        <w:tabs>
          <w:tab w:val="num" w:pos="1428"/>
        </w:tabs>
        <w:ind w:left="1428"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2FB7760"/>
    <w:multiLevelType w:val="multilevel"/>
    <w:tmpl w:val="98405A7E"/>
    <w:lvl w:ilvl="0">
      <w:start w:val="18"/>
      <w:numFmt w:val="bullet"/>
      <w:pStyle w:val="3"/>
      <w:lvlText w:val="-"/>
      <w:lvlJc w:val="left"/>
      <w:pPr>
        <w:tabs>
          <w:tab w:val="num" w:pos="2055"/>
        </w:tabs>
        <w:ind w:left="2055" w:hanging="1155"/>
      </w:pPr>
      <w:rPr>
        <w:rFonts w:ascii="Times New Roman" w:eastAsia="Times New Roman" w:hAnsi="Times New Roman" w:cs="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23">
    <w:nsid w:val="38391D0E"/>
    <w:multiLevelType w:val="hybridMultilevel"/>
    <w:tmpl w:val="CC36AC5A"/>
    <w:lvl w:ilvl="0" w:tplc="73981B4E">
      <w:start w:val="2"/>
      <w:numFmt w:val="decimal"/>
      <w:lvlText w:val="%1."/>
      <w:lvlJc w:val="left"/>
      <w:pPr>
        <w:tabs>
          <w:tab w:val="num" w:pos="855"/>
        </w:tabs>
        <w:ind w:left="85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8BA07B1"/>
    <w:multiLevelType w:val="hybridMultilevel"/>
    <w:tmpl w:val="914C7DB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1EB290A"/>
    <w:multiLevelType w:val="hybridMultilevel"/>
    <w:tmpl w:val="A9C204F6"/>
    <w:lvl w:ilvl="0" w:tplc="1F9E6568">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6">
    <w:nsid w:val="43E870CC"/>
    <w:multiLevelType w:val="hybridMultilevel"/>
    <w:tmpl w:val="ACBAE8B8"/>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6D34B3"/>
    <w:multiLevelType w:val="hybridMultilevel"/>
    <w:tmpl w:val="F5267060"/>
    <w:lvl w:ilvl="0" w:tplc="478666AA">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7BC40D0"/>
    <w:multiLevelType w:val="multilevel"/>
    <w:tmpl w:val="21B8F1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ACF2CD0"/>
    <w:multiLevelType w:val="hybridMultilevel"/>
    <w:tmpl w:val="5C0EDA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4D11564F"/>
    <w:multiLevelType w:val="hybridMultilevel"/>
    <w:tmpl w:val="851AA73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0C857AC"/>
    <w:multiLevelType w:val="hybridMultilevel"/>
    <w:tmpl w:val="6C624DF6"/>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571E7496"/>
    <w:multiLevelType w:val="multilevel"/>
    <w:tmpl w:val="B81E059A"/>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33">
    <w:nsid w:val="57E94175"/>
    <w:multiLevelType w:val="multilevel"/>
    <w:tmpl w:val="DE5AC9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C3A6BE2"/>
    <w:multiLevelType w:val="hybridMultilevel"/>
    <w:tmpl w:val="2E7469F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EB62C5F"/>
    <w:multiLevelType w:val="multilevel"/>
    <w:tmpl w:val="E2FA3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3284D75"/>
    <w:multiLevelType w:val="hybridMultilevel"/>
    <w:tmpl w:val="D6E8FA40"/>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65D314EB"/>
    <w:multiLevelType w:val="multilevel"/>
    <w:tmpl w:val="716A67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95D544E"/>
    <w:multiLevelType w:val="hybridMultilevel"/>
    <w:tmpl w:val="1368E0AA"/>
    <w:lvl w:ilvl="0" w:tplc="478666A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D2F6054"/>
    <w:multiLevelType w:val="hybridMultilevel"/>
    <w:tmpl w:val="902C53CA"/>
    <w:lvl w:ilvl="0" w:tplc="FB08E5A8">
      <w:start w:val="1"/>
      <w:numFmt w:val="bullet"/>
      <w:suff w:val="space"/>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0C462DA"/>
    <w:multiLevelType w:val="multilevel"/>
    <w:tmpl w:val="22D4A7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5EA7276"/>
    <w:multiLevelType w:val="multilevel"/>
    <w:tmpl w:val="B99AC3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67B11FE"/>
    <w:multiLevelType w:val="hybridMultilevel"/>
    <w:tmpl w:val="D9B2FAB0"/>
    <w:lvl w:ilvl="0" w:tplc="A09E75C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6B67D50"/>
    <w:multiLevelType w:val="hybridMultilevel"/>
    <w:tmpl w:val="5A82AB36"/>
    <w:lvl w:ilvl="0" w:tplc="FFFFFFFF">
      <w:start w:val="1"/>
      <w:numFmt w:val="decimal"/>
      <w:lvlText w:val="%1."/>
      <w:lvlJc w:val="left"/>
      <w:pPr>
        <w:tabs>
          <w:tab w:val="num" w:pos="645"/>
        </w:tabs>
        <w:ind w:left="645" w:hanging="360"/>
      </w:pPr>
      <w:rPr>
        <w:rFonts w:hint="default"/>
        <w:i/>
      </w:rPr>
    </w:lvl>
    <w:lvl w:ilvl="1" w:tplc="FFFFFFFF">
      <w:start w:val="1"/>
      <w:numFmt w:val="lowerLetter"/>
      <w:lvlText w:val="%2."/>
      <w:lvlJc w:val="left"/>
      <w:pPr>
        <w:tabs>
          <w:tab w:val="num" w:pos="1365"/>
        </w:tabs>
        <w:ind w:left="1365" w:hanging="360"/>
      </w:pPr>
    </w:lvl>
    <w:lvl w:ilvl="2" w:tplc="FFFFFFFF">
      <w:start w:val="1"/>
      <w:numFmt w:val="lowerRoman"/>
      <w:lvlText w:val="%3."/>
      <w:lvlJc w:val="right"/>
      <w:pPr>
        <w:tabs>
          <w:tab w:val="num" w:pos="2085"/>
        </w:tabs>
        <w:ind w:left="2085" w:hanging="180"/>
      </w:pPr>
    </w:lvl>
    <w:lvl w:ilvl="3" w:tplc="FFFFFFFF">
      <w:start w:val="1"/>
      <w:numFmt w:val="decimal"/>
      <w:lvlText w:val="%4."/>
      <w:lvlJc w:val="left"/>
      <w:pPr>
        <w:tabs>
          <w:tab w:val="num" w:pos="2805"/>
        </w:tabs>
        <w:ind w:left="2805" w:hanging="360"/>
      </w:pPr>
    </w:lvl>
    <w:lvl w:ilvl="4" w:tplc="FFFFFFFF">
      <w:start w:val="1"/>
      <w:numFmt w:val="lowerLetter"/>
      <w:lvlText w:val="%5."/>
      <w:lvlJc w:val="left"/>
      <w:pPr>
        <w:tabs>
          <w:tab w:val="num" w:pos="3525"/>
        </w:tabs>
        <w:ind w:left="3525" w:hanging="360"/>
      </w:pPr>
    </w:lvl>
    <w:lvl w:ilvl="5" w:tplc="FFFFFFFF">
      <w:start w:val="1"/>
      <w:numFmt w:val="lowerRoman"/>
      <w:lvlText w:val="%6."/>
      <w:lvlJc w:val="right"/>
      <w:pPr>
        <w:tabs>
          <w:tab w:val="num" w:pos="4245"/>
        </w:tabs>
        <w:ind w:left="4245" w:hanging="180"/>
      </w:pPr>
    </w:lvl>
    <w:lvl w:ilvl="6" w:tplc="FFFFFFFF">
      <w:start w:val="1"/>
      <w:numFmt w:val="decimal"/>
      <w:lvlText w:val="%7."/>
      <w:lvlJc w:val="left"/>
      <w:pPr>
        <w:tabs>
          <w:tab w:val="num" w:pos="4965"/>
        </w:tabs>
        <w:ind w:left="4965" w:hanging="360"/>
      </w:pPr>
    </w:lvl>
    <w:lvl w:ilvl="7" w:tplc="FFFFFFFF">
      <w:start w:val="1"/>
      <w:numFmt w:val="lowerLetter"/>
      <w:lvlText w:val="%8."/>
      <w:lvlJc w:val="left"/>
      <w:pPr>
        <w:tabs>
          <w:tab w:val="num" w:pos="5685"/>
        </w:tabs>
        <w:ind w:left="5685" w:hanging="360"/>
      </w:pPr>
    </w:lvl>
    <w:lvl w:ilvl="8" w:tplc="FFFFFFFF">
      <w:start w:val="1"/>
      <w:numFmt w:val="lowerRoman"/>
      <w:lvlText w:val="%9."/>
      <w:lvlJc w:val="right"/>
      <w:pPr>
        <w:tabs>
          <w:tab w:val="num" w:pos="6405"/>
        </w:tabs>
        <w:ind w:left="6405" w:hanging="180"/>
      </w:pPr>
    </w:lvl>
  </w:abstractNum>
  <w:abstractNum w:abstractNumId="44">
    <w:nsid w:val="76BC6BEF"/>
    <w:multiLevelType w:val="hybridMultilevel"/>
    <w:tmpl w:val="B25E51A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79CD0C3C"/>
    <w:multiLevelType w:val="multilevel"/>
    <w:tmpl w:val="601A33CE"/>
    <w:lvl w:ilvl="0">
      <w:start w:val="1"/>
      <w:numFmt w:val="decimal"/>
      <w:lvlText w:val="%1."/>
      <w:lvlJc w:val="left"/>
      <w:pPr>
        <w:ind w:left="420" w:hanging="420"/>
      </w:pPr>
      <w:rPr>
        <w:rFonts w:hint="default"/>
      </w:rPr>
    </w:lvl>
    <w:lvl w:ilvl="1">
      <w:start w:val="1"/>
      <w:numFmt w:val="decimal"/>
      <w:lvlText w:val="%1.%2."/>
      <w:lvlJc w:val="left"/>
      <w:pPr>
        <w:ind w:left="944" w:hanging="420"/>
      </w:pPr>
      <w:rPr>
        <w:rFonts w:hint="default"/>
      </w:rPr>
    </w:lvl>
    <w:lvl w:ilvl="2">
      <w:start w:val="1"/>
      <w:numFmt w:val="decimal"/>
      <w:lvlText w:val="%1.%2.%3."/>
      <w:lvlJc w:val="left"/>
      <w:pPr>
        <w:ind w:left="1768" w:hanging="720"/>
      </w:pPr>
      <w:rPr>
        <w:rFonts w:hint="default"/>
      </w:rPr>
    </w:lvl>
    <w:lvl w:ilvl="3">
      <w:start w:val="1"/>
      <w:numFmt w:val="decimal"/>
      <w:lvlText w:val="%1.%2.%3.%4."/>
      <w:lvlJc w:val="left"/>
      <w:pPr>
        <w:ind w:left="2292" w:hanging="720"/>
      </w:pPr>
      <w:rPr>
        <w:rFonts w:hint="default"/>
      </w:rPr>
    </w:lvl>
    <w:lvl w:ilvl="4">
      <w:start w:val="1"/>
      <w:numFmt w:val="decimal"/>
      <w:lvlText w:val="%1.%2.%3.%4.%5."/>
      <w:lvlJc w:val="left"/>
      <w:pPr>
        <w:ind w:left="3176" w:hanging="1080"/>
      </w:pPr>
      <w:rPr>
        <w:rFonts w:hint="default"/>
      </w:rPr>
    </w:lvl>
    <w:lvl w:ilvl="5">
      <w:start w:val="1"/>
      <w:numFmt w:val="decimal"/>
      <w:lvlText w:val="%1.%2.%3.%4.%5.%6."/>
      <w:lvlJc w:val="left"/>
      <w:pPr>
        <w:ind w:left="3700" w:hanging="1080"/>
      </w:pPr>
      <w:rPr>
        <w:rFonts w:hint="default"/>
      </w:rPr>
    </w:lvl>
    <w:lvl w:ilvl="6">
      <w:start w:val="1"/>
      <w:numFmt w:val="decimal"/>
      <w:lvlText w:val="%1.%2.%3.%4.%5.%6.%7."/>
      <w:lvlJc w:val="left"/>
      <w:pPr>
        <w:ind w:left="4584" w:hanging="1440"/>
      </w:pPr>
      <w:rPr>
        <w:rFonts w:hint="default"/>
      </w:rPr>
    </w:lvl>
    <w:lvl w:ilvl="7">
      <w:start w:val="1"/>
      <w:numFmt w:val="decimal"/>
      <w:lvlText w:val="%1.%2.%3.%4.%5.%6.%7.%8."/>
      <w:lvlJc w:val="left"/>
      <w:pPr>
        <w:ind w:left="5108" w:hanging="1440"/>
      </w:pPr>
      <w:rPr>
        <w:rFonts w:hint="default"/>
      </w:rPr>
    </w:lvl>
    <w:lvl w:ilvl="8">
      <w:start w:val="1"/>
      <w:numFmt w:val="decimal"/>
      <w:lvlText w:val="%1.%2.%3.%4.%5.%6.%7.%8.%9."/>
      <w:lvlJc w:val="left"/>
      <w:pPr>
        <w:ind w:left="5992" w:hanging="1800"/>
      </w:pPr>
      <w:rPr>
        <w:rFonts w:hint="default"/>
      </w:rPr>
    </w:lvl>
  </w:abstractNum>
  <w:abstractNum w:abstractNumId="46">
    <w:nsid w:val="7B106DB8"/>
    <w:multiLevelType w:val="hybridMultilevel"/>
    <w:tmpl w:val="1340E266"/>
    <w:lvl w:ilvl="0" w:tplc="8E4EAA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BE01554"/>
    <w:multiLevelType w:val="multilevel"/>
    <w:tmpl w:val="06A664A6"/>
    <w:lvl w:ilvl="0">
      <w:start w:val="1"/>
      <w:numFmt w:val="none"/>
      <w:lvlText w:val="%1"/>
      <w:lvlJc w:val="left"/>
      <w:pPr>
        <w:tabs>
          <w:tab w:val="num" w:pos="360"/>
        </w:tabs>
        <w:ind w:left="0" w:firstLine="0"/>
      </w:pPr>
      <w:rPr>
        <w:rFonts w:hint="default"/>
      </w:rPr>
    </w:lvl>
    <w:lvl w:ilvl="1">
      <w:start w:val="1"/>
      <w:numFmt w:val="decimal"/>
      <w:pStyle w:val="1"/>
      <w:lvlText w:val="%1%2."/>
      <w:lvlJc w:val="left"/>
      <w:pPr>
        <w:tabs>
          <w:tab w:val="num" w:pos="720"/>
        </w:tabs>
        <w:ind w:left="357" w:hanging="357"/>
      </w:pPr>
      <w:rPr>
        <w:rFonts w:hint="default"/>
      </w:rPr>
    </w:lvl>
    <w:lvl w:ilvl="2">
      <w:start w:val="1"/>
      <w:numFmt w:val="decimal"/>
      <w:pStyle w:val="2"/>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48">
    <w:nsid w:val="7CA75B40"/>
    <w:multiLevelType w:val="multilevel"/>
    <w:tmpl w:val="F6E097A6"/>
    <w:lvl w:ilvl="0">
      <w:start w:val="1"/>
      <w:numFmt w:val="bullet"/>
      <w:lvlText w:val=""/>
      <w:lvlJc w:val="left"/>
      <w:pPr>
        <w:tabs>
          <w:tab w:val="num" w:pos="640"/>
        </w:tabs>
        <w:ind w:left="640" w:hanging="360"/>
      </w:pPr>
      <w:rPr>
        <w:rFonts w:ascii="Wingdings" w:hAnsi="Wingdings" w:hint="default"/>
      </w:rPr>
    </w:lvl>
    <w:lvl w:ilvl="1">
      <w:start w:val="1"/>
      <w:numFmt w:val="bullet"/>
      <w:lvlText w:val=""/>
      <w:lvlJc w:val="left"/>
      <w:pPr>
        <w:tabs>
          <w:tab w:val="num" w:pos="1515"/>
        </w:tabs>
        <w:ind w:left="1515" w:hanging="360"/>
      </w:pPr>
      <w:rPr>
        <w:rFonts w:ascii="Wingdings" w:hAnsi="Wingdings" w:hint="default"/>
      </w:rPr>
    </w:lvl>
    <w:lvl w:ilvl="2">
      <w:start w:val="1"/>
      <w:numFmt w:val="bullet"/>
      <w:lvlText w:val=""/>
      <w:lvlJc w:val="left"/>
      <w:pPr>
        <w:tabs>
          <w:tab w:val="num" w:pos="2235"/>
        </w:tabs>
        <w:ind w:left="2235" w:hanging="360"/>
      </w:pPr>
      <w:rPr>
        <w:rFonts w:ascii="Wingdings" w:hAnsi="Wingdings" w:hint="default"/>
      </w:rPr>
    </w:lvl>
    <w:lvl w:ilvl="3">
      <w:start w:val="1"/>
      <w:numFmt w:val="bullet"/>
      <w:lvlText w:val=""/>
      <w:lvlJc w:val="left"/>
      <w:pPr>
        <w:tabs>
          <w:tab w:val="num" w:pos="2955"/>
        </w:tabs>
        <w:ind w:left="2955" w:hanging="360"/>
      </w:pPr>
      <w:rPr>
        <w:rFonts w:ascii="Symbol" w:hAnsi="Symbol"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Wingdings" w:hAnsi="Wingdings" w:hint="default"/>
      </w:rPr>
    </w:lvl>
    <w:lvl w:ilvl="6">
      <w:start w:val="1"/>
      <w:numFmt w:val="bullet"/>
      <w:lvlText w:val=""/>
      <w:lvlJc w:val="left"/>
      <w:pPr>
        <w:tabs>
          <w:tab w:val="num" w:pos="5115"/>
        </w:tabs>
        <w:ind w:left="5115" w:hanging="360"/>
      </w:pPr>
      <w:rPr>
        <w:rFonts w:ascii="Symbol" w:hAnsi="Symbol"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Wingdings" w:hAnsi="Wingdings" w:hint="default"/>
      </w:rPr>
    </w:lvl>
  </w:abstractNum>
  <w:num w:numId="1">
    <w:abstractNumId w:val="22"/>
  </w:num>
  <w:num w:numId="2">
    <w:abstractNumId w:val="20"/>
  </w:num>
  <w:num w:numId="3">
    <w:abstractNumId w:val="47"/>
  </w:num>
  <w:num w:numId="4">
    <w:abstractNumId w:val="46"/>
  </w:num>
  <w:num w:numId="5">
    <w:abstractNumId w:val="39"/>
  </w:num>
  <w:num w:numId="6">
    <w:abstractNumId w:val="12"/>
  </w:num>
  <w:num w:numId="7">
    <w:abstractNumId w:val="32"/>
  </w:num>
  <w:num w:numId="8">
    <w:abstractNumId w:val="30"/>
  </w:num>
  <w:num w:numId="9">
    <w:abstractNumId w:val="10"/>
  </w:num>
  <w:num w:numId="10">
    <w:abstractNumId w:val="19"/>
  </w:num>
  <w:num w:numId="11">
    <w:abstractNumId w:val="44"/>
  </w:num>
  <w:num w:numId="12">
    <w:abstractNumId w:val="21"/>
  </w:num>
  <w:num w:numId="13">
    <w:abstractNumId w:val="31"/>
  </w:num>
  <w:num w:numId="14">
    <w:abstractNumId w:val="13"/>
  </w:num>
  <w:num w:numId="15">
    <w:abstractNumId w:val="43"/>
  </w:num>
  <w:num w:numId="16">
    <w:abstractNumId w:val="17"/>
  </w:num>
  <w:num w:numId="17">
    <w:abstractNumId w:val="9"/>
  </w:num>
  <w:num w:numId="18">
    <w:abstractNumId w:val="48"/>
  </w:num>
  <w:num w:numId="19">
    <w:abstractNumId w:val="34"/>
  </w:num>
  <w:num w:numId="20">
    <w:abstractNumId w:val="36"/>
  </w:num>
  <w:num w:numId="21">
    <w:abstractNumId w:val="18"/>
  </w:num>
  <w:num w:numId="22">
    <w:abstractNumId w:val="25"/>
  </w:num>
  <w:num w:numId="2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
  </w:num>
  <w:num w:numId="26">
    <w:abstractNumId w:val="2"/>
  </w:num>
  <w:num w:numId="27">
    <w:abstractNumId w:val="3"/>
  </w:num>
  <w:num w:numId="28">
    <w:abstractNumId w:val="4"/>
  </w:num>
  <w:num w:numId="29">
    <w:abstractNumId w:val="5"/>
  </w:num>
  <w:num w:numId="30">
    <w:abstractNumId w:val="6"/>
  </w:num>
  <w:num w:numId="31">
    <w:abstractNumId w:val="7"/>
  </w:num>
  <w:num w:numId="32">
    <w:abstractNumId w:val="8"/>
  </w:num>
  <w:num w:numId="33">
    <w:abstractNumId w:val="45"/>
  </w:num>
  <w:num w:numId="34">
    <w:abstractNumId w:val="42"/>
  </w:num>
  <w:num w:numId="35">
    <w:abstractNumId w:val="41"/>
  </w:num>
  <w:num w:numId="36">
    <w:abstractNumId w:val="14"/>
  </w:num>
  <w:num w:numId="37">
    <w:abstractNumId w:val="28"/>
  </w:num>
  <w:num w:numId="38">
    <w:abstractNumId w:val="37"/>
  </w:num>
  <w:num w:numId="39">
    <w:abstractNumId w:val="35"/>
  </w:num>
  <w:num w:numId="40">
    <w:abstractNumId w:val="11"/>
  </w:num>
  <w:num w:numId="41">
    <w:abstractNumId w:val="15"/>
  </w:num>
  <w:num w:numId="42">
    <w:abstractNumId w:val="40"/>
  </w:num>
  <w:num w:numId="43">
    <w:abstractNumId w:val="33"/>
  </w:num>
  <w:num w:numId="44">
    <w:abstractNumId w:val="26"/>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BB2"/>
    <w:rsid w:val="000004C2"/>
    <w:rsid w:val="0000275B"/>
    <w:rsid w:val="00002FED"/>
    <w:rsid w:val="00003194"/>
    <w:rsid w:val="000034C2"/>
    <w:rsid w:val="00004009"/>
    <w:rsid w:val="000059F8"/>
    <w:rsid w:val="0000747D"/>
    <w:rsid w:val="000101E6"/>
    <w:rsid w:val="00014F9C"/>
    <w:rsid w:val="000150BF"/>
    <w:rsid w:val="00020CFE"/>
    <w:rsid w:val="00020F4F"/>
    <w:rsid w:val="000255CA"/>
    <w:rsid w:val="00025B97"/>
    <w:rsid w:val="00033253"/>
    <w:rsid w:val="00033574"/>
    <w:rsid w:val="000368AB"/>
    <w:rsid w:val="00040D58"/>
    <w:rsid w:val="00043838"/>
    <w:rsid w:val="000440BD"/>
    <w:rsid w:val="000462BD"/>
    <w:rsid w:val="00046546"/>
    <w:rsid w:val="00047D53"/>
    <w:rsid w:val="00054D28"/>
    <w:rsid w:val="00057872"/>
    <w:rsid w:val="0006017A"/>
    <w:rsid w:val="00060E99"/>
    <w:rsid w:val="000648FC"/>
    <w:rsid w:val="00066414"/>
    <w:rsid w:val="00066FCF"/>
    <w:rsid w:val="000705A1"/>
    <w:rsid w:val="00071530"/>
    <w:rsid w:val="00071D06"/>
    <w:rsid w:val="000731C0"/>
    <w:rsid w:val="00074C3D"/>
    <w:rsid w:val="00074CC6"/>
    <w:rsid w:val="0007524C"/>
    <w:rsid w:val="00075783"/>
    <w:rsid w:val="00076719"/>
    <w:rsid w:val="00076C23"/>
    <w:rsid w:val="00077AA6"/>
    <w:rsid w:val="0008072F"/>
    <w:rsid w:val="000829FB"/>
    <w:rsid w:val="00083B50"/>
    <w:rsid w:val="00085820"/>
    <w:rsid w:val="00085D45"/>
    <w:rsid w:val="00085EF9"/>
    <w:rsid w:val="00087EA2"/>
    <w:rsid w:val="00092F3E"/>
    <w:rsid w:val="0009774C"/>
    <w:rsid w:val="000A0B48"/>
    <w:rsid w:val="000A43F6"/>
    <w:rsid w:val="000A6A53"/>
    <w:rsid w:val="000A7FD2"/>
    <w:rsid w:val="000B07B0"/>
    <w:rsid w:val="000B216E"/>
    <w:rsid w:val="000B3957"/>
    <w:rsid w:val="000C0E21"/>
    <w:rsid w:val="000C15BE"/>
    <w:rsid w:val="000C1BC4"/>
    <w:rsid w:val="000C290A"/>
    <w:rsid w:val="000C2B25"/>
    <w:rsid w:val="000D1035"/>
    <w:rsid w:val="000D2365"/>
    <w:rsid w:val="000D2FF2"/>
    <w:rsid w:val="000D389E"/>
    <w:rsid w:val="000D3999"/>
    <w:rsid w:val="000D7289"/>
    <w:rsid w:val="000E4BA3"/>
    <w:rsid w:val="000E6352"/>
    <w:rsid w:val="000E7C9C"/>
    <w:rsid w:val="000F012C"/>
    <w:rsid w:val="000F3556"/>
    <w:rsid w:val="000F4945"/>
    <w:rsid w:val="000F4D83"/>
    <w:rsid w:val="00100C21"/>
    <w:rsid w:val="00100E8D"/>
    <w:rsid w:val="0010144A"/>
    <w:rsid w:val="001042CC"/>
    <w:rsid w:val="00105AE4"/>
    <w:rsid w:val="00107C03"/>
    <w:rsid w:val="00113717"/>
    <w:rsid w:val="00114C83"/>
    <w:rsid w:val="00115D9B"/>
    <w:rsid w:val="0011610C"/>
    <w:rsid w:val="00117F75"/>
    <w:rsid w:val="001220BB"/>
    <w:rsid w:val="00122405"/>
    <w:rsid w:val="00127013"/>
    <w:rsid w:val="00127358"/>
    <w:rsid w:val="001307BF"/>
    <w:rsid w:val="0013132F"/>
    <w:rsid w:val="00133F49"/>
    <w:rsid w:val="001367A2"/>
    <w:rsid w:val="00136C5F"/>
    <w:rsid w:val="00140688"/>
    <w:rsid w:val="001407EE"/>
    <w:rsid w:val="0014160E"/>
    <w:rsid w:val="001458E8"/>
    <w:rsid w:val="001504BE"/>
    <w:rsid w:val="00150D32"/>
    <w:rsid w:val="00151822"/>
    <w:rsid w:val="00152695"/>
    <w:rsid w:val="00152D42"/>
    <w:rsid w:val="0015335F"/>
    <w:rsid w:val="00153A1B"/>
    <w:rsid w:val="00165112"/>
    <w:rsid w:val="00165F6A"/>
    <w:rsid w:val="00170746"/>
    <w:rsid w:val="001722F8"/>
    <w:rsid w:val="00176993"/>
    <w:rsid w:val="00182A54"/>
    <w:rsid w:val="00187941"/>
    <w:rsid w:val="001900F4"/>
    <w:rsid w:val="00194846"/>
    <w:rsid w:val="001A0A44"/>
    <w:rsid w:val="001A3722"/>
    <w:rsid w:val="001B30C3"/>
    <w:rsid w:val="001B504D"/>
    <w:rsid w:val="001C117D"/>
    <w:rsid w:val="001C61B1"/>
    <w:rsid w:val="001D045F"/>
    <w:rsid w:val="001D16CA"/>
    <w:rsid w:val="001D18FB"/>
    <w:rsid w:val="001D6708"/>
    <w:rsid w:val="001D7C2D"/>
    <w:rsid w:val="001E1138"/>
    <w:rsid w:val="001E76BC"/>
    <w:rsid w:val="00203F97"/>
    <w:rsid w:val="0020663B"/>
    <w:rsid w:val="00210E36"/>
    <w:rsid w:val="00222BCA"/>
    <w:rsid w:val="00223EF8"/>
    <w:rsid w:val="0022491D"/>
    <w:rsid w:val="00224B98"/>
    <w:rsid w:val="00225473"/>
    <w:rsid w:val="00226EC6"/>
    <w:rsid w:val="00230995"/>
    <w:rsid w:val="00230B55"/>
    <w:rsid w:val="002318D9"/>
    <w:rsid w:val="0023314C"/>
    <w:rsid w:val="0023324E"/>
    <w:rsid w:val="00237F15"/>
    <w:rsid w:val="002428F4"/>
    <w:rsid w:val="00243829"/>
    <w:rsid w:val="00243A65"/>
    <w:rsid w:val="00245365"/>
    <w:rsid w:val="0025104F"/>
    <w:rsid w:val="0025310C"/>
    <w:rsid w:val="00253C1A"/>
    <w:rsid w:val="00254786"/>
    <w:rsid w:val="00254B3E"/>
    <w:rsid w:val="00256D47"/>
    <w:rsid w:val="002617AE"/>
    <w:rsid w:val="00262A9B"/>
    <w:rsid w:val="002630EA"/>
    <w:rsid w:val="002638FB"/>
    <w:rsid w:val="00263DD8"/>
    <w:rsid w:val="00271575"/>
    <w:rsid w:val="002800CC"/>
    <w:rsid w:val="0028194A"/>
    <w:rsid w:val="00283476"/>
    <w:rsid w:val="0028758B"/>
    <w:rsid w:val="00287ADA"/>
    <w:rsid w:val="0029040E"/>
    <w:rsid w:val="00294842"/>
    <w:rsid w:val="002A02E1"/>
    <w:rsid w:val="002A7AB6"/>
    <w:rsid w:val="002B0FC9"/>
    <w:rsid w:val="002B1F05"/>
    <w:rsid w:val="002B217A"/>
    <w:rsid w:val="002B52D7"/>
    <w:rsid w:val="002B5C5E"/>
    <w:rsid w:val="002B6369"/>
    <w:rsid w:val="002B68A5"/>
    <w:rsid w:val="002B7125"/>
    <w:rsid w:val="002C39E4"/>
    <w:rsid w:val="002C66F9"/>
    <w:rsid w:val="002E0C2F"/>
    <w:rsid w:val="002E17BB"/>
    <w:rsid w:val="002E297A"/>
    <w:rsid w:val="002E3E77"/>
    <w:rsid w:val="002E554A"/>
    <w:rsid w:val="002F022F"/>
    <w:rsid w:val="002F2C4B"/>
    <w:rsid w:val="002F5D76"/>
    <w:rsid w:val="002F64AA"/>
    <w:rsid w:val="0030238F"/>
    <w:rsid w:val="00305B85"/>
    <w:rsid w:val="00311DDD"/>
    <w:rsid w:val="003163C4"/>
    <w:rsid w:val="00316B48"/>
    <w:rsid w:val="00316ED1"/>
    <w:rsid w:val="00321214"/>
    <w:rsid w:val="00323C7A"/>
    <w:rsid w:val="00324B38"/>
    <w:rsid w:val="00324BED"/>
    <w:rsid w:val="003250CC"/>
    <w:rsid w:val="003255B4"/>
    <w:rsid w:val="003270BD"/>
    <w:rsid w:val="003302FB"/>
    <w:rsid w:val="003316DD"/>
    <w:rsid w:val="003334AE"/>
    <w:rsid w:val="003340D5"/>
    <w:rsid w:val="00341E4A"/>
    <w:rsid w:val="00346156"/>
    <w:rsid w:val="0034720F"/>
    <w:rsid w:val="00347E50"/>
    <w:rsid w:val="00347E57"/>
    <w:rsid w:val="00352303"/>
    <w:rsid w:val="00353624"/>
    <w:rsid w:val="0035476A"/>
    <w:rsid w:val="00356ADE"/>
    <w:rsid w:val="00356EE9"/>
    <w:rsid w:val="00361DC4"/>
    <w:rsid w:val="003674CF"/>
    <w:rsid w:val="003712C9"/>
    <w:rsid w:val="00371FC9"/>
    <w:rsid w:val="003727FA"/>
    <w:rsid w:val="00373E46"/>
    <w:rsid w:val="00374D5A"/>
    <w:rsid w:val="00376240"/>
    <w:rsid w:val="00376FBA"/>
    <w:rsid w:val="00377000"/>
    <w:rsid w:val="00380C99"/>
    <w:rsid w:val="003812B3"/>
    <w:rsid w:val="00381652"/>
    <w:rsid w:val="00381D46"/>
    <w:rsid w:val="0038416C"/>
    <w:rsid w:val="003843CE"/>
    <w:rsid w:val="00384E6F"/>
    <w:rsid w:val="00391210"/>
    <w:rsid w:val="003913A2"/>
    <w:rsid w:val="00392725"/>
    <w:rsid w:val="003977CF"/>
    <w:rsid w:val="003A1AAE"/>
    <w:rsid w:val="003A3E76"/>
    <w:rsid w:val="003A6054"/>
    <w:rsid w:val="003A7284"/>
    <w:rsid w:val="003A737E"/>
    <w:rsid w:val="003B304E"/>
    <w:rsid w:val="003B776B"/>
    <w:rsid w:val="003C0277"/>
    <w:rsid w:val="003C13C3"/>
    <w:rsid w:val="003C2144"/>
    <w:rsid w:val="003C2AED"/>
    <w:rsid w:val="003C436E"/>
    <w:rsid w:val="003C46D8"/>
    <w:rsid w:val="003C48ED"/>
    <w:rsid w:val="003C4A45"/>
    <w:rsid w:val="003C58D9"/>
    <w:rsid w:val="003D0732"/>
    <w:rsid w:val="003D44DE"/>
    <w:rsid w:val="003D6A08"/>
    <w:rsid w:val="003D6D89"/>
    <w:rsid w:val="003D7BD3"/>
    <w:rsid w:val="003E3AA4"/>
    <w:rsid w:val="003E485F"/>
    <w:rsid w:val="003E797E"/>
    <w:rsid w:val="003F1150"/>
    <w:rsid w:val="003F164F"/>
    <w:rsid w:val="003F7841"/>
    <w:rsid w:val="003F794B"/>
    <w:rsid w:val="004048C4"/>
    <w:rsid w:val="00404D92"/>
    <w:rsid w:val="0040522F"/>
    <w:rsid w:val="00406C09"/>
    <w:rsid w:val="00410174"/>
    <w:rsid w:val="00410499"/>
    <w:rsid w:val="0042019D"/>
    <w:rsid w:val="00425A8F"/>
    <w:rsid w:val="004263FA"/>
    <w:rsid w:val="0042680D"/>
    <w:rsid w:val="00426D2C"/>
    <w:rsid w:val="00430672"/>
    <w:rsid w:val="004342E9"/>
    <w:rsid w:val="00434BE5"/>
    <w:rsid w:val="00435B61"/>
    <w:rsid w:val="00440057"/>
    <w:rsid w:val="00440CE5"/>
    <w:rsid w:val="00443E09"/>
    <w:rsid w:val="004444BF"/>
    <w:rsid w:val="00445373"/>
    <w:rsid w:val="004462AA"/>
    <w:rsid w:val="004555B8"/>
    <w:rsid w:val="00456A6E"/>
    <w:rsid w:val="0046146A"/>
    <w:rsid w:val="00467C58"/>
    <w:rsid w:val="00471598"/>
    <w:rsid w:val="0047387E"/>
    <w:rsid w:val="00473C5F"/>
    <w:rsid w:val="004764EC"/>
    <w:rsid w:val="004767B6"/>
    <w:rsid w:val="00477A2B"/>
    <w:rsid w:val="00480435"/>
    <w:rsid w:val="00480FA0"/>
    <w:rsid w:val="0048153F"/>
    <w:rsid w:val="00482DDC"/>
    <w:rsid w:val="00482E86"/>
    <w:rsid w:val="0048368D"/>
    <w:rsid w:val="00490456"/>
    <w:rsid w:val="00491223"/>
    <w:rsid w:val="0049423D"/>
    <w:rsid w:val="004A087D"/>
    <w:rsid w:val="004A1217"/>
    <w:rsid w:val="004A1A15"/>
    <w:rsid w:val="004A1EEC"/>
    <w:rsid w:val="004A6AB1"/>
    <w:rsid w:val="004B0695"/>
    <w:rsid w:val="004B307A"/>
    <w:rsid w:val="004B5BC9"/>
    <w:rsid w:val="004B63D4"/>
    <w:rsid w:val="004B69B7"/>
    <w:rsid w:val="004C1711"/>
    <w:rsid w:val="004C1BB9"/>
    <w:rsid w:val="004C3095"/>
    <w:rsid w:val="004C6571"/>
    <w:rsid w:val="004C7567"/>
    <w:rsid w:val="004D07CB"/>
    <w:rsid w:val="004D0F56"/>
    <w:rsid w:val="004D1731"/>
    <w:rsid w:val="004D1C0F"/>
    <w:rsid w:val="004D1F85"/>
    <w:rsid w:val="004D27C5"/>
    <w:rsid w:val="004D2D4B"/>
    <w:rsid w:val="004E07B2"/>
    <w:rsid w:val="004E6213"/>
    <w:rsid w:val="004F10CE"/>
    <w:rsid w:val="004F29D2"/>
    <w:rsid w:val="004F796E"/>
    <w:rsid w:val="00502E53"/>
    <w:rsid w:val="00504A37"/>
    <w:rsid w:val="005137C1"/>
    <w:rsid w:val="00517D8C"/>
    <w:rsid w:val="0052730D"/>
    <w:rsid w:val="005277CA"/>
    <w:rsid w:val="0053283A"/>
    <w:rsid w:val="00532A7D"/>
    <w:rsid w:val="0053766C"/>
    <w:rsid w:val="00540268"/>
    <w:rsid w:val="00540534"/>
    <w:rsid w:val="00543C55"/>
    <w:rsid w:val="005471E1"/>
    <w:rsid w:val="00547EE5"/>
    <w:rsid w:val="00552FA1"/>
    <w:rsid w:val="00556406"/>
    <w:rsid w:val="0056345E"/>
    <w:rsid w:val="005644AD"/>
    <w:rsid w:val="00570B56"/>
    <w:rsid w:val="00573B1F"/>
    <w:rsid w:val="00576683"/>
    <w:rsid w:val="0058284C"/>
    <w:rsid w:val="00582CC6"/>
    <w:rsid w:val="00584219"/>
    <w:rsid w:val="00584880"/>
    <w:rsid w:val="0058549B"/>
    <w:rsid w:val="00590C5B"/>
    <w:rsid w:val="00591A34"/>
    <w:rsid w:val="00596F2A"/>
    <w:rsid w:val="005A1E46"/>
    <w:rsid w:val="005A4B76"/>
    <w:rsid w:val="005A6321"/>
    <w:rsid w:val="005A682C"/>
    <w:rsid w:val="005B4AD5"/>
    <w:rsid w:val="005B7C08"/>
    <w:rsid w:val="005D1FF9"/>
    <w:rsid w:val="005D212C"/>
    <w:rsid w:val="005D3892"/>
    <w:rsid w:val="005D4B94"/>
    <w:rsid w:val="005D4E76"/>
    <w:rsid w:val="005D52BC"/>
    <w:rsid w:val="005D73B2"/>
    <w:rsid w:val="005D7BA5"/>
    <w:rsid w:val="005E19B3"/>
    <w:rsid w:val="005E47F3"/>
    <w:rsid w:val="005E6DF0"/>
    <w:rsid w:val="00601F66"/>
    <w:rsid w:val="006034D5"/>
    <w:rsid w:val="00603CB7"/>
    <w:rsid w:val="00604FB2"/>
    <w:rsid w:val="00606A32"/>
    <w:rsid w:val="00613ED0"/>
    <w:rsid w:val="00615835"/>
    <w:rsid w:val="00617D8F"/>
    <w:rsid w:val="00620B63"/>
    <w:rsid w:val="00621547"/>
    <w:rsid w:val="006253AE"/>
    <w:rsid w:val="00633B6F"/>
    <w:rsid w:val="0063474F"/>
    <w:rsid w:val="00641576"/>
    <w:rsid w:val="00642638"/>
    <w:rsid w:val="00642784"/>
    <w:rsid w:val="006439FE"/>
    <w:rsid w:val="00646909"/>
    <w:rsid w:val="00650822"/>
    <w:rsid w:val="00655BC2"/>
    <w:rsid w:val="00657B9A"/>
    <w:rsid w:val="00657F61"/>
    <w:rsid w:val="00661321"/>
    <w:rsid w:val="0066180F"/>
    <w:rsid w:val="00663CFE"/>
    <w:rsid w:val="006674A9"/>
    <w:rsid w:val="0067032E"/>
    <w:rsid w:val="006727FA"/>
    <w:rsid w:val="006746D1"/>
    <w:rsid w:val="006801E0"/>
    <w:rsid w:val="0068165E"/>
    <w:rsid w:val="006816F7"/>
    <w:rsid w:val="00684058"/>
    <w:rsid w:val="00684454"/>
    <w:rsid w:val="00684581"/>
    <w:rsid w:val="0068630D"/>
    <w:rsid w:val="00687BA9"/>
    <w:rsid w:val="006915A2"/>
    <w:rsid w:val="006918A9"/>
    <w:rsid w:val="00693EDC"/>
    <w:rsid w:val="00695F8E"/>
    <w:rsid w:val="00696614"/>
    <w:rsid w:val="006A0617"/>
    <w:rsid w:val="006A087F"/>
    <w:rsid w:val="006A0D5D"/>
    <w:rsid w:val="006A2B92"/>
    <w:rsid w:val="006A5D30"/>
    <w:rsid w:val="006B0BEF"/>
    <w:rsid w:val="006B1AD3"/>
    <w:rsid w:val="006B2CFB"/>
    <w:rsid w:val="006B41A0"/>
    <w:rsid w:val="006B51EE"/>
    <w:rsid w:val="006C0E50"/>
    <w:rsid w:val="006C1C45"/>
    <w:rsid w:val="006C3968"/>
    <w:rsid w:val="006C42E4"/>
    <w:rsid w:val="006D027D"/>
    <w:rsid w:val="006D5554"/>
    <w:rsid w:val="006E114F"/>
    <w:rsid w:val="006E401B"/>
    <w:rsid w:val="006E517F"/>
    <w:rsid w:val="006E5AE3"/>
    <w:rsid w:val="006E6984"/>
    <w:rsid w:val="006F3A35"/>
    <w:rsid w:val="006F4A3B"/>
    <w:rsid w:val="006F5B85"/>
    <w:rsid w:val="006F6216"/>
    <w:rsid w:val="006F6B19"/>
    <w:rsid w:val="007002CB"/>
    <w:rsid w:val="007010AD"/>
    <w:rsid w:val="0070222D"/>
    <w:rsid w:val="00702260"/>
    <w:rsid w:val="00705213"/>
    <w:rsid w:val="007061FA"/>
    <w:rsid w:val="0070775F"/>
    <w:rsid w:val="0070791D"/>
    <w:rsid w:val="0070794F"/>
    <w:rsid w:val="007107D8"/>
    <w:rsid w:val="007115BC"/>
    <w:rsid w:val="00711B94"/>
    <w:rsid w:val="00711E79"/>
    <w:rsid w:val="00714B44"/>
    <w:rsid w:val="00726A23"/>
    <w:rsid w:val="00727E69"/>
    <w:rsid w:val="00731A52"/>
    <w:rsid w:val="0073228E"/>
    <w:rsid w:val="0073306D"/>
    <w:rsid w:val="00733DA9"/>
    <w:rsid w:val="00736421"/>
    <w:rsid w:val="007402E2"/>
    <w:rsid w:val="00742E40"/>
    <w:rsid w:val="00747A75"/>
    <w:rsid w:val="007522CB"/>
    <w:rsid w:val="00754D0E"/>
    <w:rsid w:val="00757422"/>
    <w:rsid w:val="00761223"/>
    <w:rsid w:val="007615B2"/>
    <w:rsid w:val="007616EF"/>
    <w:rsid w:val="0076174D"/>
    <w:rsid w:val="00761BA2"/>
    <w:rsid w:val="00762381"/>
    <w:rsid w:val="00762DB0"/>
    <w:rsid w:val="00763F96"/>
    <w:rsid w:val="00766A3B"/>
    <w:rsid w:val="00772C0E"/>
    <w:rsid w:val="007739B4"/>
    <w:rsid w:val="00776765"/>
    <w:rsid w:val="007767BA"/>
    <w:rsid w:val="00783440"/>
    <w:rsid w:val="007834E6"/>
    <w:rsid w:val="00784165"/>
    <w:rsid w:val="00792F5D"/>
    <w:rsid w:val="007947C5"/>
    <w:rsid w:val="00797674"/>
    <w:rsid w:val="007976E8"/>
    <w:rsid w:val="007A0FDD"/>
    <w:rsid w:val="007A40DD"/>
    <w:rsid w:val="007A4AB9"/>
    <w:rsid w:val="007A4B4B"/>
    <w:rsid w:val="007A614A"/>
    <w:rsid w:val="007A6E13"/>
    <w:rsid w:val="007A7246"/>
    <w:rsid w:val="007B38E5"/>
    <w:rsid w:val="007B60C6"/>
    <w:rsid w:val="007B750F"/>
    <w:rsid w:val="007C3557"/>
    <w:rsid w:val="007C551D"/>
    <w:rsid w:val="007C7D32"/>
    <w:rsid w:val="007D0384"/>
    <w:rsid w:val="007D08C2"/>
    <w:rsid w:val="007D3734"/>
    <w:rsid w:val="007D43B5"/>
    <w:rsid w:val="007D5F07"/>
    <w:rsid w:val="007E3DE1"/>
    <w:rsid w:val="007E76A3"/>
    <w:rsid w:val="007E7E02"/>
    <w:rsid w:val="007F1F33"/>
    <w:rsid w:val="007F3A97"/>
    <w:rsid w:val="007F7144"/>
    <w:rsid w:val="008010F6"/>
    <w:rsid w:val="00804015"/>
    <w:rsid w:val="00807197"/>
    <w:rsid w:val="00810944"/>
    <w:rsid w:val="008118E4"/>
    <w:rsid w:val="00813D83"/>
    <w:rsid w:val="00814322"/>
    <w:rsid w:val="00816845"/>
    <w:rsid w:val="00816B92"/>
    <w:rsid w:val="008207C6"/>
    <w:rsid w:val="00821099"/>
    <w:rsid w:val="00821599"/>
    <w:rsid w:val="00825324"/>
    <w:rsid w:val="00834B2F"/>
    <w:rsid w:val="00836CF8"/>
    <w:rsid w:val="00841A16"/>
    <w:rsid w:val="008421B6"/>
    <w:rsid w:val="00847357"/>
    <w:rsid w:val="008518C4"/>
    <w:rsid w:val="008577EC"/>
    <w:rsid w:val="008579DC"/>
    <w:rsid w:val="00857FE5"/>
    <w:rsid w:val="00862103"/>
    <w:rsid w:val="0086524F"/>
    <w:rsid w:val="008658A0"/>
    <w:rsid w:val="00870FC7"/>
    <w:rsid w:val="00871949"/>
    <w:rsid w:val="00871A91"/>
    <w:rsid w:val="00871FE6"/>
    <w:rsid w:val="00876125"/>
    <w:rsid w:val="00877445"/>
    <w:rsid w:val="00877538"/>
    <w:rsid w:val="0088032A"/>
    <w:rsid w:val="008830DB"/>
    <w:rsid w:val="00884F35"/>
    <w:rsid w:val="00890487"/>
    <w:rsid w:val="00891308"/>
    <w:rsid w:val="00894E9F"/>
    <w:rsid w:val="00895CCC"/>
    <w:rsid w:val="008A04AB"/>
    <w:rsid w:val="008A12D2"/>
    <w:rsid w:val="008A2884"/>
    <w:rsid w:val="008A2C8B"/>
    <w:rsid w:val="008B382E"/>
    <w:rsid w:val="008B4ABD"/>
    <w:rsid w:val="008C10B7"/>
    <w:rsid w:val="008C4BB2"/>
    <w:rsid w:val="008D0698"/>
    <w:rsid w:val="008D139A"/>
    <w:rsid w:val="008D4A0A"/>
    <w:rsid w:val="008E3B64"/>
    <w:rsid w:val="008E3DDF"/>
    <w:rsid w:val="008E46E4"/>
    <w:rsid w:val="008E548D"/>
    <w:rsid w:val="008E6233"/>
    <w:rsid w:val="008E667E"/>
    <w:rsid w:val="008E71C5"/>
    <w:rsid w:val="008F3DC5"/>
    <w:rsid w:val="008F5327"/>
    <w:rsid w:val="008F5425"/>
    <w:rsid w:val="00900D56"/>
    <w:rsid w:val="009031E1"/>
    <w:rsid w:val="0090370B"/>
    <w:rsid w:val="0090764B"/>
    <w:rsid w:val="00911EE3"/>
    <w:rsid w:val="0091273A"/>
    <w:rsid w:val="009138D9"/>
    <w:rsid w:val="0092701F"/>
    <w:rsid w:val="00937A28"/>
    <w:rsid w:val="0094224D"/>
    <w:rsid w:val="00943A8D"/>
    <w:rsid w:val="00944807"/>
    <w:rsid w:val="00945117"/>
    <w:rsid w:val="00946D6B"/>
    <w:rsid w:val="009520D6"/>
    <w:rsid w:val="00956434"/>
    <w:rsid w:val="00956B4C"/>
    <w:rsid w:val="009617BD"/>
    <w:rsid w:val="00962647"/>
    <w:rsid w:val="00962A83"/>
    <w:rsid w:val="009663AE"/>
    <w:rsid w:val="00966AEB"/>
    <w:rsid w:val="0097005A"/>
    <w:rsid w:val="00971E3C"/>
    <w:rsid w:val="00972157"/>
    <w:rsid w:val="0097252F"/>
    <w:rsid w:val="00973A79"/>
    <w:rsid w:val="00974287"/>
    <w:rsid w:val="0097432D"/>
    <w:rsid w:val="00975A86"/>
    <w:rsid w:val="0098031C"/>
    <w:rsid w:val="00987C6E"/>
    <w:rsid w:val="009A00B2"/>
    <w:rsid w:val="009A1041"/>
    <w:rsid w:val="009A19E7"/>
    <w:rsid w:val="009A4B79"/>
    <w:rsid w:val="009A68EC"/>
    <w:rsid w:val="009A7D39"/>
    <w:rsid w:val="009B2DF6"/>
    <w:rsid w:val="009C1447"/>
    <w:rsid w:val="009C44A3"/>
    <w:rsid w:val="009D1C6A"/>
    <w:rsid w:val="009D2D0D"/>
    <w:rsid w:val="009D339E"/>
    <w:rsid w:val="009D5DF6"/>
    <w:rsid w:val="009D7455"/>
    <w:rsid w:val="009E1D4D"/>
    <w:rsid w:val="009E3730"/>
    <w:rsid w:val="009E374D"/>
    <w:rsid w:val="009E3FA7"/>
    <w:rsid w:val="009E42A7"/>
    <w:rsid w:val="009E5E28"/>
    <w:rsid w:val="009E7F38"/>
    <w:rsid w:val="009F2BBE"/>
    <w:rsid w:val="009F2F1A"/>
    <w:rsid w:val="009F4CD5"/>
    <w:rsid w:val="00A00E1E"/>
    <w:rsid w:val="00A04B4B"/>
    <w:rsid w:val="00A1033E"/>
    <w:rsid w:val="00A10FE4"/>
    <w:rsid w:val="00A11EE0"/>
    <w:rsid w:val="00A12CE0"/>
    <w:rsid w:val="00A1384D"/>
    <w:rsid w:val="00A15882"/>
    <w:rsid w:val="00A15A00"/>
    <w:rsid w:val="00A17480"/>
    <w:rsid w:val="00A219CE"/>
    <w:rsid w:val="00A232B7"/>
    <w:rsid w:val="00A246A4"/>
    <w:rsid w:val="00A24A49"/>
    <w:rsid w:val="00A267FD"/>
    <w:rsid w:val="00A3533F"/>
    <w:rsid w:val="00A4431B"/>
    <w:rsid w:val="00A454BB"/>
    <w:rsid w:val="00A45B7B"/>
    <w:rsid w:val="00A46322"/>
    <w:rsid w:val="00A524A1"/>
    <w:rsid w:val="00A53AA4"/>
    <w:rsid w:val="00A54515"/>
    <w:rsid w:val="00A549AA"/>
    <w:rsid w:val="00A558EF"/>
    <w:rsid w:val="00A55D33"/>
    <w:rsid w:val="00A55E31"/>
    <w:rsid w:val="00A56013"/>
    <w:rsid w:val="00A61013"/>
    <w:rsid w:val="00A61ABE"/>
    <w:rsid w:val="00A61DD3"/>
    <w:rsid w:val="00A62A6A"/>
    <w:rsid w:val="00A62C54"/>
    <w:rsid w:val="00A66976"/>
    <w:rsid w:val="00A66BF1"/>
    <w:rsid w:val="00A67B96"/>
    <w:rsid w:val="00A703B1"/>
    <w:rsid w:val="00A71EB8"/>
    <w:rsid w:val="00A7511E"/>
    <w:rsid w:val="00A753B4"/>
    <w:rsid w:val="00A758E8"/>
    <w:rsid w:val="00A7708E"/>
    <w:rsid w:val="00A77780"/>
    <w:rsid w:val="00A77808"/>
    <w:rsid w:val="00A83E64"/>
    <w:rsid w:val="00A869CF"/>
    <w:rsid w:val="00A871C9"/>
    <w:rsid w:val="00A90847"/>
    <w:rsid w:val="00A91BD1"/>
    <w:rsid w:val="00A933EA"/>
    <w:rsid w:val="00A940FE"/>
    <w:rsid w:val="00A94405"/>
    <w:rsid w:val="00A9481C"/>
    <w:rsid w:val="00A959EE"/>
    <w:rsid w:val="00A96E50"/>
    <w:rsid w:val="00A97418"/>
    <w:rsid w:val="00AA0927"/>
    <w:rsid w:val="00AA65BC"/>
    <w:rsid w:val="00AB2355"/>
    <w:rsid w:val="00AB326D"/>
    <w:rsid w:val="00AB3466"/>
    <w:rsid w:val="00AB34BE"/>
    <w:rsid w:val="00AB7EAD"/>
    <w:rsid w:val="00AC2FD8"/>
    <w:rsid w:val="00AC66EF"/>
    <w:rsid w:val="00AC7322"/>
    <w:rsid w:val="00AC74BB"/>
    <w:rsid w:val="00AC7A43"/>
    <w:rsid w:val="00AD1675"/>
    <w:rsid w:val="00AD29B0"/>
    <w:rsid w:val="00AD531D"/>
    <w:rsid w:val="00AD69CE"/>
    <w:rsid w:val="00AE4EC7"/>
    <w:rsid w:val="00AE584A"/>
    <w:rsid w:val="00AE6B93"/>
    <w:rsid w:val="00AE7CE3"/>
    <w:rsid w:val="00AF233B"/>
    <w:rsid w:val="00AF2B56"/>
    <w:rsid w:val="00AF40E1"/>
    <w:rsid w:val="00AF74B9"/>
    <w:rsid w:val="00AF7C92"/>
    <w:rsid w:val="00B01474"/>
    <w:rsid w:val="00B01485"/>
    <w:rsid w:val="00B026DB"/>
    <w:rsid w:val="00B030D8"/>
    <w:rsid w:val="00B11D0D"/>
    <w:rsid w:val="00B12A42"/>
    <w:rsid w:val="00B20F1D"/>
    <w:rsid w:val="00B2717A"/>
    <w:rsid w:val="00B30B8B"/>
    <w:rsid w:val="00B31A00"/>
    <w:rsid w:val="00B31CE3"/>
    <w:rsid w:val="00B4501D"/>
    <w:rsid w:val="00B4506C"/>
    <w:rsid w:val="00B55316"/>
    <w:rsid w:val="00B555CC"/>
    <w:rsid w:val="00B55DDF"/>
    <w:rsid w:val="00B56D08"/>
    <w:rsid w:val="00B56DD5"/>
    <w:rsid w:val="00B57F11"/>
    <w:rsid w:val="00B6593B"/>
    <w:rsid w:val="00B65D3E"/>
    <w:rsid w:val="00B67C90"/>
    <w:rsid w:val="00B70E4B"/>
    <w:rsid w:val="00B722C1"/>
    <w:rsid w:val="00B80F49"/>
    <w:rsid w:val="00B815B0"/>
    <w:rsid w:val="00B81C8B"/>
    <w:rsid w:val="00B82E36"/>
    <w:rsid w:val="00B83522"/>
    <w:rsid w:val="00B84249"/>
    <w:rsid w:val="00B85E79"/>
    <w:rsid w:val="00B87A6A"/>
    <w:rsid w:val="00B90B5D"/>
    <w:rsid w:val="00B92120"/>
    <w:rsid w:val="00B927E6"/>
    <w:rsid w:val="00B93392"/>
    <w:rsid w:val="00B968FC"/>
    <w:rsid w:val="00BA2AAC"/>
    <w:rsid w:val="00BA4083"/>
    <w:rsid w:val="00BA42D5"/>
    <w:rsid w:val="00BA76F8"/>
    <w:rsid w:val="00BB1443"/>
    <w:rsid w:val="00BB1DC5"/>
    <w:rsid w:val="00BB1F5F"/>
    <w:rsid w:val="00BB2CDD"/>
    <w:rsid w:val="00BB2EFA"/>
    <w:rsid w:val="00BB3AD6"/>
    <w:rsid w:val="00BC05CE"/>
    <w:rsid w:val="00BC3ED5"/>
    <w:rsid w:val="00BC623B"/>
    <w:rsid w:val="00BD4352"/>
    <w:rsid w:val="00BD5ED6"/>
    <w:rsid w:val="00BD6849"/>
    <w:rsid w:val="00BE0960"/>
    <w:rsid w:val="00BE0970"/>
    <w:rsid w:val="00BE16EF"/>
    <w:rsid w:val="00BE3056"/>
    <w:rsid w:val="00BE74E7"/>
    <w:rsid w:val="00BF1A3E"/>
    <w:rsid w:val="00BF351B"/>
    <w:rsid w:val="00BF561A"/>
    <w:rsid w:val="00C06899"/>
    <w:rsid w:val="00C07190"/>
    <w:rsid w:val="00C11B2A"/>
    <w:rsid w:val="00C16CA3"/>
    <w:rsid w:val="00C21615"/>
    <w:rsid w:val="00C21EE6"/>
    <w:rsid w:val="00C31C79"/>
    <w:rsid w:val="00C31DA6"/>
    <w:rsid w:val="00C33206"/>
    <w:rsid w:val="00C348CC"/>
    <w:rsid w:val="00C364AE"/>
    <w:rsid w:val="00C37A11"/>
    <w:rsid w:val="00C427FB"/>
    <w:rsid w:val="00C446EB"/>
    <w:rsid w:val="00C44B02"/>
    <w:rsid w:val="00C47671"/>
    <w:rsid w:val="00C503C9"/>
    <w:rsid w:val="00C520F6"/>
    <w:rsid w:val="00C54968"/>
    <w:rsid w:val="00C56C30"/>
    <w:rsid w:val="00C639F4"/>
    <w:rsid w:val="00C666EF"/>
    <w:rsid w:val="00C747AE"/>
    <w:rsid w:val="00C752A2"/>
    <w:rsid w:val="00C7546C"/>
    <w:rsid w:val="00C770DD"/>
    <w:rsid w:val="00C8025E"/>
    <w:rsid w:val="00C8070B"/>
    <w:rsid w:val="00C81A75"/>
    <w:rsid w:val="00C83BB2"/>
    <w:rsid w:val="00C84463"/>
    <w:rsid w:val="00C9496C"/>
    <w:rsid w:val="00CA0F97"/>
    <w:rsid w:val="00CA14AA"/>
    <w:rsid w:val="00CB0405"/>
    <w:rsid w:val="00CB083D"/>
    <w:rsid w:val="00CB1C54"/>
    <w:rsid w:val="00CB5A3F"/>
    <w:rsid w:val="00CC21B6"/>
    <w:rsid w:val="00CC39A3"/>
    <w:rsid w:val="00CC3E13"/>
    <w:rsid w:val="00CC457C"/>
    <w:rsid w:val="00CC5E15"/>
    <w:rsid w:val="00CC645B"/>
    <w:rsid w:val="00CC79F1"/>
    <w:rsid w:val="00CD18C8"/>
    <w:rsid w:val="00CD1936"/>
    <w:rsid w:val="00CD685A"/>
    <w:rsid w:val="00CE0498"/>
    <w:rsid w:val="00CE3D04"/>
    <w:rsid w:val="00CE51D4"/>
    <w:rsid w:val="00CE57E9"/>
    <w:rsid w:val="00CE5DFE"/>
    <w:rsid w:val="00CE5FD1"/>
    <w:rsid w:val="00CE74A3"/>
    <w:rsid w:val="00CE7BF5"/>
    <w:rsid w:val="00CE7FE8"/>
    <w:rsid w:val="00CF3D65"/>
    <w:rsid w:val="00CF4C52"/>
    <w:rsid w:val="00CF6C73"/>
    <w:rsid w:val="00D00721"/>
    <w:rsid w:val="00D01ECE"/>
    <w:rsid w:val="00D02A1D"/>
    <w:rsid w:val="00D069DE"/>
    <w:rsid w:val="00D07B02"/>
    <w:rsid w:val="00D10DE6"/>
    <w:rsid w:val="00D11217"/>
    <w:rsid w:val="00D126CB"/>
    <w:rsid w:val="00D22D7A"/>
    <w:rsid w:val="00D24BA2"/>
    <w:rsid w:val="00D26DEF"/>
    <w:rsid w:val="00D2779B"/>
    <w:rsid w:val="00D35718"/>
    <w:rsid w:val="00D3579A"/>
    <w:rsid w:val="00D35F4A"/>
    <w:rsid w:val="00D417E7"/>
    <w:rsid w:val="00D50876"/>
    <w:rsid w:val="00D513F8"/>
    <w:rsid w:val="00D51866"/>
    <w:rsid w:val="00D522D7"/>
    <w:rsid w:val="00D527F4"/>
    <w:rsid w:val="00D53E13"/>
    <w:rsid w:val="00D55890"/>
    <w:rsid w:val="00D565B2"/>
    <w:rsid w:val="00D602B5"/>
    <w:rsid w:val="00D61DC3"/>
    <w:rsid w:val="00D673F5"/>
    <w:rsid w:val="00D67C9F"/>
    <w:rsid w:val="00D70067"/>
    <w:rsid w:val="00D7027C"/>
    <w:rsid w:val="00D721E4"/>
    <w:rsid w:val="00D72BC1"/>
    <w:rsid w:val="00D807B5"/>
    <w:rsid w:val="00D8325B"/>
    <w:rsid w:val="00D83623"/>
    <w:rsid w:val="00D90CB1"/>
    <w:rsid w:val="00D94E80"/>
    <w:rsid w:val="00D95736"/>
    <w:rsid w:val="00D97936"/>
    <w:rsid w:val="00DA141D"/>
    <w:rsid w:val="00DA69F4"/>
    <w:rsid w:val="00DB1344"/>
    <w:rsid w:val="00DB5922"/>
    <w:rsid w:val="00DC0586"/>
    <w:rsid w:val="00DC0849"/>
    <w:rsid w:val="00DC1189"/>
    <w:rsid w:val="00DC28DE"/>
    <w:rsid w:val="00DC3D25"/>
    <w:rsid w:val="00DC4B4C"/>
    <w:rsid w:val="00DC4DDF"/>
    <w:rsid w:val="00DC61D4"/>
    <w:rsid w:val="00DC64D1"/>
    <w:rsid w:val="00DC799F"/>
    <w:rsid w:val="00DD2443"/>
    <w:rsid w:val="00DD29C4"/>
    <w:rsid w:val="00DD2D0E"/>
    <w:rsid w:val="00DD39AD"/>
    <w:rsid w:val="00DD7936"/>
    <w:rsid w:val="00DE1480"/>
    <w:rsid w:val="00DE1A41"/>
    <w:rsid w:val="00DE1AEB"/>
    <w:rsid w:val="00DE26C4"/>
    <w:rsid w:val="00DE30CD"/>
    <w:rsid w:val="00DE7B73"/>
    <w:rsid w:val="00DF120C"/>
    <w:rsid w:val="00DF478D"/>
    <w:rsid w:val="00E10A28"/>
    <w:rsid w:val="00E13447"/>
    <w:rsid w:val="00E15EB1"/>
    <w:rsid w:val="00E2164B"/>
    <w:rsid w:val="00E27122"/>
    <w:rsid w:val="00E274D6"/>
    <w:rsid w:val="00E30030"/>
    <w:rsid w:val="00E30E97"/>
    <w:rsid w:val="00E317A5"/>
    <w:rsid w:val="00E33DF0"/>
    <w:rsid w:val="00E33EFE"/>
    <w:rsid w:val="00E34B65"/>
    <w:rsid w:val="00E3775A"/>
    <w:rsid w:val="00E41CF8"/>
    <w:rsid w:val="00E464F5"/>
    <w:rsid w:val="00E500C4"/>
    <w:rsid w:val="00E518D6"/>
    <w:rsid w:val="00E5320A"/>
    <w:rsid w:val="00E5360E"/>
    <w:rsid w:val="00E568CF"/>
    <w:rsid w:val="00E61CE9"/>
    <w:rsid w:val="00E621F4"/>
    <w:rsid w:val="00E62DD2"/>
    <w:rsid w:val="00E6547A"/>
    <w:rsid w:val="00E749AA"/>
    <w:rsid w:val="00E81793"/>
    <w:rsid w:val="00E840C5"/>
    <w:rsid w:val="00E86807"/>
    <w:rsid w:val="00E90756"/>
    <w:rsid w:val="00E909AD"/>
    <w:rsid w:val="00E94943"/>
    <w:rsid w:val="00E950FF"/>
    <w:rsid w:val="00E97C63"/>
    <w:rsid w:val="00EA0EE9"/>
    <w:rsid w:val="00EA14AF"/>
    <w:rsid w:val="00EA22EE"/>
    <w:rsid w:val="00EA3BE5"/>
    <w:rsid w:val="00EA478C"/>
    <w:rsid w:val="00EA5728"/>
    <w:rsid w:val="00EA649E"/>
    <w:rsid w:val="00EA7F75"/>
    <w:rsid w:val="00EB15F2"/>
    <w:rsid w:val="00EB592C"/>
    <w:rsid w:val="00EB61CC"/>
    <w:rsid w:val="00ED0978"/>
    <w:rsid w:val="00ED0C3B"/>
    <w:rsid w:val="00ED2EF9"/>
    <w:rsid w:val="00ED5E25"/>
    <w:rsid w:val="00ED5E3B"/>
    <w:rsid w:val="00ED6DA1"/>
    <w:rsid w:val="00ED7AF5"/>
    <w:rsid w:val="00ED7C01"/>
    <w:rsid w:val="00ED7FB0"/>
    <w:rsid w:val="00EE1AF0"/>
    <w:rsid w:val="00EE1BE7"/>
    <w:rsid w:val="00EE465B"/>
    <w:rsid w:val="00EE7A89"/>
    <w:rsid w:val="00EF1CBD"/>
    <w:rsid w:val="00EF6CC6"/>
    <w:rsid w:val="00F04DF3"/>
    <w:rsid w:val="00F06B01"/>
    <w:rsid w:val="00F17576"/>
    <w:rsid w:val="00F21916"/>
    <w:rsid w:val="00F21E22"/>
    <w:rsid w:val="00F226EC"/>
    <w:rsid w:val="00F23D76"/>
    <w:rsid w:val="00F2667E"/>
    <w:rsid w:val="00F26B1C"/>
    <w:rsid w:val="00F30AA8"/>
    <w:rsid w:val="00F330B0"/>
    <w:rsid w:val="00F332C1"/>
    <w:rsid w:val="00F33877"/>
    <w:rsid w:val="00F4103A"/>
    <w:rsid w:val="00F41E8E"/>
    <w:rsid w:val="00F46032"/>
    <w:rsid w:val="00F46F7F"/>
    <w:rsid w:val="00F51400"/>
    <w:rsid w:val="00F544FF"/>
    <w:rsid w:val="00F628D2"/>
    <w:rsid w:val="00F62D09"/>
    <w:rsid w:val="00F674A3"/>
    <w:rsid w:val="00F675FA"/>
    <w:rsid w:val="00F67708"/>
    <w:rsid w:val="00F703A8"/>
    <w:rsid w:val="00F72800"/>
    <w:rsid w:val="00F753C7"/>
    <w:rsid w:val="00F76099"/>
    <w:rsid w:val="00F822BD"/>
    <w:rsid w:val="00F8258F"/>
    <w:rsid w:val="00F85667"/>
    <w:rsid w:val="00F85B99"/>
    <w:rsid w:val="00F85B9C"/>
    <w:rsid w:val="00F86A7E"/>
    <w:rsid w:val="00FA0892"/>
    <w:rsid w:val="00FA422A"/>
    <w:rsid w:val="00FA710E"/>
    <w:rsid w:val="00FB1988"/>
    <w:rsid w:val="00FB4EE7"/>
    <w:rsid w:val="00FB78C5"/>
    <w:rsid w:val="00FB7B41"/>
    <w:rsid w:val="00FC2290"/>
    <w:rsid w:val="00FC4A7B"/>
    <w:rsid w:val="00FC60E5"/>
    <w:rsid w:val="00FC66A7"/>
    <w:rsid w:val="00FC7831"/>
    <w:rsid w:val="00FD0A8C"/>
    <w:rsid w:val="00FD2320"/>
    <w:rsid w:val="00FE069D"/>
    <w:rsid w:val="00FE1113"/>
    <w:rsid w:val="00FE37F7"/>
    <w:rsid w:val="00FE5A24"/>
    <w:rsid w:val="00FE7A08"/>
    <w:rsid w:val="00FF16E8"/>
    <w:rsid w:val="00FF31E6"/>
    <w:rsid w:val="00FF4348"/>
    <w:rsid w:val="00FF76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7E69"/>
  </w:style>
  <w:style w:type="paragraph" w:styleId="10">
    <w:name w:val="heading 1"/>
    <w:aliases w:val="Раздел Договора,H1,&quot;Алмаз&quot;"/>
    <w:basedOn w:val="a0"/>
    <w:next w:val="a0"/>
    <w:link w:val="11"/>
    <w:qFormat/>
    <w:rsid w:val="003316DD"/>
    <w:pPr>
      <w:keepNext/>
      <w:spacing w:after="0" w:line="240" w:lineRule="auto"/>
      <w:ind w:firstLine="540"/>
      <w:jc w:val="both"/>
      <w:outlineLvl w:val="0"/>
    </w:pPr>
    <w:rPr>
      <w:rFonts w:ascii="Times New Roman" w:eastAsia="Times New Roman" w:hAnsi="Times New Roman" w:cs="Times New Roman"/>
      <w:b/>
      <w:bCs/>
      <w:sz w:val="24"/>
      <w:szCs w:val="24"/>
      <w:lang w:eastAsia="en-US"/>
    </w:rPr>
  </w:style>
  <w:style w:type="paragraph" w:styleId="20">
    <w:name w:val="heading 2"/>
    <w:aliases w:val="H2,&quot;Изумруд&quot;"/>
    <w:basedOn w:val="a0"/>
    <w:next w:val="a0"/>
    <w:link w:val="21"/>
    <w:qFormat/>
    <w:rsid w:val="003316DD"/>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qFormat/>
    <w:rsid w:val="003316DD"/>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qFormat/>
    <w:rsid w:val="003316DD"/>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qFormat/>
    <w:rsid w:val="003316DD"/>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qFormat/>
    <w:rsid w:val="003316DD"/>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qFormat/>
    <w:rsid w:val="003316DD"/>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qFormat/>
    <w:rsid w:val="003316DD"/>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qFormat/>
    <w:rsid w:val="003316DD"/>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8C4BB2"/>
    <w:pPr>
      <w:spacing w:after="0" w:line="240" w:lineRule="auto"/>
    </w:pPr>
    <w:rPr>
      <w:rFonts w:ascii="Tahoma" w:hAnsi="Tahoma" w:cs="Tahoma"/>
      <w:sz w:val="16"/>
      <w:szCs w:val="16"/>
    </w:rPr>
  </w:style>
  <w:style w:type="character" w:customStyle="1" w:styleId="a5">
    <w:name w:val="Текст выноски Знак"/>
    <w:basedOn w:val="a1"/>
    <w:link w:val="a4"/>
    <w:rsid w:val="008C4BB2"/>
    <w:rPr>
      <w:rFonts w:ascii="Tahoma" w:hAnsi="Tahoma" w:cs="Tahoma"/>
      <w:sz w:val="16"/>
      <w:szCs w:val="16"/>
    </w:rPr>
  </w:style>
  <w:style w:type="table" w:styleId="a6">
    <w:name w:val="Table Grid"/>
    <w:basedOn w:val="a2"/>
    <w:uiPriority w:val="59"/>
    <w:rsid w:val="00517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Раздел Договора Знак,H1 Знак,&quot;Алмаз&quot; Знак"/>
    <w:basedOn w:val="a1"/>
    <w:link w:val="10"/>
    <w:rsid w:val="003316DD"/>
    <w:rPr>
      <w:rFonts w:ascii="Times New Roman" w:eastAsia="Times New Roman" w:hAnsi="Times New Roman" w:cs="Times New Roman"/>
      <w:b/>
      <w:bCs/>
      <w:sz w:val="24"/>
      <w:szCs w:val="24"/>
      <w:lang w:eastAsia="en-US"/>
    </w:rPr>
  </w:style>
  <w:style w:type="character" w:customStyle="1" w:styleId="21">
    <w:name w:val="Заголовок 2 Знак"/>
    <w:aliases w:val="H2 Знак,&quot;Изумруд&quot; Знак"/>
    <w:basedOn w:val="a1"/>
    <w:link w:val="20"/>
    <w:rsid w:val="003316DD"/>
    <w:rPr>
      <w:rFonts w:ascii="Arial" w:eastAsia="Times New Roman" w:hAnsi="Arial" w:cs="Arial"/>
      <w:b/>
      <w:bCs/>
    </w:rPr>
  </w:style>
  <w:style w:type="character" w:customStyle="1" w:styleId="31">
    <w:name w:val="Заголовок 3 Знак"/>
    <w:aliases w:val="H3 Знак,&quot;Сапфир&quot; Знак"/>
    <w:basedOn w:val="a1"/>
    <w:link w:val="30"/>
    <w:rsid w:val="003316DD"/>
    <w:rPr>
      <w:rFonts w:ascii="Arial" w:eastAsia="Times New Roman" w:hAnsi="Arial" w:cs="Times New Roman"/>
      <w:b/>
      <w:bCs/>
      <w:sz w:val="20"/>
      <w:szCs w:val="24"/>
    </w:rPr>
  </w:style>
  <w:style w:type="character" w:customStyle="1" w:styleId="40">
    <w:name w:val="Заголовок 4 Знак"/>
    <w:basedOn w:val="a1"/>
    <w:link w:val="4"/>
    <w:rsid w:val="003316DD"/>
    <w:rPr>
      <w:rFonts w:ascii="Times New Roman" w:eastAsia="Times New Roman" w:hAnsi="Times New Roman" w:cs="Times New Roman"/>
      <w:b/>
      <w:bCs/>
      <w:sz w:val="24"/>
    </w:rPr>
  </w:style>
  <w:style w:type="character" w:customStyle="1" w:styleId="50">
    <w:name w:val="Заголовок 5 Знак"/>
    <w:basedOn w:val="a1"/>
    <w:link w:val="5"/>
    <w:rsid w:val="003316DD"/>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3316DD"/>
    <w:rPr>
      <w:rFonts w:ascii="Times New Roman" w:eastAsia="Times New Roman" w:hAnsi="Times New Roman" w:cs="Times New Roman"/>
      <w:b/>
      <w:bCs/>
      <w:lang w:val="en-US" w:eastAsia="en-US"/>
    </w:rPr>
  </w:style>
  <w:style w:type="character" w:customStyle="1" w:styleId="70">
    <w:name w:val="Заголовок 7 Знак"/>
    <w:basedOn w:val="a1"/>
    <w:link w:val="7"/>
    <w:rsid w:val="003316DD"/>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3316DD"/>
    <w:rPr>
      <w:rFonts w:ascii="PetersburgCTT" w:eastAsia="Times New Roman" w:hAnsi="PetersburgCTT" w:cs="Times New Roman"/>
      <w:i/>
      <w:szCs w:val="20"/>
    </w:rPr>
  </w:style>
  <w:style w:type="character" w:customStyle="1" w:styleId="90">
    <w:name w:val="Заголовок 9 Знак"/>
    <w:basedOn w:val="a1"/>
    <w:link w:val="9"/>
    <w:rsid w:val="003316DD"/>
    <w:rPr>
      <w:rFonts w:ascii="PetersburgCTT" w:eastAsia="Times New Roman" w:hAnsi="PetersburgCTT" w:cs="Times New Roman"/>
      <w:i/>
      <w:sz w:val="18"/>
      <w:szCs w:val="20"/>
    </w:rPr>
  </w:style>
  <w:style w:type="numbering" w:customStyle="1" w:styleId="12">
    <w:name w:val="Нет списка1"/>
    <w:next w:val="a3"/>
    <w:uiPriority w:val="99"/>
    <w:semiHidden/>
    <w:rsid w:val="003316DD"/>
  </w:style>
  <w:style w:type="paragraph" w:customStyle="1" w:styleId="ConsNonformat">
    <w:name w:val="ConsNonformat"/>
    <w:rsid w:val="003316DD"/>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3316DD"/>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316DD"/>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character" w:styleId="a7">
    <w:name w:val="annotation reference"/>
    <w:rsid w:val="003316DD"/>
    <w:rPr>
      <w:sz w:val="16"/>
      <w:szCs w:val="16"/>
    </w:rPr>
  </w:style>
  <w:style w:type="paragraph" w:styleId="a8">
    <w:name w:val="annotation text"/>
    <w:basedOn w:val="a0"/>
    <w:link w:val="a9"/>
    <w:rsid w:val="003316DD"/>
    <w:pPr>
      <w:spacing w:after="0" w:line="240" w:lineRule="auto"/>
    </w:pPr>
    <w:rPr>
      <w:rFonts w:ascii="Times New Roman" w:eastAsia="Times New Roman" w:hAnsi="Times New Roman" w:cs="Times New Roman"/>
      <w:sz w:val="20"/>
      <w:szCs w:val="20"/>
      <w:lang w:val="en-US" w:eastAsia="en-US"/>
    </w:rPr>
  </w:style>
  <w:style w:type="character" w:customStyle="1" w:styleId="a9">
    <w:name w:val="Текст примечания Знак"/>
    <w:basedOn w:val="a1"/>
    <w:link w:val="a8"/>
    <w:rsid w:val="003316DD"/>
    <w:rPr>
      <w:rFonts w:ascii="Times New Roman" w:eastAsia="Times New Roman" w:hAnsi="Times New Roman" w:cs="Times New Roman"/>
      <w:sz w:val="20"/>
      <w:szCs w:val="20"/>
      <w:lang w:val="en-US" w:eastAsia="en-US"/>
    </w:rPr>
  </w:style>
  <w:style w:type="paragraph" w:styleId="aa">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b"/>
    <w:rsid w:val="003316DD"/>
    <w:pPr>
      <w:spacing w:after="0" w:line="240" w:lineRule="auto"/>
      <w:ind w:firstLine="708"/>
    </w:pPr>
    <w:rPr>
      <w:rFonts w:ascii="Times New Roman" w:eastAsia="Times New Roman" w:hAnsi="Times New Roman" w:cs="Times New Roman"/>
      <w:color w:val="333399"/>
      <w:sz w:val="20"/>
      <w:szCs w:val="24"/>
    </w:rPr>
  </w:style>
  <w:style w:type="character" w:customStyle="1" w:styleId="ab">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a"/>
    <w:rsid w:val="003316DD"/>
    <w:rPr>
      <w:rFonts w:ascii="Times New Roman" w:eastAsia="Times New Roman" w:hAnsi="Times New Roman" w:cs="Times New Roman"/>
      <w:color w:val="333399"/>
      <w:sz w:val="20"/>
      <w:szCs w:val="24"/>
    </w:rPr>
  </w:style>
  <w:style w:type="paragraph" w:styleId="HTML">
    <w:name w:val="HTML Preformatted"/>
    <w:basedOn w:val="a0"/>
    <w:link w:val="HTML0"/>
    <w:rsid w:val="00331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3316DD"/>
    <w:rPr>
      <w:rFonts w:ascii="Arial Unicode MS" w:eastAsia="Arial Unicode MS" w:hAnsi="Arial Unicode MS" w:cs="Arial Unicode MS"/>
      <w:color w:val="000000"/>
      <w:sz w:val="20"/>
      <w:szCs w:val="20"/>
    </w:rPr>
  </w:style>
  <w:style w:type="paragraph" w:styleId="22">
    <w:name w:val="Body Text Indent 2"/>
    <w:basedOn w:val="a0"/>
    <w:link w:val="23"/>
    <w:rsid w:val="003316DD"/>
    <w:pPr>
      <w:spacing w:after="0" w:line="240" w:lineRule="auto"/>
      <w:ind w:firstLine="540"/>
      <w:jc w:val="both"/>
    </w:pPr>
    <w:rPr>
      <w:rFonts w:ascii="Times New Roman" w:eastAsia="Times New Roman" w:hAnsi="Times New Roman" w:cs="Times New Roman"/>
      <w:sz w:val="24"/>
      <w:szCs w:val="24"/>
      <w:lang w:eastAsia="en-US"/>
    </w:rPr>
  </w:style>
  <w:style w:type="character" w:customStyle="1" w:styleId="23">
    <w:name w:val="Основной текст с отступом 2 Знак"/>
    <w:basedOn w:val="a1"/>
    <w:link w:val="22"/>
    <w:rsid w:val="003316DD"/>
    <w:rPr>
      <w:rFonts w:ascii="Times New Roman" w:eastAsia="Times New Roman" w:hAnsi="Times New Roman" w:cs="Times New Roman"/>
      <w:sz w:val="24"/>
      <w:szCs w:val="24"/>
      <w:lang w:eastAsia="en-US"/>
    </w:rPr>
  </w:style>
  <w:style w:type="paragraph" w:styleId="32">
    <w:name w:val="Body Text Indent 3"/>
    <w:basedOn w:val="a0"/>
    <w:link w:val="33"/>
    <w:rsid w:val="003316DD"/>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3">
    <w:name w:val="Основной текст с отступом 3 Знак"/>
    <w:basedOn w:val="a1"/>
    <w:link w:val="32"/>
    <w:rsid w:val="003316DD"/>
    <w:rPr>
      <w:rFonts w:ascii="Times New Roman" w:eastAsia="Times New Roman" w:hAnsi="Times New Roman" w:cs="Times New Roman"/>
      <w:b/>
      <w:bCs/>
      <w:sz w:val="24"/>
      <w:szCs w:val="24"/>
      <w:lang w:eastAsia="en-US"/>
    </w:rPr>
  </w:style>
  <w:style w:type="paragraph" w:customStyle="1" w:styleId="ac">
    <w:name w:val="Обычный текст"/>
    <w:basedOn w:val="a0"/>
    <w:rsid w:val="003316DD"/>
    <w:pPr>
      <w:spacing w:after="0" w:line="240" w:lineRule="auto"/>
      <w:ind w:firstLine="567"/>
      <w:jc w:val="both"/>
    </w:pPr>
    <w:rPr>
      <w:rFonts w:ascii="Times New Roman" w:eastAsia="Times New Roman" w:hAnsi="Times New Roman" w:cs="Times New Roman"/>
      <w:sz w:val="28"/>
      <w:szCs w:val="24"/>
    </w:rPr>
  </w:style>
  <w:style w:type="paragraph" w:styleId="ad">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e"/>
    <w:rsid w:val="003316DD"/>
    <w:pPr>
      <w:spacing w:after="0" w:line="240" w:lineRule="auto"/>
    </w:pPr>
    <w:rPr>
      <w:rFonts w:ascii="Times New Roman" w:eastAsia="Times New Roman" w:hAnsi="Times New Roman" w:cs="Times New Roman"/>
      <w:sz w:val="20"/>
      <w:szCs w:val="20"/>
    </w:rPr>
  </w:style>
  <w:style w:type="character" w:customStyle="1" w:styleId="ae">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d"/>
    <w:rsid w:val="003316DD"/>
    <w:rPr>
      <w:rFonts w:ascii="Times New Roman" w:eastAsia="Times New Roman" w:hAnsi="Times New Roman" w:cs="Times New Roman"/>
      <w:sz w:val="20"/>
      <w:szCs w:val="20"/>
    </w:rPr>
  </w:style>
  <w:style w:type="character" w:styleId="af">
    <w:name w:val="footnote reference"/>
    <w:rsid w:val="003316DD"/>
    <w:rPr>
      <w:vertAlign w:val="superscript"/>
    </w:rPr>
  </w:style>
  <w:style w:type="paragraph" w:styleId="af0">
    <w:name w:val="footer"/>
    <w:basedOn w:val="a0"/>
    <w:link w:val="af1"/>
    <w:rsid w:val="003316DD"/>
    <w:pPr>
      <w:tabs>
        <w:tab w:val="center" w:pos="4677"/>
        <w:tab w:val="right" w:pos="9355"/>
      </w:tabs>
      <w:spacing w:after="0" w:line="240" w:lineRule="auto"/>
    </w:pPr>
    <w:rPr>
      <w:rFonts w:ascii="Times New Roman" w:eastAsia="Times New Roman" w:hAnsi="Times New Roman" w:cs="Times New Roman"/>
      <w:sz w:val="24"/>
      <w:szCs w:val="24"/>
      <w:lang w:val="en-US" w:eastAsia="en-US"/>
    </w:rPr>
  </w:style>
  <w:style w:type="character" w:customStyle="1" w:styleId="af1">
    <w:name w:val="Нижний колонтитул Знак"/>
    <w:basedOn w:val="a1"/>
    <w:link w:val="af0"/>
    <w:rsid w:val="003316DD"/>
    <w:rPr>
      <w:rFonts w:ascii="Times New Roman" w:eastAsia="Times New Roman" w:hAnsi="Times New Roman" w:cs="Times New Roman"/>
      <w:sz w:val="24"/>
      <w:szCs w:val="24"/>
      <w:lang w:val="en-US" w:eastAsia="en-US"/>
    </w:rPr>
  </w:style>
  <w:style w:type="character" w:styleId="af2">
    <w:name w:val="page number"/>
    <w:basedOn w:val="a1"/>
    <w:rsid w:val="003316DD"/>
  </w:style>
  <w:style w:type="paragraph" w:styleId="13">
    <w:name w:val="toc 1"/>
    <w:basedOn w:val="a0"/>
    <w:next w:val="a0"/>
    <w:autoRedefine/>
    <w:qFormat/>
    <w:rsid w:val="003316DD"/>
    <w:pPr>
      <w:spacing w:before="360" w:after="360" w:line="240" w:lineRule="auto"/>
    </w:pPr>
    <w:rPr>
      <w:rFonts w:ascii="Times New Roman" w:eastAsia="Times New Roman" w:hAnsi="Times New Roman" w:cs="Times New Roman"/>
      <w:b/>
      <w:caps/>
      <w:sz w:val="24"/>
      <w:szCs w:val="24"/>
      <w:lang w:val="en-US" w:eastAsia="en-US"/>
    </w:rPr>
  </w:style>
  <w:style w:type="paragraph" w:styleId="24">
    <w:name w:val="toc 2"/>
    <w:basedOn w:val="a0"/>
    <w:next w:val="a0"/>
    <w:autoRedefine/>
    <w:qFormat/>
    <w:rsid w:val="003316DD"/>
    <w:pPr>
      <w:spacing w:after="0" w:line="240" w:lineRule="auto"/>
    </w:pPr>
    <w:rPr>
      <w:rFonts w:ascii="Times New Roman" w:eastAsia="Times New Roman" w:hAnsi="Times New Roman" w:cs="Times New Roman"/>
      <w:b/>
      <w:smallCaps/>
      <w:szCs w:val="24"/>
      <w:lang w:val="en-US" w:eastAsia="en-US"/>
    </w:rPr>
  </w:style>
  <w:style w:type="paragraph" w:styleId="34">
    <w:name w:val="toc 3"/>
    <w:basedOn w:val="a0"/>
    <w:next w:val="a0"/>
    <w:autoRedefine/>
    <w:qFormat/>
    <w:rsid w:val="003316DD"/>
    <w:pPr>
      <w:spacing w:after="0" w:line="240" w:lineRule="auto"/>
    </w:pPr>
    <w:rPr>
      <w:rFonts w:ascii="Times New Roman" w:eastAsia="Times New Roman" w:hAnsi="Times New Roman" w:cs="Times New Roman"/>
      <w:smallCaps/>
      <w:szCs w:val="24"/>
      <w:lang w:val="en-US" w:eastAsia="en-US"/>
    </w:rPr>
  </w:style>
  <w:style w:type="paragraph" w:styleId="41">
    <w:name w:val="toc 4"/>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51">
    <w:name w:val="toc 5"/>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61">
    <w:name w:val="toc 6"/>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71">
    <w:name w:val="toc 7"/>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81">
    <w:name w:val="toc 8"/>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91">
    <w:name w:val="toc 9"/>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character" w:customStyle="1" w:styleId="hl41">
    <w:name w:val="hl41"/>
    <w:rsid w:val="003316DD"/>
    <w:rPr>
      <w:b/>
      <w:bCs/>
      <w:sz w:val="20"/>
      <w:szCs w:val="20"/>
    </w:rPr>
  </w:style>
  <w:style w:type="paragraph" w:customStyle="1" w:styleId="Web">
    <w:name w:val="Обычный (Web)"/>
    <w:basedOn w:val="a0"/>
    <w:rsid w:val="003316DD"/>
    <w:pPr>
      <w:spacing w:before="100" w:after="100" w:line="240" w:lineRule="auto"/>
    </w:pPr>
    <w:rPr>
      <w:rFonts w:ascii="Arial Unicode MS" w:eastAsia="Arial Unicode MS" w:hAnsi="Arial Unicode MS" w:cs="Times New Roman"/>
      <w:sz w:val="24"/>
      <w:szCs w:val="24"/>
      <w:lang w:eastAsia="en-US"/>
    </w:rPr>
  </w:style>
  <w:style w:type="paragraph" w:styleId="af3">
    <w:name w:val="Body Text"/>
    <w:aliases w:val="Основной текст1,bt,Основной текст Знак1,Основной текст Знак Знак"/>
    <w:basedOn w:val="a0"/>
    <w:link w:val="af4"/>
    <w:rsid w:val="003316DD"/>
    <w:pPr>
      <w:spacing w:after="120" w:line="240" w:lineRule="auto"/>
    </w:pPr>
    <w:rPr>
      <w:rFonts w:ascii="Times New Roman" w:eastAsia="Times New Roman" w:hAnsi="Times New Roman" w:cs="Times New Roman"/>
      <w:sz w:val="24"/>
      <w:szCs w:val="24"/>
      <w:lang w:val="en-US" w:eastAsia="en-US"/>
    </w:rPr>
  </w:style>
  <w:style w:type="character" w:customStyle="1" w:styleId="af4">
    <w:name w:val="Основной текст Знак"/>
    <w:aliases w:val="Основной текст1 Знак1,bt Знак1,Основной текст Знак1 Знак1,Основной текст Знак Знак Знак1"/>
    <w:basedOn w:val="a1"/>
    <w:link w:val="af3"/>
    <w:rsid w:val="003316DD"/>
    <w:rPr>
      <w:rFonts w:ascii="Times New Roman" w:eastAsia="Times New Roman" w:hAnsi="Times New Roman" w:cs="Times New Roman"/>
      <w:sz w:val="24"/>
      <w:szCs w:val="24"/>
      <w:lang w:val="en-US" w:eastAsia="en-US"/>
    </w:rPr>
  </w:style>
  <w:style w:type="paragraph" w:styleId="25">
    <w:name w:val="Body Text 2"/>
    <w:basedOn w:val="a0"/>
    <w:link w:val="26"/>
    <w:rsid w:val="003316DD"/>
    <w:pPr>
      <w:spacing w:after="120" w:line="480" w:lineRule="auto"/>
    </w:pPr>
    <w:rPr>
      <w:rFonts w:ascii="Times New Roman" w:eastAsia="Times New Roman" w:hAnsi="Times New Roman" w:cs="Times New Roman"/>
      <w:sz w:val="24"/>
      <w:szCs w:val="24"/>
      <w:lang w:val="en-US" w:eastAsia="en-US"/>
    </w:rPr>
  </w:style>
  <w:style w:type="character" w:customStyle="1" w:styleId="26">
    <w:name w:val="Основной текст 2 Знак"/>
    <w:basedOn w:val="a1"/>
    <w:link w:val="25"/>
    <w:rsid w:val="003316DD"/>
    <w:rPr>
      <w:rFonts w:ascii="Times New Roman" w:eastAsia="Times New Roman" w:hAnsi="Times New Roman" w:cs="Times New Roman"/>
      <w:sz w:val="24"/>
      <w:szCs w:val="24"/>
      <w:lang w:val="en-US" w:eastAsia="en-US"/>
    </w:rPr>
  </w:style>
  <w:style w:type="paragraph" w:styleId="af5">
    <w:name w:val="header"/>
    <w:basedOn w:val="a0"/>
    <w:link w:val="af6"/>
    <w:rsid w:val="003316D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Верхний колонтитул Знак"/>
    <w:basedOn w:val="a1"/>
    <w:link w:val="af5"/>
    <w:rsid w:val="003316DD"/>
    <w:rPr>
      <w:rFonts w:ascii="Times New Roman" w:eastAsia="Times New Roman" w:hAnsi="Times New Roman" w:cs="Times New Roman"/>
      <w:sz w:val="24"/>
      <w:szCs w:val="24"/>
    </w:rPr>
  </w:style>
  <w:style w:type="character" w:customStyle="1" w:styleId="ConsNonformat0">
    <w:name w:val="ConsNonformat Знак"/>
    <w:rsid w:val="003316DD"/>
    <w:rPr>
      <w:rFonts w:ascii="Courier New" w:hAnsi="Courier New" w:cs="Courier New"/>
      <w:noProof w:val="0"/>
      <w:lang w:val="ru-RU" w:eastAsia="en-US" w:bidi="ar-SA"/>
    </w:rPr>
  </w:style>
  <w:style w:type="paragraph" w:styleId="35">
    <w:name w:val="Body Text 3"/>
    <w:basedOn w:val="a0"/>
    <w:link w:val="36"/>
    <w:rsid w:val="003316DD"/>
    <w:pPr>
      <w:spacing w:after="120" w:line="240" w:lineRule="auto"/>
    </w:pPr>
    <w:rPr>
      <w:rFonts w:ascii="Times New Roman" w:eastAsia="Times New Roman" w:hAnsi="Times New Roman" w:cs="Times New Roman"/>
      <w:sz w:val="16"/>
      <w:szCs w:val="16"/>
      <w:lang w:val="en-US" w:eastAsia="en-US"/>
    </w:rPr>
  </w:style>
  <w:style w:type="character" w:customStyle="1" w:styleId="36">
    <w:name w:val="Основной текст 3 Знак"/>
    <w:basedOn w:val="a1"/>
    <w:link w:val="35"/>
    <w:rsid w:val="003316DD"/>
    <w:rPr>
      <w:rFonts w:ascii="Times New Roman" w:eastAsia="Times New Roman" w:hAnsi="Times New Roman" w:cs="Times New Roman"/>
      <w:sz w:val="16"/>
      <w:szCs w:val="16"/>
      <w:lang w:val="en-US" w:eastAsia="en-US"/>
    </w:rPr>
  </w:style>
  <w:style w:type="paragraph" w:styleId="a">
    <w:name w:val="List"/>
    <w:basedOn w:val="a0"/>
    <w:rsid w:val="003316DD"/>
    <w:pPr>
      <w:numPr>
        <w:numId w:val="2"/>
      </w:numPr>
      <w:spacing w:before="40" w:after="40" w:line="240" w:lineRule="auto"/>
      <w:jc w:val="both"/>
    </w:pPr>
    <w:rPr>
      <w:rFonts w:ascii="Times New Roman" w:eastAsia="Times New Roman" w:hAnsi="Times New Roman" w:cs="Times New Roman"/>
      <w:sz w:val="24"/>
      <w:szCs w:val="20"/>
    </w:rPr>
  </w:style>
  <w:style w:type="paragraph" w:customStyle="1" w:styleId="af7">
    <w:name w:val="Заголовок_ТАБ"/>
    <w:basedOn w:val="a0"/>
    <w:autoRedefine/>
    <w:rsid w:val="003316DD"/>
    <w:pPr>
      <w:keepNext/>
      <w:spacing w:after="120" w:line="240" w:lineRule="auto"/>
      <w:jc w:val="center"/>
    </w:pPr>
    <w:rPr>
      <w:rFonts w:ascii="Times New Roman" w:eastAsia="Times New Roman" w:hAnsi="Times New Roman" w:cs="Times New Roman"/>
      <w:b/>
      <w:sz w:val="20"/>
      <w:szCs w:val="20"/>
    </w:rPr>
  </w:style>
  <w:style w:type="character" w:styleId="af8">
    <w:name w:val="Strong"/>
    <w:qFormat/>
    <w:rsid w:val="003316DD"/>
    <w:rPr>
      <w:b/>
      <w:bCs/>
    </w:rPr>
  </w:style>
  <w:style w:type="character" w:styleId="af9">
    <w:name w:val="Emphasis"/>
    <w:qFormat/>
    <w:rsid w:val="003316DD"/>
    <w:rPr>
      <w:i/>
      <w:iCs/>
    </w:rPr>
  </w:style>
  <w:style w:type="paragraph" w:customStyle="1" w:styleId="afa">
    <w:name w:val="Заголовок_РИС"/>
    <w:basedOn w:val="a0"/>
    <w:autoRedefine/>
    <w:rsid w:val="003316DD"/>
    <w:pPr>
      <w:spacing w:before="120" w:after="120" w:line="240" w:lineRule="auto"/>
      <w:jc w:val="center"/>
    </w:pPr>
    <w:rPr>
      <w:rFonts w:ascii="Times New Roman" w:eastAsia="Times New Roman" w:hAnsi="Times New Roman" w:cs="Times New Roman"/>
      <w:i/>
      <w:sz w:val="20"/>
      <w:szCs w:val="20"/>
    </w:rPr>
  </w:style>
  <w:style w:type="paragraph" w:customStyle="1" w:styleId="27">
    <w:name w:val="Список2"/>
    <w:basedOn w:val="a"/>
    <w:rsid w:val="003316DD"/>
    <w:pPr>
      <w:tabs>
        <w:tab w:val="clear" w:pos="360"/>
        <w:tab w:val="left" w:pos="851"/>
      </w:tabs>
      <w:ind w:left="850" w:hanging="493"/>
    </w:pPr>
  </w:style>
  <w:style w:type="paragraph" w:customStyle="1" w:styleId="afb">
    <w:name w:val="Спис_заголовок"/>
    <w:basedOn w:val="a0"/>
    <w:next w:val="a"/>
    <w:rsid w:val="003316DD"/>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styleId="afc">
    <w:name w:val="caption"/>
    <w:basedOn w:val="a0"/>
    <w:next w:val="a0"/>
    <w:qFormat/>
    <w:rsid w:val="003316DD"/>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customStyle="1" w:styleId="11pt012">
    <w:name w:val="Стиль Основной текст с отступом + 11 pt Слева:  0 см Выступ:  12..."/>
    <w:basedOn w:val="aa"/>
    <w:rsid w:val="003316DD"/>
    <w:pPr>
      <w:spacing w:before="60" w:after="60"/>
      <w:ind w:firstLine="0"/>
      <w:jc w:val="both"/>
    </w:pPr>
    <w:rPr>
      <w:color w:val="auto"/>
      <w:sz w:val="22"/>
      <w:szCs w:val="20"/>
    </w:rPr>
  </w:style>
  <w:style w:type="paragraph" w:customStyle="1" w:styleId="afd">
    <w:name w:val="Список_без_б"/>
    <w:basedOn w:val="a0"/>
    <w:rsid w:val="003316DD"/>
    <w:pPr>
      <w:spacing w:before="40" w:after="40" w:line="240" w:lineRule="auto"/>
      <w:ind w:left="357"/>
      <w:jc w:val="both"/>
    </w:pPr>
    <w:rPr>
      <w:rFonts w:ascii="Times New Roman" w:eastAsia="Times New Roman" w:hAnsi="Times New Roman" w:cs="Times New Roman"/>
      <w:szCs w:val="20"/>
    </w:rPr>
  </w:style>
  <w:style w:type="paragraph" w:customStyle="1" w:styleId="afe">
    <w:name w:val="Таблица"/>
    <w:basedOn w:val="a0"/>
    <w:rsid w:val="003316DD"/>
    <w:pPr>
      <w:spacing w:before="20" w:after="20" w:line="240" w:lineRule="auto"/>
    </w:pPr>
    <w:rPr>
      <w:rFonts w:ascii="Times New Roman" w:eastAsia="Times New Roman" w:hAnsi="Times New Roman" w:cs="Times New Roman"/>
      <w:sz w:val="20"/>
      <w:szCs w:val="20"/>
    </w:rPr>
  </w:style>
  <w:style w:type="paragraph" w:customStyle="1" w:styleId="aff">
    <w:name w:val="Текст письма"/>
    <w:basedOn w:val="a0"/>
    <w:rsid w:val="003316DD"/>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3316DD"/>
    <w:pPr>
      <w:numPr>
        <w:numId w:val="1"/>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3316DD"/>
    <w:pPr>
      <w:numPr>
        <w:ilvl w:val="1"/>
        <w:numId w:val="3"/>
      </w:numPr>
      <w:tabs>
        <w:tab w:val="clear" w:pos="720"/>
        <w:tab w:val="num" w:pos="1620"/>
      </w:tabs>
      <w:ind w:left="1620" w:hanging="360"/>
    </w:pPr>
    <w:rPr>
      <w:sz w:val="22"/>
    </w:rPr>
  </w:style>
  <w:style w:type="paragraph" w:customStyle="1" w:styleId="2">
    <w:name w:val="Номер2"/>
    <w:basedOn w:val="27"/>
    <w:rsid w:val="003316DD"/>
    <w:pPr>
      <w:numPr>
        <w:ilvl w:val="2"/>
        <w:numId w:val="3"/>
      </w:numPr>
      <w:tabs>
        <w:tab w:val="clear" w:pos="1077"/>
        <w:tab w:val="left" w:pos="964"/>
        <w:tab w:val="num" w:pos="2340"/>
      </w:tabs>
      <w:ind w:left="2340" w:hanging="180"/>
    </w:pPr>
    <w:rPr>
      <w:sz w:val="22"/>
    </w:rPr>
  </w:style>
  <w:style w:type="paragraph" w:styleId="aff0">
    <w:name w:val="Title"/>
    <w:basedOn w:val="a0"/>
    <w:link w:val="aff1"/>
    <w:qFormat/>
    <w:rsid w:val="003316DD"/>
    <w:pPr>
      <w:spacing w:after="240" w:line="240" w:lineRule="auto"/>
      <w:jc w:val="center"/>
    </w:pPr>
    <w:rPr>
      <w:rFonts w:ascii="Times New Roman" w:eastAsia="Times New Roman" w:hAnsi="Times New Roman" w:cs="Times New Roman"/>
      <w:b/>
      <w:bCs/>
      <w:sz w:val="28"/>
      <w:szCs w:val="24"/>
    </w:rPr>
  </w:style>
  <w:style w:type="character" w:customStyle="1" w:styleId="aff1">
    <w:name w:val="Название Знак"/>
    <w:basedOn w:val="a1"/>
    <w:link w:val="aff0"/>
    <w:rsid w:val="003316DD"/>
    <w:rPr>
      <w:rFonts w:ascii="Times New Roman" w:eastAsia="Times New Roman" w:hAnsi="Times New Roman" w:cs="Times New Roman"/>
      <w:b/>
      <w:bCs/>
      <w:sz w:val="28"/>
      <w:szCs w:val="24"/>
    </w:rPr>
  </w:style>
  <w:style w:type="paragraph" w:customStyle="1" w:styleId="ConsCell">
    <w:name w:val="ConsCell"/>
    <w:rsid w:val="003316DD"/>
    <w:pPr>
      <w:widowControl w:val="0"/>
      <w:autoSpaceDE w:val="0"/>
      <w:autoSpaceDN w:val="0"/>
      <w:adjustRightInd w:val="0"/>
      <w:spacing w:after="0" w:line="240" w:lineRule="auto"/>
      <w:ind w:right="19772"/>
    </w:pPr>
    <w:rPr>
      <w:rFonts w:ascii="Arial" w:eastAsia="Times New Roman" w:hAnsi="Arial" w:cs="Arial"/>
      <w:sz w:val="20"/>
      <w:szCs w:val="20"/>
    </w:rPr>
  </w:style>
  <w:style w:type="character" w:styleId="aff2">
    <w:name w:val="Hyperlink"/>
    <w:uiPriority w:val="99"/>
    <w:rsid w:val="003316DD"/>
    <w:rPr>
      <w:color w:val="0000FF"/>
      <w:u w:val="single"/>
    </w:rPr>
  </w:style>
  <w:style w:type="paragraph" w:customStyle="1" w:styleId="14">
    <w:name w:val="Обычный1"/>
    <w:rsid w:val="003316DD"/>
    <w:pPr>
      <w:spacing w:before="60" w:after="0" w:line="240" w:lineRule="auto"/>
      <w:ind w:firstLine="720"/>
      <w:jc w:val="both"/>
    </w:pPr>
    <w:rPr>
      <w:rFonts w:ascii="Arial" w:eastAsia="Times New Roman" w:hAnsi="Arial" w:cs="Times New Roman"/>
      <w:snapToGrid w:val="0"/>
      <w:sz w:val="24"/>
      <w:szCs w:val="20"/>
    </w:rPr>
  </w:style>
  <w:style w:type="paragraph" w:customStyle="1" w:styleId="ConsPlusTitle">
    <w:name w:val="ConsPlusTitle"/>
    <w:rsid w:val="003316DD"/>
    <w:pPr>
      <w:widowControl w:val="0"/>
      <w:autoSpaceDE w:val="0"/>
      <w:autoSpaceDN w:val="0"/>
      <w:adjustRightInd w:val="0"/>
      <w:spacing w:after="0" w:line="240" w:lineRule="auto"/>
    </w:pPr>
    <w:rPr>
      <w:rFonts w:ascii="Calibri" w:eastAsia="Times New Roman" w:hAnsi="Calibri" w:cs="Calibri"/>
      <w:b/>
      <w:bCs/>
    </w:rPr>
  </w:style>
  <w:style w:type="table" w:customStyle="1" w:styleId="15">
    <w:name w:val="Сетка таблицы1"/>
    <w:basedOn w:val="a2"/>
    <w:next w:val="a6"/>
    <w:rsid w:val="003316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3316D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f3">
    <w:name w:val="Normal (Web)"/>
    <w:aliases w:val=" Знак Знак10"/>
    <w:basedOn w:val="a0"/>
    <w:link w:val="aff4"/>
    <w:qFormat/>
    <w:rsid w:val="003316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
    <w:name w:val="Абзац списка1"/>
    <w:basedOn w:val="a0"/>
    <w:link w:val="ListParagraphChar"/>
    <w:rsid w:val="003316DD"/>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character" w:styleId="aff5">
    <w:name w:val="FollowedHyperlink"/>
    <w:uiPriority w:val="99"/>
    <w:unhideWhenUsed/>
    <w:rsid w:val="003316DD"/>
    <w:rPr>
      <w:color w:val="800080"/>
      <w:u w:val="single"/>
    </w:rPr>
  </w:style>
  <w:style w:type="table" w:customStyle="1" w:styleId="28">
    <w:name w:val="Сетка таблицы2"/>
    <w:basedOn w:val="a2"/>
    <w:next w:val="a6"/>
    <w:uiPriority w:val="59"/>
    <w:rsid w:val="003316D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rsid w:val="002B68A5"/>
  </w:style>
  <w:style w:type="table" w:customStyle="1" w:styleId="37">
    <w:name w:val="Сетка таблицы3"/>
    <w:basedOn w:val="a2"/>
    <w:next w:val="a6"/>
    <w:uiPriority w:val="59"/>
    <w:rsid w:val="008F542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3"/>
    <w:uiPriority w:val="99"/>
    <w:semiHidden/>
    <w:rsid w:val="008F5425"/>
  </w:style>
  <w:style w:type="paragraph" w:customStyle="1" w:styleId="2a">
    <w:name w:val="Обычный2"/>
    <w:rsid w:val="008F5425"/>
    <w:pPr>
      <w:spacing w:before="60" w:after="0" w:line="240" w:lineRule="auto"/>
      <w:ind w:firstLine="720"/>
      <w:jc w:val="both"/>
    </w:pPr>
    <w:rPr>
      <w:rFonts w:ascii="Arial" w:eastAsia="Times New Roman" w:hAnsi="Arial" w:cs="Times New Roman"/>
      <w:snapToGrid w:val="0"/>
      <w:sz w:val="24"/>
      <w:szCs w:val="20"/>
    </w:rPr>
  </w:style>
  <w:style w:type="table" w:customStyle="1" w:styleId="42">
    <w:name w:val="Сетка таблицы4"/>
    <w:basedOn w:val="a2"/>
    <w:next w:val="a6"/>
    <w:rsid w:val="008F5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8F5425"/>
    <w:rPr>
      <w:rFonts w:ascii="Arial" w:eastAsia="Times New Roman" w:hAnsi="Arial" w:cs="Arial"/>
      <w:sz w:val="20"/>
      <w:szCs w:val="20"/>
    </w:rPr>
  </w:style>
  <w:style w:type="paragraph" w:customStyle="1" w:styleId="39">
    <w:name w:val="Обычный3"/>
    <w:rsid w:val="00076719"/>
    <w:pPr>
      <w:spacing w:before="60" w:after="0" w:line="240" w:lineRule="auto"/>
      <w:ind w:firstLine="720"/>
      <w:jc w:val="both"/>
    </w:pPr>
    <w:rPr>
      <w:rFonts w:ascii="Arial" w:eastAsia="Times New Roman" w:hAnsi="Arial" w:cs="Times New Roman"/>
      <w:snapToGrid w:val="0"/>
      <w:sz w:val="24"/>
      <w:szCs w:val="20"/>
    </w:rPr>
  </w:style>
  <w:style w:type="paragraph" w:customStyle="1" w:styleId="font5">
    <w:name w:val="font5"/>
    <w:basedOn w:val="a0"/>
    <w:rsid w:val="002B217A"/>
    <w:pPr>
      <w:spacing w:before="100" w:beforeAutospacing="1" w:after="100" w:afterAutospacing="1" w:line="240" w:lineRule="auto"/>
    </w:pPr>
    <w:rPr>
      <w:rFonts w:ascii="Calibri" w:eastAsia="Times New Roman" w:hAnsi="Calibri" w:cs="Times New Roman"/>
      <w:color w:val="000000"/>
    </w:rPr>
  </w:style>
  <w:style w:type="paragraph" w:customStyle="1" w:styleId="xl64">
    <w:name w:val="xl64"/>
    <w:basedOn w:val="a0"/>
    <w:rsid w:val="002B217A"/>
    <w:pPr>
      <w:spacing w:before="100" w:beforeAutospacing="1" w:after="100" w:afterAutospacing="1" w:line="240" w:lineRule="auto"/>
    </w:pPr>
    <w:rPr>
      <w:rFonts w:ascii="Arial" w:eastAsia="Times New Roman" w:hAnsi="Arial" w:cs="Arial"/>
      <w:sz w:val="20"/>
      <w:szCs w:val="20"/>
    </w:rPr>
  </w:style>
  <w:style w:type="paragraph" w:customStyle="1" w:styleId="xl65">
    <w:name w:val="xl65"/>
    <w:basedOn w:val="a0"/>
    <w:rsid w:val="002B217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6">
    <w:name w:val="xl66"/>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9">
    <w:name w:val="xl79"/>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4">
    <w:name w:val="xl84"/>
    <w:basedOn w:val="a0"/>
    <w:rsid w:val="002B217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a0"/>
    <w:rsid w:val="002B217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9">
    <w:name w:val="xl89"/>
    <w:basedOn w:val="a0"/>
    <w:rsid w:val="002B217A"/>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0">
    <w:name w:val="xl90"/>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0"/>
    <w:rsid w:val="002B217A"/>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a0"/>
    <w:rsid w:val="002B217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a0"/>
    <w:rsid w:val="002B217A"/>
    <w:pPr>
      <w:spacing w:before="100" w:beforeAutospacing="1" w:after="100" w:afterAutospacing="1" w:line="240" w:lineRule="auto"/>
      <w:textAlignment w:val="top"/>
    </w:pPr>
    <w:rPr>
      <w:rFonts w:ascii="Arial" w:eastAsia="Times New Roman" w:hAnsi="Arial" w:cs="Arial"/>
      <w:sz w:val="20"/>
      <w:szCs w:val="20"/>
    </w:rPr>
  </w:style>
  <w:style w:type="paragraph" w:customStyle="1" w:styleId="xl96">
    <w:name w:val="xl96"/>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7">
    <w:name w:val="xl9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8">
    <w:name w:val="xl98"/>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0">
    <w:name w:val="xl100"/>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a0"/>
    <w:rsid w:val="002B217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2B217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2">
    <w:name w:val="xl112"/>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2B217A"/>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4">
    <w:name w:val="xl114"/>
    <w:basedOn w:val="a0"/>
    <w:rsid w:val="002B217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5">
    <w:name w:val="xl115"/>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6">
    <w:name w:val="xl116"/>
    <w:basedOn w:val="a0"/>
    <w:rsid w:val="002B217A"/>
    <w:pPr>
      <w:spacing w:before="100" w:beforeAutospacing="1" w:after="100" w:afterAutospacing="1" w:line="240" w:lineRule="auto"/>
    </w:pPr>
    <w:rPr>
      <w:rFonts w:ascii="Arial" w:eastAsia="Times New Roman" w:hAnsi="Arial" w:cs="Arial"/>
      <w:sz w:val="24"/>
      <w:szCs w:val="24"/>
    </w:rPr>
  </w:style>
  <w:style w:type="paragraph" w:customStyle="1" w:styleId="xl117">
    <w:name w:val="xl117"/>
    <w:basedOn w:val="a0"/>
    <w:rsid w:val="002B217A"/>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8">
    <w:name w:val="xl118"/>
    <w:basedOn w:val="a0"/>
    <w:rsid w:val="002B217A"/>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9">
    <w:name w:val="xl119"/>
    <w:basedOn w:val="a0"/>
    <w:rsid w:val="002B217A"/>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0">
    <w:name w:val="xl120"/>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0"/>
    <w:rsid w:val="002B217A"/>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4">
    <w:name w:val="xl124"/>
    <w:basedOn w:val="a0"/>
    <w:rsid w:val="002B217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5">
    <w:name w:val="xl125"/>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6">
    <w:name w:val="xl126"/>
    <w:basedOn w:val="a0"/>
    <w:rsid w:val="002B217A"/>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7">
    <w:name w:val="xl12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8">
    <w:name w:val="xl128"/>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0">
    <w:name w:val="xl130"/>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1">
    <w:name w:val="xl131"/>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2">
    <w:name w:val="xl132"/>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3">
    <w:name w:val="xl133"/>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4">
    <w:name w:val="xl134"/>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5">
    <w:name w:val="xl135"/>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6">
    <w:name w:val="xl136"/>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7">
    <w:name w:val="xl137"/>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8">
    <w:name w:val="xl138"/>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0">
    <w:name w:val="xl140"/>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1">
    <w:name w:val="xl141"/>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2">
    <w:name w:val="xl142"/>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3">
    <w:name w:val="xl143"/>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4">
    <w:name w:val="xl144"/>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5">
    <w:name w:val="xl145"/>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6">
    <w:name w:val="xl146"/>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7">
    <w:name w:val="xl147"/>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8">
    <w:name w:val="xl148"/>
    <w:basedOn w:val="a0"/>
    <w:rsid w:val="002B217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9">
    <w:name w:val="xl14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0">
    <w:name w:val="xl150"/>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51">
    <w:name w:val="xl151"/>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2">
    <w:name w:val="xl152"/>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3">
    <w:name w:val="xl153"/>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4">
    <w:name w:val="xl154"/>
    <w:basedOn w:val="a0"/>
    <w:rsid w:val="002B217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5">
    <w:name w:val="xl155"/>
    <w:basedOn w:val="a0"/>
    <w:rsid w:val="002B217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6">
    <w:name w:val="xl156"/>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7">
    <w:name w:val="xl157"/>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8">
    <w:name w:val="xl158"/>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9">
    <w:name w:val="xl159"/>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0"/>
    <w:rsid w:val="002B217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1">
    <w:name w:val="xl161"/>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2">
    <w:name w:val="xl162"/>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3">
    <w:name w:val="xl163"/>
    <w:basedOn w:val="a0"/>
    <w:rsid w:val="002B217A"/>
    <w:pP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64">
    <w:name w:val="xl164"/>
    <w:basedOn w:val="a0"/>
    <w:rsid w:val="002B217A"/>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65">
    <w:name w:val="xl165"/>
    <w:basedOn w:val="a0"/>
    <w:rsid w:val="002B217A"/>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66">
    <w:name w:val="xl166"/>
    <w:basedOn w:val="a0"/>
    <w:rsid w:val="002B217A"/>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7">
    <w:name w:val="xl167"/>
    <w:basedOn w:val="a0"/>
    <w:rsid w:val="002B217A"/>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8">
    <w:name w:val="xl168"/>
    <w:basedOn w:val="a0"/>
    <w:rsid w:val="002B217A"/>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69">
    <w:name w:val="xl169"/>
    <w:basedOn w:val="a0"/>
    <w:rsid w:val="002B217A"/>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0">
    <w:name w:val="xl170"/>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a0"/>
    <w:rsid w:val="002B2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4">
    <w:name w:val="xl174"/>
    <w:basedOn w:val="a0"/>
    <w:rsid w:val="002B217A"/>
    <w:pP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5">
    <w:name w:val="xl175"/>
    <w:basedOn w:val="a0"/>
    <w:rsid w:val="002B217A"/>
    <w:pP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numbering" w:customStyle="1" w:styleId="43">
    <w:name w:val="Нет списка4"/>
    <w:next w:val="a3"/>
    <w:uiPriority w:val="99"/>
    <w:semiHidden/>
    <w:rsid w:val="00C81A75"/>
  </w:style>
  <w:style w:type="table" w:customStyle="1" w:styleId="52">
    <w:name w:val="Сетка таблицы5"/>
    <w:basedOn w:val="a2"/>
    <w:next w:val="a6"/>
    <w:uiPriority w:val="59"/>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0"/>
    <w:uiPriority w:val="99"/>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List Paragraph"/>
    <w:basedOn w:val="a0"/>
    <w:uiPriority w:val="34"/>
    <w:qFormat/>
    <w:rsid w:val="00C81A75"/>
    <w:pPr>
      <w:spacing w:after="0" w:line="240" w:lineRule="auto"/>
      <w:ind w:left="720"/>
      <w:contextualSpacing/>
    </w:pPr>
    <w:rPr>
      <w:rFonts w:ascii="Times New Roman" w:eastAsia="Times New Roman" w:hAnsi="Times New Roman" w:cs="Times New Roman"/>
      <w:sz w:val="24"/>
      <w:szCs w:val="24"/>
    </w:rPr>
  </w:style>
  <w:style w:type="paragraph" w:styleId="aff7">
    <w:name w:val="annotation subject"/>
    <w:basedOn w:val="a8"/>
    <w:next w:val="a8"/>
    <w:link w:val="aff8"/>
    <w:uiPriority w:val="99"/>
    <w:unhideWhenUsed/>
    <w:rsid w:val="00C81A75"/>
    <w:pPr>
      <w:spacing w:after="200"/>
    </w:pPr>
    <w:rPr>
      <w:rFonts w:ascii="Calibri" w:eastAsia="Calibri" w:hAnsi="Calibri"/>
      <w:b/>
      <w:bCs/>
      <w:lang w:val="ru-RU"/>
    </w:rPr>
  </w:style>
  <w:style w:type="character" w:customStyle="1" w:styleId="aff8">
    <w:name w:val="Тема примечания Знак"/>
    <w:basedOn w:val="a9"/>
    <w:link w:val="aff7"/>
    <w:uiPriority w:val="99"/>
    <w:rsid w:val="00C81A75"/>
    <w:rPr>
      <w:rFonts w:ascii="Calibri" w:eastAsia="Calibri" w:hAnsi="Calibri" w:cs="Times New Roman"/>
      <w:b/>
      <w:bCs/>
      <w:sz w:val="20"/>
      <w:szCs w:val="20"/>
      <w:lang w:val="en-US" w:eastAsia="en-US"/>
    </w:rPr>
  </w:style>
  <w:style w:type="table" w:customStyle="1" w:styleId="110">
    <w:name w:val="Сетка таблицы1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C81A7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rsid w:val="00C81A75"/>
    <w:pPr>
      <w:widowControl w:val="0"/>
      <w:autoSpaceDE w:val="0"/>
      <w:autoSpaceDN w:val="0"/>
      <w:spacing w:after="0" w:line="240" w:lineRule="auto"/>
    </w:pPr>
    <w:rPr>
      <w:rFonts w:ascii="Courier New" w:eastAsia="Times New Roman" w:hAnsi="Courier New" w:cs="Courier New"/>
      <w:sz w:val="20"/>
      <w:szCs w:val="20"/>
    </w:rPr>
  </w:style>
  <w:style w:type="character" w:customStyle="1" w:styleId="17">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C81A75"/>
    <w:rPr>
      <w:lang w:eastAsia="ru-RU"/>
    </w:rPr>
  </w:style>
  <w:style w:type="numbering" w:customStyle="1" w:styleId="111">
    <w:name w:val="Нет списка11"/>
    <w:next w:val="a3"/>
    <w:uiPriority w:val="99"/>
    <w:semiHidden/>
    <w:unhideWhenUsed/>
    <w:rsid w:val="00C81A75"/>
  </w:style>
  <w:style w:type="numbering" w:customStyle="1" w:styleId="1110">
    <w:name w:val="Нет списка111"/>
    <w:next w:val="a3"/>
    <w:semiHidden/>
    <w:rsid w:val="00C81A75"/>
  </w:style>
  <w:style w:type="character" w:customStyle="1" w:styleId="aff4">
    <w:name w:val="Обычный (веб) Знак"/>
    <w:aliases w:val=" Знак Знак10 Знак"/>
    <w:link w:val="aff3"/>
    <w:locked/>
    <w:rsid w:val="00C81A75"/>
    <w:rPr>
      <w:rFonts w:ascii="Times New Roman" w:eastAsia="Times New Roman" w:hAnsi="Times New Roman" w:cs="Times New Roman"/>
      <w:sz w:val="24"/>
      <w:szCs w:val="24"/>
    </w:rPr>
  </w:style>
  <w:style w:type="character" w:customStyle="1" w:styleId="18">
    <w:name w:val="Верхний колонтитул Знак1"/>
    <w:basedOn w:val="a1"/>
    <w:uiPriority w:val="99"/>
    <w:semiHidden/>
    <w:rsid w:val="00C81A75"/>
  </w:style>
  <w:style w:type="character" w:customStyle="1" w:styleId="19">
    <w:name w:val="Нижний колонтитул Знак1"/>
    <w:basedOn w:val="a1"/>
    <w:uiPriority w:val="99"/>
    <w:semiHidden/>
    <w:rsid w:val="00C81A75"/>
  </w:style>
  <w:style w:type="character" w:customStyle="1" w:styleId="1a">
    <w:name w:val="Название Знак1"/>
    <w:uiPriority w:val="10"/>
    <w:rsid w:val="00C81A75"/>
    <w:rPr>
      <w:rFonts w:ascii="Cambria" w:eastAsia="Times New Roman" w:hAnsi="Cambria" w:cs="Times New Roman"/>
      <w:b/>
      <w:bCs/>
      <w:kern w:val="28"/>
      <w:sz w:val="32"/>
      <w:szCs w:val="32"/>
      <w:lang w:eastAsia="en-US"/>
    </w:rPr>
  </w:style>
  <w:style w:type="character" w:customStyle="1" w:styleId="2b">
    <w:name w:val="Основной текст Знак2"/>
    <w:aliases w:val="Основной текст1 Знак,bt Знак,Основной текст Знак1 Знак,Основной текст Знак Знак Знак"/>
    <w:locked/>
    <w:rsid w:val="00C81A75"/>
    <w:rPr>
      <w:sz w:val="24"/>
      <w:szCs w:val="24"/>
      <w:lang w:eastAsia="ru-RU"/>
    </w:rPr>
  </w:style>
  <w:style w:type="paragraph" w:customStyle="1" w:styleId="BodyText211BodyTextIndent">
    <w:name w:val="Body Text 2.Мой Заголовок 1.Основной текст 1.Нумерованный список !!.Надин стиль.Body Text Indent"/>
    <w:basedOn w:val="a0"/>
    <w:rsid w:val="00C81A75"/>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C81A75"/>
    <w:rPr>
      <w:rFonts w:ascii="Georgia" w:hAnsi="Georgia"/>
      <w:szCs w:val="24"/>
      <w:lang w:val="en-US" w:bidi="en-US"/>
    </w:rPr>
  </w:style>
  <w:style w:type="paragraph" w:customStyle="1" w:styleId="Pro-text0">
    <w:name w:val="Pro-text Знак Знак"/>
    <w:basedOn w:val="a0"/>
    <w:link w:val="Pro-text"/>
    <w:rsid w:val="00C81A75"/>
    <w:pPr>
      <w:spacing w:before="120" w:after="0" w:line="288" w:lineRule="auto"/>
      <w:ind w:left="1200"/>
      <w:jc w:val="both"/>
    </w:pPr>
    <w:rPr>
      <w:rFonts w:ascii="Georgia" w:hAnsi="Georgia"/>
      <w:szCs w:val="24"/>
      <w:lang w:val="en-US" w:bidi="en-US"/>
    </w:rPr>
  </w:style>
  <w:style w:type="character" w:customStyle="1" w:styleId="aff9">
    <w:name w:val="Осн.текст Знак"/>
    <w:link w:val="affa"/>
    <w:locked/>
    <w:rsid w:val="00C81A75"/>
    <w:rPr>
      <w:rFonts w:ascii="Arial" w:hAnsi="Arial" w:cs="Arial"/>
    </w:rPr>
  </w:style>
  <w:style w:type="paragraph" w:customStyle="1" w:styleId="affa">
    <w:name w:val="Осн.текст"/>
    <w:basedOn w:val="a0"/>
    <w:link w:val="aff9"/>
    <w:rsid w:val="00C81A75"/>
    <w:pPr>
      <w:spacing w:after="0" w:line="288" w:lineRule="auto"/>
      <w:ind w:right="792" w:firstLine="720"/>
      <w:jc w:val="both"/>
    </w:pPr>
    <w:rPr>
      <w:rFonts w:ascii="Arial" w:hAnsi="Arial" w:cs="Arial"/>
    </w:rPr>
  </w:style>
  <w:style w:type="paragraph" w:customStyle="1" w:styleId="1b">
    <w:name w:val="Стиль1"/>
    <w:basedOn w:val="a0"/>
    <w:link w:val="1c"/>
    <w:rsid w:val="00C81A75"/>
    <w:pPr>
      <w:spacing w:after="0" w:line="240" w:lineRule="auto"/>
      <w:ind w:firstLine="720"/>
      <w:jc w:val="both"/>
    </w:pPr>
    <w:rPr>
      <w:rFonts w:ascii="Times New Roman" w:eastAsia="Times New Roman" w:hAnsi="Times New Roman" w:cs="Times New Roman"/>
      <w:sz w:val="28"/>
      <w:szCs w:val="24"/>
      <w:lang w:val="x-none"/>
    </w:rPr>
  </w:style>
  <w:style w:type="paragraph" w:customStyle="1" w:styleId="affb">
    <w:name w:val="Таблицы (моноширинный)"/>
    <w:basedOn w:val="a0"/>
    <w:next w:val="a0"/>
    <w:rsid w:val="00C81A75"/>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CharChar4">
    <w:name w:val="Char Char4 Знак Знак Знак Знак"/>
    <w:link w:val="CharChar40"/>
    <w:locked/>
    <w:rsid w:val="00C81A75"/>
    <w:rPr>
      <w:rFonts w:ascii="Verdana" w:hAnsi="Verdana"/>
      <w:lang w:val="en-US"/>
    </w:rPr>
  </w:style>
  <w:style w:type="paragraph" w:customStyle="1" w:styleId="CharChar40">
    <w:name w:val="Char Char4 Знак Знак Знак"/>
    <w:basedOn w:val="a0"/>
    <w:link w:val="CharChar4"/>
    <w:rsid w:val="00C81A75"/>
    <w:pPr>
      <w:spacing w:after="160" w:line="240" w:lineRule="exact"/>
    </w:pPr>
    <w:rPr>
      <w:rFonts w:ascii="Verdana" w:hAnsi="Verdana"/>
      <w:lang w:val="en-US"/>
    </w:rPr>
  </w:style>
  <w:style w:type="paragraph" w:customStyle="1" w:styleId="2c">
    <w:name w:val="Знак2"/>
    <w:basedOn w:val="a0"/>
    <w:rsid w:val="00C81A75"/>
    <w:pPr>
      <w:spacing w:after="160" w:line="240" w:lineRule="exact"/>
    </w:pPr>
    <w:rPr>
      <w:rFonts w:ascii="Verdana" w:eastAsia="Times New Roman" w:hAnsi="Verdana" w:cs="Times New Roman"/>
      <w:sz w:val="20"/>
      <w:szCs w:val="20"/>
      <w:lang w:val="en-US" w:eastAsia="en-US"/>
    </w:rPr>
  </w:style>
  <w:style w:type="paragraph" w:customStyle="1" w:styleId="affc">
    <w:name w:val="Знак"/>
    <w:basedOn w:val="a0"/>
    <w:rsid w:val="00C81A75"/>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d">
    <w:name w:val="МОН"/>
    <w:basedOn w:val="a0"/>
    <w:rsid w:val="00C81A75"/>
    <w:pPr>
      <w:spacing w:after="0" w:line="360" w:lineRule="auto"/>
      <w:ind w:firstLine="709"/>
      <w:jc w:val="both"/>
    </w:pPr>
    <w:rPr>
      <w:rFonts w:ascii="Times New Roman" w:eastAsia="Times New Roman" w:hAnsi="Times New Roman" w:cs="Times New Roman"/>
      <w:sz w:val="28"/>
      <w:szCs w:val="24"/>
    </w:rPr>
  </w:style>
  <w:style w:type="paragraph" w:customStyle="1" w:styleId="affe">
    <w:name w:val="Знак Знак Знак Знак"/>
    <w:basedOn w:val="a0"/>
    <w:rsid w:val="00C81A75"/>
    <w:pPr>
      <w:spacing w:after="160" w:line="240" w:lineRule="exact"/>
    </w:pPr>
    <w:rPr>
      <w:rFonts w:ascii="Verdana" w:eastAsia="Times New Roman" w:hAnsi="Verdana" w:cs="Times New Roman"/>
      <w:sz w:val="20"/>
      <w:szCs w:val="20"/>
      <w:lang w:val="en-US" w:eastAsia="en-US"/>
    </w:rPr>
  </w:style>
  <w:style w:type="paragraph" w:customStyle="1" w:styleId="1d">
    <w:name w:val="Знак1"/>
    <w:basedOn w:val="a0"/>
    <w:rsid w:val="00C81A75"/>
    <w:pPr>
      <w:spacing w:after="160" w:line="240" w:lineRule="exact"/>
    </w:pPr>
    <w:rPr>
      <w:rFonts w:ascii="Verdana" w:eastAsia="Times New Roman" w:hAnsi="Verdana" w:cs="Verdana"/>
      <w:sz w:val="20"/>
      <w:szCs w:val="20"/>
      <w:lang w:val="en-US" w:eastAsia="en-US"/>
    </w:rPr>
  </w:style>
  <w:style w:type="character" w:customStyle="1" w:styleId="afff">
    <w:name w:val="Обычный ~ Марк Знак"/>
    <w:link w:val="afff0"/>
    <w:locked/>
    <w:rsid w:val="00C81A75"/>
    <w:rPr>
      <w:rFonts w:ascii="Cambria" w:eastAsia="Calibri" w:hAnsi="Cambria"/>
      <w:sz w:val="24"/>
      <w:szCs w:val="24"/>
    </w:rPr>
  </w:style>
  <w:style w:type="paragraph" w:customStyle="1" w:styleId="afff0">
    <w:name w:val="Обычный ~ Марк"/>
    <w:basedOn w:val="a0"/>
    <w:link w:val="afff"/>
    <w:autoRedefine/>
    <w:rsid w:val="00C81A75"/>
    <w:pPr>
      <w:framePr w:hSpace="180" w:wrap="around" w:hAnchor="margin" w:xAlign="center" w:y="644"/>
      <w:spacing w:after="60" w:line="280" w:lineRule="exact"/>
      <w:ind w:left="21"/>
    </w:pPr>
    <w:rPr>
      <w:rFonts w:ascii="Cambria" w:eastAsia="Calibri" w:hAnsi="Cambria"/>
      <w:sz w:val="24"/>
      <w:szCs w:val="24"/>
    </w:rPr>
  </w:style>
  <w:style w:type="paragraph" w:customStyle="1" w:styleId="210">
    <w:name w:val="Основной текст с отступом 21"/>
    <w:basedOn w:val="a0"/>
    <w:rsid w:val="00C81A75"/>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111">
    <w:name w:val="Сетка таблицы111"/>
    <w:basedOn w:val="a2"/>
    <w:next w:val="a6"/>
    <w:uiPriority w:val="59"/>
    <w:rsid w:val="00C81A75"/>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C81A75"/>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11">
    <w:name w:val="Нет списка21"/>
    <w:next w:val="a3"/>
    <w:uiPriority w:val="99"/>
    <w:semiHidden/>
    <w:unhideWhenUsed/>
    <w:rsid w:val="00C81A75"/>
  </w:style>
  <w:style w:type="paragraph" w:customStyle="1" w:styleId="2d">
    <w:name w:val="Абзац списка2"/>
    <w:basedOn w:val="a0"/>
    <w:rsid w:val="00C81A75"/>
    <w:pPr>
      <w:ind w:left="720"/>
      <w:contextualSpacing/>
    </w:pPr>
    <w:rPr>
      <w:rFonts w:ascii="Calibri" w:eastAsia="Times New Roman" w:hAnsi="Calibri" w:cs="Times New Roman"/>
      <w:lang w:eastAsia="en-US"/>
    </w:rPr>
  </w:style>
  <w:style w:type="paragraph" w:customStyle="1" w:styleId="Default">
    <w:name w:val="Default"/>
    <w:uiPriority w:val="99"/>
    <w:rsid w:val="00C81A75"/>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1e">
    <w:name w:val="Текст выноски Знак1"/>
    <w:semiHidden/>
    <w:rsid w:val="00C81A75"/>
    <w:rPr>
      <w:rFonts w:ascii="Tahoma" w:eastAsia="Times New Roman" w:hAnsi="Tahoma" w:cs="Tahoma"/>
      <w:sz w:val="16"/>
      <w:szCs w:val="16"/>
      <w:lang w:eastAsia="ru-RU"/>
    </w:rPr>
  </w:style>
  <w:style w:type="character" w:customStyle="1" w:styleId="310">
    <w:name w:val="Основной текст с отступом 3 Знак1"/>
    <w:rsid w:val="00C81A75"/>
    <w:rPr>
      <w:rFonts w:ascii="Calibri" w:eastAsia="Calibri" w:hAnsi="Calibri"/>
      <w:sz w:val="16"/>
      <w:szCs w:val="16"/>
      <w:lang w:eastAsia="en-US"/>
    </w:rPr>
  </w:style>
  <w:style w:type="character" w:customStyle="1" w:styleId="212">
    <w:name w:val="Основной текст 2 Знак1"/>
    <w:rsid w:val="00C81A75"/>
    <w:rPr>
      <w:rFonts w:ascii="Calibri" w:eastAsia="Calibri" w:hAnsi="Calibri"/>
      <w:sz w:val="22"/>
      <w:szCs w:val="22"/>
      <w:lang w:eastAsia="en-US"/>
    </w:rPr>
  </w:style>
  <w:style w:type="character" w:customStyle="1" w:styleId="1f">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C81A75"/>
  </w:style>
  <w:style w:type="table" w:customStyle="1" w:styleId="213">
    <w:name w:val="Сетка таблицы21"/>
    <w:basedOn w:val="a2"/>
    <w:next w:val="a6"/>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C81A75"/>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C81A75"/>
    <w:rPr>
      <w:rFonts w:ascii="Times New Roman" w:hAnsi="Times New Roman" w:cs="Times New Roman" w:hint="default"/>
      <w:b/>
      <w:bCs/>
      <w:sz w:val="26"/>
      <w:szCs w:val="26"/>
    </w:rPr>
  </w:style>
  <w:style w:type="table" w:customStyle="1" w:styleId="311">
    <w:name w:val="Сетка таблицы3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Subtitle"/>
    <w:basedOn w:val="a0"/>
    <w:next w:val="a0"/>
    <w:link w:val="afff3"/>
    <w:uiPriority w:val="11"/>
    <w:qFormat/>
    <w:rsid w:val="00C81A75"/>
    <w:pPr>
      <w:numPr>
        <w:ilvl w:val="1"/>
      </w:numPr>
    </w:pPr>
    <w:rPr>
      <w:rFonts w:ascii="Cambria" w:eastAsia="Times New Roman" w:hAnsi="Cambria" w:cs="Times New Roman"/>
      <w:i/>
      <w:iCs/>
      <w:color w:val="4F81BD"/>
      <w:spacing w:val="15"/>
      <w:sz w:val="24"/>
      <w:szCs w:val="24"/>
      <w:lang w:eastAsia="en-US"/>
    </w:rPr>
  </w:style>
  <w:style w:type="character" w:customStyle="1" w:styleId="afff3">
    <w:name w:val="Подзаголовок Знак"/>
    <w:basedOn w:val="a1"/>
    <w:link w:val="afff2"/>
    <w:uiPriority w:val="11"/>
    <w:rsid w:val="00C81A75"/>
    <w:rPr>
      <w:rFonts w:ascii="Cambria" w:eastAsia="Times New Roman" w:hAnsi="Cambria" w:cs="Times New Roman"/>
      <w:i/>
      <w:iCs/>
      <w:color w:val="4F81BD"/>
      <w:spacing w:val="15"/>
      <w:sz w:val="24"/>
      <w:szCs w:val="24"/>
      <w:lang w:eastAsia="en-US"/>
    </w:rPr>
  </w:style>
  <w:style w:type="character" w:styleId="afff4">
    <w:name w:val="Subtle Emphasis"/>
    <w:uiPriority w:val="19"/>
    <w:qFormat/>
    <w:rsid w:val="00C81A75"/>
    <w:rPr>
      <w:i/>
      <w:iCs/>
      <w:color w:val="808080"/>
    </w:rPr>
  </w:style>
  <w:style w:type="numbering" w:customStyle="1" w:styleId="312">
    <w:name w:val="Нет списка31"/>
    <w:next w:val="a3"/>
    <w:uiPriority w:val="99"/>
    <w:semiHidden/>
    <w:unhideWhenUsed/>
    <w:rsid w:val="00C81A75"/>
  </w:style>
  <w:style w:type="table" w:customStyle="1" w:styleId="410">
    <w:name w:val="Сетка таблицы4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C81A75"/>
  </w:style>
  <w:style w:type="numbering" w:customStyle="1" w:styleId="11110">
    <w:name w:val="Нет списка1111"/>
    <w:next w:val="a3"/>
    <w:semiHidden/>
    <w:rsid w:val="00C81A75"/>
  </w:style>
  <w:style w:type="numbering" w:customStyle="1" w:styleId="2110">
    <w:name w:val="Нет списка211"/>
    <w:next w:val="a3"/>
    <w:uiPriority w:val="99"/>
    <w:semiHidden/>
    <w:unhideWhenUsed/>
    <w:rsid w:val="00C81A75"/>
  </w:style>
  <w:style w:type="numbering" w:customStyle="1" w:styleId="411">
    <w:name w:val="Нет списка41"/>
    <w:next w:val="a3"/>
    <w:uiPriority w:val="99"/>
    <w:semiHidden/>
    <w:unhideWhenUsed/>
    <w:rsid w:val="00C81A75"/>
  </w:style>
  <w:style w:type="character" w:customStyle="1" w:styleId="1c">
    <w:name w:val="Стиль1 Знак"/>
    <w:link w:val="1b"/>
    <w:rsid w:val="00C81A75"/>
    <w:rPr>
      <w:rFonts w:ascii="Times New Roman" w:eastAsia="Times New Roman" w:hAnsi="Times New Roman" w:cs="Times New Roman"/>
      <w:sz w:val="28"/>
      <w:szCs w:val="24"/>
      <w:lang w:val="x-none"/>
    </w:rPr>
  </w:style>
  <w:style w:type="character" w:customStyle="1" w:styleId="ListParagraphChar">
    <w:name w:val="List Paragraph Char"/>
    <w:link w:val="16"/>
    <w:locked/>
    <w:rsid w:val="00C81A75"/>
    <w:rPr>
      <w:rFonts w:ascii="Times New Roman" w:eastAsia="Calibri" w:hAnsi="Times New Roman" w:cs="Times New Roman"/>
      <w:sz w:val="20"/>
      <w:szCs w:val="20"/>
    </w:rPr>
  </w:style>
  <w:style w:type="character" w:customStyle="1" w:styleId="214">
    <w:name w:val="Основной текст с отступом 2 Знак1"/>
    <w:locked/>
    <w:rsid w:val="00C81A75"/>
    <w:rPr>
      <w:rFonts w:ascii="Times New Roman" w:eastAsia="Times New Roman" w:hAnsi="Times New Roman" w:cs="Times New Roman"/>
      <w:sz w:val="24"/>
      <w:szCs w:val="24"/>
      <w:lang w:eastAsia="ru-RU"/>
    </w:rPr>
  </w:style>
  <w:style w:type="paragraph" w:customStyle="1" w:styleId="afff5">
    <w:name w:val="заг табл"/>
    <w:basedOn w:val="a0"/>
    <w:rsid w:val="00C81A75"/>
    <w:pPr>
      <w:spacing w:after="240" w:line="288" w:lineRule="auto"/>
      <w:jc w:val="center"/>
    </w:pPr>
    <w:rPr>
      <w:rFonts w:ascii="Arial" w:eastAsia="Times New Roman" w:hAnsi="Arial" w:cs="Arial"/>
      <w:b/>
      <w:sz w:val="24"/>
      <w:szCs w:val="20"/>
    </w:rPr>
  </w:style>
  <w:style w:type="character" w:customStyle="1" w:styleId="112">
    <w:name w:val="Основной текст 1 Знак Знак1"/>
    <w:locked/>
    <w:rsid w:val="00C81A75"/>
    <w:rPr>
      <w:sz w:val="24"/>
      <w:szCs w:val="24"/>
      <w:lang w:val="ru-RU" w:eastAsia="ru-RU" w:bidi="ar-SA"/>
    </w:rPr>
  </w:style>
  <w:style w:type="character" w:customStyle="1" w:styleId="afff6">
    <w:name w:val="Цветовое выделение"/>
    <w:rsid w:val="00C81A75"/>
    <w:rPr>
      <w:b/>
      <w:bCs/>
      <w:color w:val="000080"/>
    </w:rPr>
  </w:style>
  <w:style w:type="character" w:customStyle="1" w:styleId="44">
    <w:name w:val="Знак Знак4"/>
    <w:rsid w:val="00C81A75"/>
    <w:rPr>
      <w:sz w:val="24"/>
      <w:szCs w:val="24"/>
      <w:lang w:val="ru-RU" w:eastAsia="ru-RU" w:bidi="ar-SA"/>
    </w:rPr>
  </w:style>
  <w:style w:type="paragraph" w:customStyle="1" w:styleId="2e">
    <w:name w:val="Знак Знак Знак Знак2"/>
    <w:basedOn w:val="a0"/>
    <w:rsid w:val="00C81A7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7">
    <w:name w:val="Номер"/>
    <w:basedOn w:val="a0"/>
    <w:rsid w:val="00C81A75"/>
    <w:pPr>
      <w:spacing w:after="0" w:line="240" w:lineRule="auto"/>
      <w:jc w:val="center"/>
    </w:pPr>
    <w:rPr>
      <w:rFonts w:ascii="Times New Roman" w:eastAsia="Times New Roman" w:hAnsi="Times New Roman" w:cs="Times New Roman"/>
      <w:sz w:val="28"/>
      <w:szCs w:val="20"/>
    </w:rPr>
  </w:style>
  <w:style w:type="paragraph" w:customStyle="1" w:styleId="1f0">
    <w:name w:val="Без интервала1"/>
    <w:rsid w:val="00C81A75"/>
    <w:pPr>
      <w:spacing w:after="0" w:line="240" w:lineRule="auto"/>
    </w:pPr>
    <w:rPr>
      <w:rFonts w:ascii="Calibri" w:eastAsia="Times New Roman" w:hAnsi="Calibri" w:cs="Times New Roman"/>
    </w:rPr>
  </w:style>
  <w:style w:type="character" w:customStyle="1" w:styleId="afff8">
    <w:name w:val="Знак Знак"/>
    <w:rsid w:val="00C81A75"/>
    <w:rPr>
      <w:sz w:val="16"/>
      <w:szCs w:val="16"/>
      <w:lang w:val="ru-RU" w:eastAsia="ru-RU" w:bidi="ar-SA"/>
    </w:rPr>
  </w:style>
  <w:style w:type="paragraph" w:customStyle="1" w:styleId="afff9">
    <w:name w:val="Постановление"/>
    <w:basedOn w:val="a0"/>
    <w:rsid w:val="00C81A75"/>
    <w:pPr>
      <w:spacing w:after="0" w:line="240" w:lineRule="auto"/>
      <w:jc w:val="center"/>
    </w:pPr>
    <w:rPr>
      <w:rFonts w:ascii="Times New Roman" w:eastAsia="Times New Roman" w:hAnsi="Times New Roman" w:cs="Times New Roman"/>
      <w:spacing w:val="-14"/>
      <w:sz w:val="30"/>
      <w:szCs w:val="20"/>
    </w:rPr>
  </w:style>
  <w:style w:type="character" w:customStyle="1" w:styleId="apple-style-span">
    <w:name w:val="apple-style-span"/>
    <w:basedOn w:val="a1"/>
    <w:rsid w:val="00C81A75"/>
  </w:style>
  <w:style w:type="character" w:customStyle="1" w:styleId="2f">
    <w:name w:val="Знак Знак2"/>
    <w:rsid w:val="00C81A75"/>
    <w:rPr>
      <w:sz w:val="24"/>
      <w:szCs w:val="24"/>
      <w:lang w:val="ru-RU" w:eastAsia="ru-RU" w:bidi="ar-SA"/>
    </w:rPr>
  </w:style>
  <w:style w:type="paragraph" w:styleId="afffa">
    <w:name w:val="No Spacing"/>
    <w:link w:val="afffb"/>
    <w:uiPriority w:val="1"/>
    <w:qFormat/>
    <w:rsid w:val="00C81A75"/>
    <w:pPr>
      <w:spacing w:after="0" w:line="240" w:lineRule="auto"/>
    </w:pPr>
    <w:rPr>
      <w:rFonts w:ascii="Calibri" w:eastAsia="Times New Roman" w:hAnsi="Calibri" w:cs="Times New Roman"/>
    </w:rPr>
  </w:style>
  <w:style w:type="paragraph" w:customStyle="1" w:styleId="1f1">
    <w:name w:val="Заголовок 1К"/>
    <w:basedOn w:val="a0"/>
    <w:autoRedefine/>
    <w:rsid w:val="00C81A75"/>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C81A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C81A75"/>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C81A75"/>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c">
    <w:name w:val="Текст Знак"/>
    <w:link w:val="afffd"/>
    <w:locked/>
    <w:rsid w:val="00C81A75"/>
    <w:rPr>
      <w:rFonts w:ascii="Consolas" w:hAnsi="Consolas"/>
      <w:sz w:val="21"/>
      <w:szCs w:val="21"/>
    </w:rPr>
  </w:style>
  <w:style w:type="paragraph" w:styleId="afffd">
    <w:name w:val="Plain Text"/>
    <w:basedOn w:val="a0"/>
    <w:link w:val="afffc"/>
    <w:rsid w:val="00C81A75"/>
    <w:pPr>
      <w:spacing w:after="0" w:line="240" w:lineRule="auto"/>
    </w:pPr>
    <w:rPr>
      <w:rFonts w:ascii="Consolas" w:hAnsi="Consolas"/>
      <w:sz w:val="21"/>
      <w:szCs w:val="21"/>
    </w:rPr>
  </w:style>
  <w:style w:type="character" w:customStyle="1" w:styleId="1f2">
    <w:name w:val="Текст Знак1"/>
    <w:basedOn w:val="a1"/>
    <w:uiPriority w:val="99"/>
    <w:rsid w:val="00C81A75"/>
    <w:rPr>
      <w:rFonts w:ascii="Consolas" w:hAnsi="Consolas" w:cs="Consolas"/>
      <w:sz w:val="21"/>
      <w:szCs w:val="21"/>
    </w:rPr>
  </w:style>
  <w:style w:type="character" w:customStyle="1" w:styleId="FontStyle11">
    <w:name w:val="Font Style11"/>
    <w:rsid w:val="00C81A75"/>
    <w:rPr>
      <w:rFonts w:ascii="Times New Roman" w:hAnsi="Times New Roman" w:cs="Times New Roman"/>
      <w:sz w:val="26"/>
      <w:szCs w:val="26"/>
    </w:rPr>
  </w:style>
  <w:style w:type="character" w:customStyle="1" w:styleId="3a">
    <w:name w:val="Знак Знак3"/>
    <w:locked/>
    <w:rsid w:val="00C81A75"/>
    <w:rPr>
      <w:sz w:val="24"/>
      <w:szCs w:val="24"/>
      <w:lang w:val="ru-RU" w:eastAsia="ru-RU" w:bidi="ar-SA"/>
    </w:rPr>
  </w:style>
  <w:style w:type="character" w:customStyle="1" w:styleId="news-text">
    <w:name w:val="news-text"/>
    <w:basedOn w:val="a1"/>
    <w:rsid w:val="00C81A75"/>
  </w:style>
  <w:style w:type="paragraph" w:customStyle="1" w:styleId="1f3">
    <w:name w:val="Знак Знак Знак1 Знак Знак Знак Знак Знак Знак Знак Знак"/>
    <w:basedOn w:val="a0"/>
    <w:rsid w:val="00C81A75"/>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2">
    <w:name w:val="Знак Знак7"/>
    <w:locked/>
    <w:rsid w:val="00C81A75"/>
    <w:rPr>
      <w:sz w:val="24"/>
      <w:szCs w:val="24"/>
      <w:lang w:val="ru-RU" w:eastAsia="ru-RU" w:bidi="ar-SA"/>
    </w:rPr>
  </w:style>
  <w:style w:type="character" w:customStyle="1" w:styleId="1f4">
    <w:name w:val="Знак Знак1"/>
    <w:locked/>
    <w:rsid w:val="00C81A75"/>
    <w:rPr>
      <w:sz w:val="24"/>
      <w:szCs w:val="24"/>
      <w:lang w:val="ru-RU" w:eastAsia="ru-RU" w:bidi="ar-SA"/>
    </w:rPr>
  </w:style>
  <w:style w:type="character" w:customStyle="1" w:styleId="FontStyle12">
    <w:name w:val="Font Style12"/>
    <w:rsid w:val="00C81A75"/>
    <w:rPr>
      <w:rFonts w:ascii="Times New Roman" w:hAnsi="Times New Roman" w:cs="Times New Roman"/>
      <w:sz w:val="24"/>
      <w:szCs w:val="24"/>
    </w:rPr>
  </w:style>
  <w:style w:type="paragraph" w:customStyle="1" w:styleId="Style5">
    <w:name w:val="Style5"/>
    <w:basedOn w:val="a0"/>
    <w:rsid w:val="00C81A75"/>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C81A75"/>
    <w:rPr>
      <w:rFonts w:cs="Times New Roman"/>
    </w:rPr>
  </w:style>
  <w:style w:type="paragraph" w:customStyle="1" w:styleId="afffe">
    <w:name w:val="основной"/>
    <w:basedOn w:val="a0"/>
    <w:rsid w:val="00C81A75"/>
    <w:pPr>
      <w:spacing w:after="0" w:line="240" w:lineRule="auto"/>
      <w:ind w:firstLine="567"/>
      <w:jc w:val="both"/>
    </w:pPr>
    <w:rPr>
      <w:rFonts w:ascii="Times New Roman" w:eastAsia="Times New Roman" w:hAnsi="Times New Roman" w:cs="Times New Roman"/>
      <w:sz w:val="28"/>
      <w:szCs w:val="20"/>
    </w:rPr>
  </w:style>
  <w:style w:type="paragraph" w:customStyle="1" w:styleId="affff">
    <w:name w:val="Текстовый блок"/>
    <w:rsid w:val="00C81A75"/>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0">
    <w:name w:val="Без интервала2"/>
    <w:rsid w:val="00C81A75"/>
    <w:pPr>
      <w:spacing w:after="0" w:line="240" w:lineRule="auto"/>
    </w:pPr>
    <w:rPr>
      <w:rFonts w:ascii="Calibri" w:eastAsia="Times New Roman" w:hAnsi="Calibri" w:cs="Times New Roman"/>
      <w:lang w:eastAsia="en-US"/>
    </w:rPr>
  </w:style>
  <w:style w:type="character" w:customStyle="1" w:styleId="affff0">
    <w:name w:val="Основной текст_"/>
    <w:link w:val="2f1"/>
    <w:rsid w:val="00C81A75"/>
    <w:rPr>
      <w:sz w:val="26"/>
      <w:szCs w:val="26"/>
      <w:shd w:val="clear" w:color="auto" w:fill="FFFFFF"/>
    </w:rPr>
  </w:style>
  <w:style w:type="paragraph" w:customStyle="1" w:styleId="2f1">
    <w:name w:val="Основной текст2"/>
    <w:basedOn w:val="a0"/>
    <w:link w:val="affff0"/>
    <w:rsid w:val="00C81A75"/>
    <w:pPr>
      <w:widowControl w:val="0"/>
      <w:shd w:val="clear" w:color="auto" w:fill="FFFFFF"/>
      <w:spacing w:before="180" w:after="0" w:line="317" w:lineRule="exact"/>
      <w:jc w:val="both"/>
    </w:pPr>
    <w:rPr>
      <w:sz w:val="26"/>
      <w:szCs w:val="26"/>
    </w:rPr>
  </w:style>
  <w:style w:type="paragraph" w:styleId="affff1">
    <w:name w:val="endnote text"/>
    <w:basedOn w:val="a0"/>
    <w:link w:val="affff2"/>
    <w:rsid w:val="00C81A75"/>
    <w:pPr>
      <w:spacing w:after="0" w:line="240" w:lineRule="auto"/>
    </w:pPr>
    <w:rPr>
      <w:rFonts w:ascii="Times New Roman" w:eastAsia="Times New Roman" w:hAnsi="Times New Roman" w:cs="Times New Roman"/>
      <w:sz w:val="20"/>
      <w:szCs w:val="20"/>
    </w:rPr>
  </w:style>
  <w:style w:type="character" w:customStyle="1" w:styleId="affff2">
    <w:name w:val="Текст концевой сноски Знак"/>
    <w:basedOn w:val="a1"/>
    <w:link w:val="affff1"/>
    <w:rsid w:val="00C81A75"/>
    <w:rPr>
      <w:rFonts w:ascii="Times New Roman" w:eastAsia="Times New Roman" w:hAnsi="Times New Roman" w:cs="Times New Roman"/>
      <w:sz w:val="20"/>
      <w:szCs w:val="20"/>
    </w:rPr>
  </w:style>
  <w:style w:type="character" w:styleId="affff3">
    <w:name w:val="endnote reference"/>
    <w:rsid w:val="00C81A75"/>
    <w:rPr>
      <w:vertAlign w:val="superscript"/>
    </w:rPr>
  </w:style>
  <w:style w:type="character" w:customStyle="1" w:styleId="12pt">
    <w:name w:val="Основной текст + 12 pt"/>
    <w:rsid w:val="00C81A75"/>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C81A75"/>
    <w:rPr>
      <w:rFonts w:ascii="Times New Roman" w:eastAsia="Times New Roman" w:hAnsi="Times New Roman" w:cs="Times New Roman"/>
      <w:sz w:val="28"/>
      <w:szCs w:val="28"/>
      <w:shd w:val="clear" w:color="auto" w:fill="FFFFFF"/>
    </w:rPr>
  </w:style>
  <w:style w:type="paragraph" w:customStyle="1" w:styleId="affff4">
    <w:name w:val="Текст в заданном формате"/>
    <w:basedOn w:val="a0"/>
    <w:rsid w:val="00C81A75"/>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3">
    <w:name w:val="Нет списка5"/>
    <w:next w:val="a3"/>
    <w:uiPriority w:val="99"/>
    <w:semiHidden/>
    <w:unhideWhenUsed/>
    <w:rsid w:val="00C81A75"/>
  </w:style>
  <w:style w:type="table" w:customStyle="1" w:styleId="62">
    <w:name w:val="Сетка таблицы6"/>
    <w:basedOn w:val="a2"/>
    <w:next w:val="a6"/>
    <w:uiPriority w:val="59"/>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TOC Heading"/>
    <w:basedOn w:val="10"/>
    <w:next w:val="a0"/>
    <w:uiPriority w:val="39"/>
    <w:unhideWhenUsed/>
    <w:qFormat/>
    <w:rsid w:val="00C81A75"/>
    <w:pPr>
      <w:keepLines/>
      <w:spacing w:before="480" w:line="276" w:lineRule="auto"/>
      <w:ind w:firstLine="0"/>
      <w:jc w:val="left"/>
      <w:outlineLvl w:val="9"/>
    </w:pPr>
    <w:rPr>
      <w:rFonts w:ascii="Cambria" w:hAnsi="Cambria"/>
      <w:color w:val="365F91"/>
      <w:sz w:val="28"/>
      <w:szCs w:val="28"/>
      <w:lang w:eastAsia="ru-RU"/>
    </w:rPr>
  </w:style>
  <w:style w:type="character" w:customStyle="1" w:styleId="afffb">
    <w:name w:val="Без интервала Знак"/>
    <w:link w:val="afffa"/>
    <w:uiPriority w:val="99"/>
    <w:locked/>
    <w:rsid w:val="00C81A75"/>
    <w:rPr>
      <w:rFonts w:ascii="Calibri" w:eastAsia="Times New Roman" w:hAnsi="Calibri" w:cs="Times New Roman"/>
    </w:rPr>
  </w:style>
  <w:style w:type="paragraph" w:customStyle="1" w:styleId="1f5">
    <w:name w:val="заголовок 1"/>
    <w:basedOn w:val="a0"/>
    <w:next w:val="a0"/>
    <w:rsid w:val="00C81A75"/>
    <w:pPr>
      <w:keepNext/>
      <w:autoSpaceDE w:val="0"/>
      <w:autoSpaceDN w:val="0"/>
      <w:spacing w:after="0" w:line="240" w:lineRule="auto"/>
      <w:jc w:val="center"/>
      <w:outlineLvl w:val="0"/>
    </w:pPr>
    <w:rPr>
      <w:rFonts w:ascii="Times New Roman" w:eastAsia="Times New Roman" w:hAnsi="Times New Roman" w:cs="Times New Roman"/>
      <w:i/>
      <w:iCs/>
      <w:sz w:val="28"/>
      <w:szCs w:val="28"/>
    </w:rPr>
  </w:style>
  <w:style w:type="paragraph" w:customStyle="1" w:styleId="S">
    <w:name w:val="S_Обычный жирный"/>
    <w:basedOn w:val="a0"/>
    <w:link w:val="S0"/>
    <w:qFormat/>
    <w:rsid w:val="00C81A75"/>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C81A75"/>
    <w:rPr>
      <w:rFonts w:ascii="Times New Roman" w:eastAsia="Times New Roman" w:hAnsi="Times New Roman" w:cs="Times New Roman"/>
      <w:sz w:val="28"/>
      <w:szCs w:val="24"/>
      <w:lang w:val="x-none" w:eastAsia="x-none"/>
    </w:rPr>
  </w:style>
  <w:style w:type="paragraph" w:customStyle="1" w:styleId="1f6">
    <w:name w:val="Название1"/>
    <w:rsid w:val="00C81A75"/>
    <w:pPr>
      <w:spacing w:after="0" w:line="240" w:lineRule="auto"/>
      <w:jc w:val="center"/>
    </w:pPr>
    <w:rPr>
      <w:rFonts w:ascii="Arial" w:eastAsia="Times New Roman" w:hAnsi="Arial" w:cs="Times New Roman"/>
      <w:sz w:val="24"/>
      <w:szCs w:val="20"/>
    </w:rPr>
  </w:style>
  <w:style w:type="paragraph" w:customStyle="1" w:styleId="1f7">
    <w:name w:val="Дата1"/>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63">
    <w:name w:val="Нет списка6"/>
    <w:next w:val="a3"/>
    <w:uiPriority w:val="99"/>
    <w:semiHidden/>
    <w:unhideWhenUsed/>
    <w:rsid w:val="00C81A75"/>
  </w:style>
  <w:style w:type="table" w:customStyle="1" w:styleId="73">
    <w:name w:val="Сетка таблицы7"/>
    <w:basedOn w:val="a2"/>
    <w:next w:val="a6"/>
    <w:uiPriority w:val="39"/>
    <w:rsid w:val="00C81A7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3"/>
    <w:uiPriority w:val="99"/>
    <w:semiHidden/>
    <w:unhideWhenUsed/>
    <w:rsid w:val="00C9496C"/>
  </w:style>
  <w:style w:type="table" w:customStyle="1" w:styleId="82">
    <w:name w:val="Сетка таблицы8"/>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3"/>
    <w:uiPriority w:val="99"/>
    <w:semiHidden/>
    <w:rsid w:val="00A7708E"/>
  </w:style>
  <w:style w:type="paragraph" w:customStyle="1" w:styleId="45">
    <w:name w:val="Обычный4"/>
    <w:rsid w:val="00A7708E"/>
    <w:pPr>
      <w:spacing w:before="60" w:after="0" w:line="240" w:lineRule="auto"/>
      <w:ind w:firstLine="720"/>
      <w:jc w:val="both"/>
    </w:pPr>
    <w:rPr>
      <w:rFonts w:ascii="Arial" w:eastAsia="Times New Roman" w:hAnsi="Arial" w:cs="Times New Roman"/>
      <w:snapToGrid w:val="0"/>
      <w:sz w:val="24"/>
      <w:szCs w:val="20"/>
    </w:rPr>
  </w:style>
  <w:style w:type="table" w:customStyle="1" w:styleId="100">
    <w:name w:val="Сетка таблицы10"/>
    <w:basedOn w:val="a2"/>
    <w:next w:val="a6"/>
    <w:rsid w:val="00A770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unhideWhenUsed/>
    <w:rsid w:val="00A869CF"/>
  </w:style>
  <w:style w:type="table" w:customStyle="1" w:styleId="130">
    <w:name w:val="Сетка таблицы13"/>
    <w:basedOn w:val="a2"/>
    <w:next w:val="a6"/>
    <w:uiPriority w:val="59"/>
    <w:rsid w:val="00A869C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rsid w:val="008C10B7"/>
  </w:style>
  <w:style w:type="paragraph" w:customStyle="1" w:styleId="54">
    <w:name w:val="Обычный5"/>
    <w:rsid w:val="008C10B7"/>
    <w:pPr>
      <w:spacing w:before="60" w:after="0" w:line="240" w:lineRule="auto"/>
      <w:ind w:firstLine="720"/>
      <w:jc w:val="both"/>
    </w:pPr>
    <w:rPr>
      <w:rFonts w:ascii="Arial" w:eastAsia="Times New Roman" w:hAnsi="Arial" w:cs="Times New Roman"/>
      <w:snapToGrid w:val="0"/>
      <w:sz w:val="24"/>
      <w:szCs w:val="20"/>
    </w:rPr>
  </w:style>
  <w:style w:type="table" w:customStyle="1" w:styleId="140">
    <w:name w:val="Сетка таблицы14"/>
    <w:basedOn w:val="a2"/>
    <w:next w:val="a6"/>
    <w:rsid w:val="008C10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6"/>
    <w:uiPriority w:val="59"/>
    <w:rsid w:val="000E635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0E6352"/>
  </w:style>
  <w:style w:type="paragraph" w:customStyle="1" w:styleId="consplusnormal1">
    <w:name w:val="consplusnormal"/>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8">
    <w:name w:val="Гиперссылка1"/>
    <w:basedOn w:val="a1"/>
    <w:rsid w:val="000E6352"/>
  </w:style>
  <w:style w:type="paragraph" w:customStyle="1" w:styleId="consplusnonformat0">
    <w:name w:val="consplusnonformat"/>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0E6352"/>
  </w:style>
  <w:style w:type="paragraph" w:customStyle="1" w:styleId="s16">
    <w:name w:val="s_16"/>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ty">
    <w:name w:val="empty"/>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0">
    <w:name w:val="Сетка таблицы16"/>
    <w:basedOn w:val="a2"/>
    <w:next w:val="a6"/>
    <w:uiPriority w:val="59"/>
    <w:rsid w:val="000E635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Нет списка14"/>
    <w:next w:val="a3"/>
    <w:uiPriority w:val="99"/>
    <w:semiHidden/>
    <w:rsid w:val="003F7841"/>
  </w:style>
  <w:style w:type="paragraph" w:customStyle="1" w:styleId="64">
    <w:name w:val="Обычный6"/>
    <w:rsid w:val="003F7841"/>
    <w:pPr>
      <w:spacing w:before="60" w:after="0" w:line="240" w:lineRule="auto"/>
      <w:ind w:firstLine="720"/>
      <w:jc w:val="both"/>
    </w:pPr>
    <w:rPr>
      <w:rFonts w:ascii="Arial" w:eastAsia="Times New Roman" w:hAnsi="Arial" w:cs="Times New Roman"/>
      <w:snapToGrid w:val="0"/>
      <w:sz w:val="24"/>
      <w:szCs w:val="20"/>
    </w:rPr>
  </w:style>
  <w:style w:type="table" w:customStyle="1" w:styleId="170">
    <w:name w:val="Сетка таблицы17"/>
    <w:basedOn w:val="a2"/>
    <w:next w:val="a6"/>
    <w:rsid w:val="003F78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uiPriority w:val="99"/>
    <w:semiHidden/>
    <w:unhideWhenUsed/>
    <w:rsid w:val="003F7841"/>
  </w:style>
  <w:style w:type="table" w:customStyle="1" w:styleId="180">
    <w:name w:val="Сетка таблицы18"/>
    <w:basedOn w:val="a2"/>
    <w:next w:val="a6"/>
    <w:rsid w:val="003F78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6"/>
    <w:uiPriority w:val="59"/>
    <w:rsid w:val="001E113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uiPriority w:val="99"/>
    <w:semiHidden/>
    <w:unhideWhenUsed/>
    <w:rsid w:val="006A0617"/>
  </w:style>
  <w:style w:type="paragraph" w:customStyle="1" w:styleId="75">
    <w:name w:val="Обычный7"/>
    <w:rsid w:val="00E500C4"/>
    <w:pPr>
      <w:spacing w:before="60" w:after="0" w:line="240" w:lineRule="auto"/>
      <w:ind w:firstLine="720"/>
      <w:jc w:val="both"/>
    </w:pPr>
    <w:rPr>
      <w:rFonts w:ascii="Arial" w:eastAsia="Times New Roman" w:hAnsi="Arial" w:cs="Times New Roman"/>
      <w:snapToGrid w:val="0"/>
      <w:sz w:val="24"/>
      <w:szCs w:val="20"/>
    </w:rPr>
  </w:style>
  <w:style w:type="numbering" w:customStyle="1" w:styleId="171">
    <w:name w:val="Нет списка17"/>
    <w:next w:val="a3"/>
    <w:uiPriority w:val="99"/>
    <w:semiHidden/>
    <w:rsid w:val="00054D28"/>
  </w:style>
  <w:style w:type="paragraph" w:customStyle="1" w:styleId="84">
    <w:name w:val="Обычный8"/>
    <w:rsid w:val="00066FCF"/>
    <w:pPr>
      <w:spacing w:before="60" w:after="0" w:line="240" w:lineRule="auto"/>
      <w:ind w:firstLine="720"/>
      <w:jc w:val="both"/>
    </w:pPr>
    <w:rPr>
      <w:rFonts w:ascii="Arial" w:eastAsia="Times New Roman" w:hAnsi="Arial" w:cs="Times New Roman"/>
      <w:snapToGrid w:val="0"/>
      <w:sz w:val="24"/>
      <w:szCs w:val="20"/>
    </w:rPr>
  </w:style>
  <w:style w:type="paragraph" w:customStyle="1" w:styleId="xl176">
    <w:name w:val="xl176"/>
    <w:basedOn w:val="a0"/>
    <w:rsid w:val="0047387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a0"/>
    <w:rsid w:val="0047387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0"/>
    <w:rsid w:val="0047387E"/>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9">
    <w:name w:val="xl179"/>
    <w:basedOn w:val="a0"/>
    <w:rsid w:val="004738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0">
    <w:name w:val="xl180"/>
    <w:basedOn w:val="a0"/>
    <w:rsid w:val="004738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1">
    <w:name w:val="xl181"/>
    <w:basedOn w:val="a0"/>
    <w:rsid w:val="004738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a0"/>
    <w:rsid w:val="004738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3">
    <w:name w:val="xl183"/>
    <w:basedOn w:val="a0"/>
    <w:rsid w:val="004738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table" w:customStyle="1" w:styleId="200">
    <w:name w:val="Сетка таблицы20"/>
    <w:basedOn w:val="a2"/>
    <w:next w:val="a6"/>
    <w:uiPriority w:val="59"/>
    <w:rsid w:val="00105AE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rsid w:val="000C0E21"/>
  </w:style>
  <w:style w:type="paragraph" w:customStyle="1" w:styleId="94">
    <w:name w:val="Обычный9"/>
    <w:rsid w:val="000C0E21"/>
    <w:pPr>
      <w:spacing w:before="60" w:after="0" w:line="240" w:lineRule="auto"/>
      <w:ind w:firstLine="720"/>
      <w:jc w:val="both"/>
    </w:pPr>
    <w:rPr>
      <w:rFonts w:ascii="Arial" w:eastAsia="Times New Roman" w:hAnsi="Arial" w:cs="Times New Roman"/>
      <w:snapToGrid w:val="0"/>
      <w:sz w:val="24"/>
      <w:szCs w:val="20"/>
    </w:rPr>
  </w:style>
  <w:style w:type="table" w:customStyle="1" w:styleId="220">
    <w:name w:val="Сетка таблицы22"/>
    <w:basedOn w:val="a2"/>
    <w:next w:val="a6"/>
    <w:uiPriority w:val="59"/>
    <w:rsid w:val="004F10C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7E69"/>
  </w:style>
  <w:style w:type="paragraph" w:styleId="10">
    <w:name w:val="heading 1"/>
    <w:aliases w:val="Раздел Договора,H1,&quot;Алмаз&quot;"/>
    <w:basedOn w:val="a0"/>
    <w:next w:val="a0"/>
    <w:link w:val="11"/>
    <w:qFormat/>
    <w:rsid w:val="003316DD"/>
    <w:pPr>
      <w:keepNext/>
      <w:spacing w:after="0" w:line="240" w:lineRule="auto"/>
      <w:ind w:firstLine="540"/>
      <w:jc w:val="both"/>
      <w:outlineLvl w:val="0"/>
    </w:pPr>
    <w:rPr>
      <w:rFonts w:ascii="Times New Roman" w:eastAsia="Times New Roman" w:hAnsi="Times New Roman" w:cs="Times New Roman"/>
      <w:b/>
      <w:bCs/>
      <w:sz w:val="24"/>
      <w:szCs w:val="24"/>
      <w:lang w:eastAsia="en-US"/>
    </w:rPr>
  </w:style>
  <w:style w:type="paragraph" w:styleId="20">
    <w:name w:val="heading 2"/>
    <w:aliases w:val="H2,&quot;Изумруд&quot;"/>
    <w:basedOn w:val="a0"/>
    <w:next w:val="a0"/>
    <w:link w:val="21"/>
    <w:qFormat/>
    <w:rsid w:val="003316DD"/>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qFormat/>
    <w:rsid w:val="003316DD"/>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qFormat/>
    <w:rsid w:val="003316DD"/>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qFormat/>
    <w:rsid w:val="003316DD"/>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qFormat/>
    <w:rsid w:val="003316DD"/>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qFormat/>
    <w:rsid w:val="003316DD"/>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qFormat/>
    <w:rsid w:val="003316DD"/>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qFormat/>
    <w:rsid w:val="003316DD"/>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8C4BB2"/>
    <w:pPr>
      <w:spacing w:after="0" w:line="240" w:lineRule="auto"/>
    </w:pPr>
    <w:rPr>
      <w:rFonts w:ascii="Tahoma" w:hAnsi="Tahoma" w:cs="Tahoma"/>
      <w:sz w:val="16"/>
      <w:szCs w:val="16"/>
    </w:rPr>
  </w:style>
  <w:style w:type="character" w:customStyle="1" w:styleId="a5">
    <w:name w:val="Текст выноски Знак"/>
    <w:basedOn w:val="a1"/>
    <w:link w:val="a4"/>
    <w:rsid w:val="008C4BB2"/>
    <w:rPr>
      <w:rFonts w:ascii="Tahoma" w:hAnsi="Tahoma" w:cs="Tahoma"/>
      <w:sz w:val="16"/>
      <w:szCs w:val="16"/>
    </w:rPr>
  </w:style>
  <w:style w:type="table" w:styleId="a6">
    <w:name w:val="Table Grid"/>
    <w:basedOn w:val="a2"/>
    <w:uiPriority w:val="59"/>
    <w:rsid w:val="00517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Раздел Договора Знак,H1 Знак,&quot;Алмаз&quot; Знак"/>
    <w:basedOn w:val="a1"/>
    <w:link w:val="10"/>
    <w:rsid w:val="003316DD"/>
    <w:rPr>
      <w:rFonts w:ascii="Times New Roman" w:eastAsia="Times New Roman" w:hAnsi="Times New Roman" w:cs="Times New Roman"/>
      <w:b/>
      <w:bCs/>
      <w:sz w:val="24"/>
      <w:szCs w:val="24"/>
      <w:lang w:eastAsia="en-US"/>
    </w:rPr>
  </w:style>
  <w:style w:type="character" w:customStyle="1" w:styleId="21">
    <w:name w:val="Заголовок 2 Знак"/>
    <w:aliases w:val="H2 Знак,&quot;Изумруд&quot; Знак"/>
    <w:basedOn w:val="a1"/>
    <w:link w:val="20"/>
    <w:rsid w:val="003316DD"/>
    <w:rPr>
      <w:rFonts w:ascii="Arial" w:eastAsia="Times New Roman" w:hAnsi="Arial" w:cs="Arial"/>
      <w:b/>
      <w:bCs/>
    </w:rPr>
  </w:style>
  <w:style w:type="character" w:customStyle="1" w:styleId="31">
    <w:name w:val="Заголовок 3 Знак"/>
    <w:aliases w:val="H3 Знак,&quot;Сапфир&quot; Знак"/>
    <w:basedOn w:val="a1"/>
    <w:link w:val="30"/>
    <w:rsid w:val="003316DD"/>
    <w:rPr>
      <w:rFonts w:ascii="Arial" w:eastAsia="Times New Roman" w:hAnsi="Arial" w:cs="Times New Roman"/>
      <w:b/>
      <w:bCs/>
      <w:sz w:val="20"/>
      <w:szCs w:val="24"/>
    </w:rPr>
  </w:style>
  <w:style w:type="character" w:customStyle="1" w:styleId="40">
    <w:name w:val="Заголовок 4 Знак"/>
    <w:basedOn w:val="a1"/>
    <w:link w:val="4"/>
    <w:rsid w:val="003316DD"/>
    <w:rPr>
      <w:rFonts w:ascii="Times New Roman" w:eastAsia="Times New Roman" w:hAnsi="Times New Roman" w:cs="Times New Roman"/>
      <w:b/>
      <w:bCs/>
      <w:sz w:val="24"/>
    </w:rPr>
  </w:style>
  <w:style w:type="character" w:customStyle="1" w:styleId="50">
    <w:name w:val="Заголовок 5 Знак"/>
    <w:basedOn w:val="a1"/>
    <w:link w:val="5"/>
    <w:rsid w:val="003316DD"/>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3316DD"/>
    <w:rPr>
      <w:rFonts w:ascii="Times New Roman" w:eastAsia="Times New Roman" w:hAnsi="Times New Roman" w:cs="Times New Roman"/>
      <w:b/>
      <w:bCs/>
      <w:lang w:val="en-US" w:eastAsia="en-US"/>
    </w:rPr>
  </w:style>
  <w:style w:type="character" w:customStyle="1" w:styleId="70">
    <w:name w:val="Заголовок 7 Знак"/>
    <w:basedOn w:val="a1"/>
    <w:link w:val="7"/>
    <w:rsid w:val="003316DD"/>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3316DD"/>
    <w:rPr>
      <w:rFonts w:ascii="PetersburgCTT" w:eastAsia="Times New Roman" w:hAnsi="PetersburgCTT" w:cs="Times New Roman"/>
      <w:i/>
      <w:szCs w:val="20"/>
    </w:rPr>
  </w:style>
  <w:style w:type="character" w:customStyle="1" w:styleId="90">
    <w:name w:val="Заголовок 9 Знак"/>
    <w:basedOn w:val="a1"/>
    <w:link w:val="9"/>
    <w:rsid w:val="003316DD"/>
    <w:rPr>
      <w:rFonts w:ascii="PetersburgCTT" w:eastAsia="Times New Roman" w:hAnsi="PetersburgCTT" w:cs="Times New Roman"/>
      <w:i/>
      <w:sz w:val="18"/>
      <w:szCs w:val="20"/>
    </w:rPr>
  </w:style>
  <w:style w:type="numbering" w:customStyle="1" w:styleId="12">
    <w:name w:val="Нет списка1"/>
    <w:next w:val="a3"/>
    <w:uiPriority w:val="99"/>
    <w:semiHidden/>
    <w:rsid w:val="003316DD"/>
  </w:style>
  <w:style w:type="paragraph" w:customStyle="1" w:styleId="ConsNonformat">
    <w:name w:val="ConsNonformat"/>
    <w:rsid w:val="003316DD"/>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3316DD"/>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316DD"/>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character" w:styleId="a7">
    <w:name w:val="annotation reference"/>
    <w:rsid w:val="003316DD"/>
    <w:rPr>
      <w:sz w:val="16"/>
      <w:szCs w:val="16"/>
    </w:rPr>
  </w:style>
  <w:style w:type="paragraph" w:styleId="a8">
    <w:name w:val="annotation text"/>
    <w:basedOn w:val="a0"/>
    <w:link w:val="a9"/>
    <w:rsid w:val="003316DD"/>
    <w:pPr>
      <w:spacing w:after="0" w:line="240" w:lineRule="auto"/>
    </w:pPr>
    <w:rPr>
      <w:rFonts w:ascii="Times New Roman" w:eastAsia="Times New Roman" w:hAnsi="Times New Roman" w:cs="Times New Roman"/>
      <w:sz w:val="20"/>
      <w:szCs w:val="20"/>
      <w:lang w:val="en-US" w:eastAsia="en-US"/>
    </w:rPr>
  </w:style>
  <w:style w:type="character" w:customStyle="1" w:styleId="a9">
    <w:name w:val="Текст примечания Знак"/>
    <w:basedOn w:val="a1"/>
    <w:link w:val="a8"/>
    <w:rsid w:val="003316DD"/>
    <w:rPr>
      <w:rFonts w:ascii="Times New Roman" w:eastAsia="Times New Roman" w:hAnsi="Times New Roman" w:cs="Times New Roman"/>
      <w:sz w:val="20"/>
      <w:szCs w:val="20"/>
      <w:lang w:val="en-US" w:eastAsia="en-US"/>
    </w:rPr>
  </w:style>
  <w:style w:type="paragraph" w:styleId="aa">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b"/>
    <w:rsid w:val="003316DD"/>
    <w:pPr>
      <w:spacing w:after="0" w:line="240" w:lineRule="auto"/>
      <w:ind w:firstLine="708"/>
    </w:pPr>
    <w:rPr>
      <w:rFonts w:ascii="Times New Roman" w:eastAsia="Times New Roman" w:hAnsi="Times New Roman" w:cs="Times New Roman"/>
      <w:color w:val="333399"/>
      <w:sz w:val="20"/>
      <w:szCs w:val="24"/>
    </w:rPr>
  </w:style>
  <w:style w:type="character" w:customStyle="1" w:styleId="ab">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a"/>
    <w:rsid w:val="003316DD"/>
    <w:rPr>
      <w:rFonts w:ascii="Times New Roman" w:eastAsia="Times New Roman" w:hAnsi="Times New Roman" w:cs="Times New Roman"/>
      <w:color w:val="333399"/>
      <w:sz w:val="20"/>
      <w:szCs w:val="24"/>
    </w:rPr>
  </w:style>
  <w:style w:type="paragraph" w:styleId="HTML">
    <w:name w:val="HTML Preformatted"/>
    <w:basedOn w:val="a0"/>
    <w:link w:val="HTML0"/>
    <w:rsid w:val="00331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3316DD"/>
    <w:rPr>
      <w:rFonts w:ascii="Arial Unicode MS" w:eastAsia="Arial Unicode MS" w:hAnsi="Arial Unicode MS" w:cs="Arial Unicode MS"/>
      <w:color w:val="000000"/>
      <w:sz w:val="20"/>
      <w:szCs w:val="20"/>
    </w:rPr>
  </w:style>
  <w:style w:type="paragraph" w:styleId="22">
    <w:name w:val="Body Text Indent 2"/>
    <w:basedOn w:val="a0"/>
    <w:link w:val="23"/>
    <w:rsid w:val="003316DD"/>
    <w:pPr>
      <w:spacing w:after="0" w:line="240" w:lineRule="auto"/>
      <w:ind w:firstLine="540"/>
      <w:jc w:val="both"/>
    </w:pPr>
    <w:rPr>
      <w:rFonts w:ascii="Times New Roman" w:eastAsia="Times New Roman" w:hAnsi="Times New Roman" w:cs="Times New Roman"/>
      <w:sz w:val="24"/>
      <w:szCs w:val="24"/>
      <w:lang w:eastAsia="en-US"/>
    </w:rPr>
  </w:style>
  <w:style w:type="character" w:customStyle="1" w:styleId="23">
    <w:name w:val="Основной текст с отступом 2 Знак"/>
    <w:basedOn w:val="a1"/>
    <w:link w:val="22"/>
    <w:rsid w:val="003316DD"/>
    <w:rPr>
      <w:rFonts w:ascii="Times New Roman" w:eastAsia="Times New Roman" w:hAnsi="Times New Roman" w:cs="Times New Roman"/>
      <w:sz w:val="24"/>
      <w:szCs w:val="24"/>
      <w:lang w:eastAsia="en-US"/>
    </w:rPr>
  </w:style>
  <w:style w:type="paragraph" w:styleId="32">
    <w:name w:val="Body Text Indent 3"/>
    <w:basedOn w:val="a0"/>
    <w:link w:val="33"/>
    <w:rsid w:val="003316DD"/>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3">
    <w:name w:val="Основной текст с отступом 3 Знак"/>
    <w:basedOn w:val="a1"/>
    <w:link w:val="32"/>
    <w:rsid w:val="003316DD"/>
    <w:rPr>
      <w:rFonts w:ascii="Times New Roman" w:eastAsia="Times New Roman" w:hAnsi="Times New Roman" w:cs="Times New Roman"/>
      <w:b/>
      <w:bCs/>
      <w:sz w:val="24"/>
      <w:szCs w:val="24"/>
      <w:lang w:eastAsia="en-US"/>
    </w:rPr>
  </w:style>
  <w:style w:type="paragraph" w:customStyle="1" w:styleId="ac">
    <w:name w:val="Обычный текст"/>
    <w:basedOn w:val="a0"/>
    <w:rsid w:val="003316DD"/>
    <w:pPr>
      <w:spacing w:after="0" w:line="240" w:lineRule="auto"/>
      <w:ind w:firstLine="567"/>
      <w:jc w:val="both"/>
    </w:pPr>
    <w:rPr>
      <w:rFonts w:ascii="Times New Roman" w:eastAsia="Times New Roman" w:hAnsi="Times New Roman" w:cs="Times New Roman"/>
      <w:sz w:val="28"/>
      <w:szCs w:val="24"/>
    </w:rPr>
  </w:style>
  <w:style w:type="paragraph" w:styleId="ad">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e"/>
    <w:rsid w:val="003316DD"/>
    <w:pPr>
      <w:spacing w:after="0" w:line="240" w:lineRule="auto"/>
    </w:pPr>
    <w:rPr>
      <w:rFonts w:ascii="Times New Roman" w:eastAsia="Times New Roman" w:hAnsi="Times New Roman" w:cs="Times New Roman"/>
      <w:sz w:val="20"/>
      <w:szCs w:val="20"/>
    </w:rPr>
  </w:style>
  <w:style w:type="character" w:customStyle="1" w:styleId="ae">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d"/>
    <w:rsid w:val="003316DD"/>
    <w:rPr>
      <w:rFonts w:ascii="Times New Roman" w:eastAsia="Times New Roman" w:hAnsi="Times New Roman" w:cs="Times New Roman"/>
      <w:sz w:val="20"/>
      <w:szCs w:val="20"/>
    </w:rPr>
  </w:style>
  <w:style w:type="character" w:styleId="af">
    <w:name w:val="footnote reference"/>
    <w:rsid w:val="003316DD"/>
    <w:rPr>
      <w:vertAlign w:val="superscript"/>
    </w:rPr>
  </w:style>
  <w:style w:type="paragraph" w:styleId="af0">
    <w:name w:val="footer"/>
    <w:basedOn w:val="a0"/>
    <w:link w:val="af1"/>
    <w:rsid w:val="003316DD"/>
    <w:pPr>
      <w:tabs>
        <w:tab w:val="center" w:pos="4677"/>
        <w:tab w:val="right" w:pos="9355"/>
      </w:tabs>
      <w:spacing w:after="0" w:line="240" w:lineRule="auto"/>
    </w:pPr>
    <w:rPr>
      <w:rFonts w:ascii="Times New Roman" w:eastAsia="Times New Roman" w:hAnsi="Times New Roman" w:cs="Times New Roman"/>
      <w:sz w:val="24"/>
      <w:szCs w:val="24"/>
      <w:lang w:val="en-US" w:eastAsia="en-US"/>
    </w:rPr>
  </w:style>
  <w:style w:type="character" w:customStyle="1" w:styleId="af1">
    <w:name w:val="Нижний колонтитул Знак"/>
    <w:basedOn w:val="a1"/>
    <w:link w:val="af0"/>
    <w:rsid w:val="003316DD"/>
    <w:rPr>
      <w:rFonts w:ascii="Times New Roman" w:eastAsia="Times New Roman" w:hAnsi="Times New Roman" w:cs="Times New Roman"/>
      <w:sz w:val="24"/>
      <w:szCs w:val="24"/>
      <w:lang w:val="en-US" w:eastAsia="en-US"/>
    </w:rPr>
  </w:style>
  <w:style w:type="character" w:styleId="af2">
    <w:name w:val="page number"/>
    <w:basedOn w:val="a1"/>
    <w:rsid w:val="003316DD"/>
  </w:style>
  <w:style w:type="paragraph" w:styleId="13">
    <w:name w:val="toc 1"/>
    <w:basedOn w:val="a0"/>
    <w:next w:val="a0"/>
    <w:autoRedefine/>
    <w:qFormat/>
    <w:rsid w:val="003316DD"/>
    <w:pPr>
      <w:spacing w:before="360" w:after="360" w:line="240" w:lineRule="auto"/>
    </w:pPr>
    <w:rPr>
      <w:rFonts w:ascii="Times New Roman" w:eastAsia="Times New Roman" w:hAnsi="Times New Roman" w:cs="Times New Roman"/>
      <w:b/>
      <w:caps/>
      <w:sz w:val="24"/>
      <w:szCs w:val="24"/>
      <w:lang w:val="en-US" w:eastAsia="en-US"/>
    </w:rPr>
  </w:style>
  <w:style w:type="paragraph" w:styleId="24">
    <w:name w:val="toc 2"/>
    <w:basedOn w:val="a0"/>
    <w:next w:val="a0"/>
    <w:autoRedefine/>
    <w:qFormat/>
    <w:rsid w:val="003316DD"/>
    <w:pPr>
      <w:spacing w:after="0" w:line="240" w:lineRule="auto"/>
    </w:pPr>
    <w:rPr>
      <w:rFonts w:ascii="Times New Roman" w:eastAsia="Times New Roman" w:hAnsi="Times New Roman" w:cs="Times New Roman"/>
      <w:b/>
      <w:smallCaps/>
      <w:szCs w:val="24"/>
      <w:lang w:val="en-US" w:eastAsia="en-US"/>
    </w:rPr>
  </w:style>
  <w:style w:type="paragraph" w:styleId="34">
    <w:name w:val="toc 3"/>
    <w:basedOn w:val="a0"/>
    <w:next w:val="a0"/>
    <w:autoRedefine/>
    <w:qFormat/>
    <w:rsid w:val="003316DD"/>
    <w:pPr>
      <w:spacing w:after="0" w:line="240" w:lineRule="auto"/>
    </w:pPr>
    <w:rPr>
      <w:rFonts w:ascii="Times New Roman" w:eastAsia="Times New Roman" w:hAnsi="Times New Roman" w:cs="Times New Roman"/>
      <w:smallCaps/>
      <w:szCs w:val="24"/>
      <w:lang w:val="en-US" w:eastAsia="en-US"/>
    </w:rPr>
  </w:style>
  <w:style w:type="paragraph" w:styleId="41">
    <w:name w:val="toc 4"/>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51">
    <w:name w:val="toc 5"/>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61">
    <w:name w:val="toc 6"/>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71">
    <w:name w:val="toc 7"/>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81">
    <w:name w:val="toc 8"/>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91">
    <w:name w:val="toc 9"/>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character" w:customStyle="1" w:styleId="hl41">
    <w:name w:val="hl41"/>
    <w:rsid w:val="003316DD"/>
    <w:rPr>
      <w:b/>
      <w:bCs/>
      <w:sz w:val="20"/>
      <w:szCs w:val="20"/>
    </w:rPr>
  </w:style>
  <w:style w:type="paragraph" w:customStyle="1" w:styleId="Web">
    <w:name w:val="Обычный (Web)"/>
    <w:basedOn w:val="a0"/>
    <w:rsid w:val="003316DD"/>
    <w:pPr>
      <w:spacing w:before="100" w:after="100" w:line="240" w:lineRule="auto"/>
    </w:pPr>
    <w:rPr>
      <w:rFonts w:ascii="Arial Unicode MS" w:eastAsia="Arial Unicode MS" w:hAnsi="Arial Unicode MS" w:cs="Times New Roman"/>
      <w:sz w:val="24"/>
      <w:szCs w:val="24"/>
      <w:lang w:eastAsia="en-US"/>
    </w:rPr>
  </w:style>
  <w:style w:type="paragraph" w:styleId="af3">
    <w:name w:val="Body Text"/>
    <w:aliases w:val="Основной текст1,bt,Основной текст Знак1,Основной текст Знак Знак"/>
    <w:basedOn w:val="a0"/>
    <w:link w:val="af4"/>
    <w:rsid w:val="003316DD"/>
    <w:pPr>
      <w:spacing w:after="120" w:line="240" w:lineRule="auto"/>
    </w:pPr>
    <w:rPr>
      <w:rFonts w:ascii="Times New Roman" w:eastAsia="Times New Roman" w:hAnsi="Times New Roman" w:cs="Times New Roman"/>
      <w:sz w:val="24"/>
      <w:szCs w:val="24"/>
      <w:lang w:val="en-US" w:eastAsia="en-US"/>
    </w:rPr>
  </w:style>
  <w:style w:type="character" w:customStyle="1" w:styleId="af4">
    <w:name w:val="Основной текст Знак"/>
    <w:aliases w:val="Основной текст1 Знак1,bt Знак1,Основной текст Знак1 Знак1,Основной текст Знак Знак Знак1"/>
    <w:basedOn w:val="a1"/>
    <w:link w:val="af3"/>
    <w:rsid w:val="003316DD"/>
    <w:rPr>
      <w:rFonts w:ascii="Times New Roman" w:eastAsia="Times New Roman" w:hAnsi="Times New Roman" w:cs="Times New Roman"/>
      <w:sz w:val="24"/>
      <w:szCs w:val="24"/>
      <w:lang w:val="en-US" w:eastAsia="en-US"/>
    </w:rPr>
  </w:style>
  <w:style w:type="paragraph" w:styleId="25">
    <w:name w:val="Body Text 2"/>
    <w:basedOn w:val="a0"/>
    <w:link w:val="26"/>
    <w:rsid w:val="003316DD"/>
    <w:pPr>
      <w:spacing w:after="120" w:line="480" w:lineRule="auto"/>
    </w:pPr>
    <w:rPr>
      <w:rFonts w:ascii="Times New Roman" w:eastAsia="Times New Roman" w:hAnsi="Times New Roman" w:cs="Times New Roman"/>
      <w:sz w:val="24"/>
      <w:szCs w:val="24"/>
      <w:lang w:val="en-US" w:eastAsia="en-US"/>
    </w:rPr>
  </w:style>
  <w:style w:type="character" w:customStyle="1" w:styleId="26">
    <w:name w:val="Основной текст 2 Знак"/>
    <w:basedOn w:val="a1"/>
    <w:link w:val="25"/>
    <w:rsid w:val="003316DD"/>
    <w:rPr>
      <w:rFonts w:ascii="Times New Roman" w:eastAsia="Times New Roman" w:hAnsi="Times New Roman" w:cs="Times New Roman"/>
      <w:sz w:val="24"/>
      <w:szCs w:val="24"/>
      <w:lang w:val="en-US" w:eastAsia="en-US"/>
    </w:rPr>
  </w:style>
  <w:style w:type="paragraph" w:styleId="af5">
    <w:name w:val="header"/>
    <w:basedOn w:val="a0"/>
    <w:link w:val="af6"/>
    <w:rsid w:val="003316D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Верхний колонтитул Знак"/>
    <w:basedOn w:val="a1"/>
    <w:link w:val="af5"/>
    <w:rsid w:val="003316DD"/>
    <w:rPr>
      <w:rFonts w:ascii="Times New Roman" w:eastAsia="Times New Roman" w:hAnsi="Times New Roman" w:cs="Times New Roman"/>
      <w:sz w:val="24"/>
      <w:szCs w:val="24"/>
    </w:rPr>
  </w:style>
  <w:style w:type="character" w:customStyle="1" w:styleId="ConsNonformat0">
    <w:name w:val="ConsNonformat Знак"/>
    <w:rsid w:val="003316DD"/>
    <w:rPr>
      <w:rFonts w:ascii="Courier New" w:hAnsi="Courier New" w:cs="Courier New"/>
      <w:noProof w:val="0"/>
      <w:lang w:val="ru-RU" w:eastAsia="en-US" w:bidi="ar-SA"/>
    </w:rPr>
  </w:style>
  <w:style w:type="paragraph" w:styleId="35">
    <w:name w:val="Body Text 3"/>
    <w:basedOn w:val="a0"/>
    <w:link w:val="36"/>
    <w:rsid w:val="003316DD"/>
    <w:pPr>
      <w:spacing w:after="120" w:line="240" w:lineRule="auto"/>
    </w:pPr>
    <w:rPr>
      <w:rFonts w:ascii="Times New Roman" w:eastAsia="Times New Roman" w:hAnsi="Times New Roman" w:cs="Times New Roman"/>
      <w:sz w:val="16"/>
      <w:szCs w:val="16"/>
      <w:lang w:val="en-US" w:eastAsia="en-US"/>
    </w:rPr>
  </w:style>
  <w:style w:type="character" w:customStyle="1" w:styleId="36">
    <w:name w:val="Основной текст 3 Знак"/>
    <w:basedOn w:val="a1"/>
    <w:link w:val="35"/>
    <w:rsid w:val="003316DD"/>
    <w:rPr>
      <w:rFonts w:ascii="Times New Roman" w:eastAsia="Times New Roman" w:hAnsi="Times New Roman" w:cs="Times New Roman"/>
      <w:sz w:val="16"/>
      <w:szCs w:val="16"/>
      <w:lang w:val="en-US" w:eastAsia="en-US"/>
    </w:rPr>
  </w:style>
  <w:style w:type="paragraph" w:styleId="a">
    <w:name w:val="List"/>
    <w:basedOn w:val="a0"/>
    <w:rsid w:val="003316DD"/>
    <w:pPr>
      <w:numPr>
        <w:numId w:val="2"/>
      </w:numPr>
      <w:spacing w:before="40" w:after="40" w:line="240" w:lineRule="auto"/>
      <w:jc w:val="both"/>
    </w:pPr>
    <w:rPr>
      <w:rFonts w:ascii="Times New Roman" w:eastAsia="Times New Roman" w:hAnsi="Times New Roman" w:cs="Times New Roman"/>
      <w:sz w:val="24"/>
      <w:szCs w:val="20"/>
    </w:rPr>
  </w:style>
  <w:style w:type="paragraph" w:customStyle="1" w:styleId="af7">
    <w:name w:val="Заголовок_ТАБ"/>
    <w:basedOn w:val="a0"/>
    <w:autoRedefine/>
    <w:rsid w:val="003316DD"/>
    <w:pPr>
      <w:keepNext/>
      <w:spacing w:after="120" w:line="240" w:lineRule="auto"/>
      <w:jc w:val="center"/>
    </w:pPr>
    <w:rPr>
      <w:rFonts w:ascii="Times New Roman" w:eastAsia="Times New Roman" w:hAnsi="Times New Roman" w:cs="Times New Roman"/>
      <w:b/>
      <w:sz w:val="20"/>
      <w:szCs w:val="20"/>
    </w:rPr>
  </w:style>
  <w:style w:type="character" w:styleId="af8">
    <w:name w:val="Strong"/>
    <w:qFormat/>
    <w:rsid w:val="003316DD"/>
    <w:rPr>
      <w:b/>
      <w:bCs/>
    </w:rPr>
  </w:style>
  <w:style w:type="character" w:styleId="af9">
    <w:name w:val="Emphasis"/>
    <w:qFormat/>
    <w:rsid w:val="003316DD"/>
    <w:rPr>
      <w:i/>
      <w:iCs/>
    </w:rPr>
  </w:style>
  <w:style w:type="paragraph" w:customStyle="1" w:styleId="afa">
    <w:name w:val="Заголовок_РИС"/>
    <w:basedOn w:val="a0"/>
    <w:autoRedefine/>
    <w:rsid w:val="003316DD"/>
    <w:pPr>
      <w:spacing w:before="120" w:after="120" w:line="240" w:lineRule="auto"/>
      <w:jc w:val="center"/>
    </w:pPr>
    <w:rPr>
      <w:rFonts w:ascii="Times New Roman" w:eastAsia="Times New Roman" w:hAnsi="Times New Roman" w:cs="Times New Roman"/>
      <w:i/>
      <w:sz w:val="20"/>
      <w:szCs w:val="20"/>
    </w:rPr>
  </w:style>
  <w:style w:type="paragraph" w:customStyle="1" w:styleId="27">
    <w:name w:val="Список2"/>
    <w:basedOn w:val="a"/>
    <w:rsid w:val="003316DD"/>
    <w:pPr>
      <w:tabs>
        <w:tab w:val="clear" w:pos="360"/>
        <w:tab w:val="left" w:pos="851"/>
      </w:tabs>
      <w:ind w:left="850" w:hanging="493"/>
    </w:pPr>
  </w:style>
  <w:style w:type="paragraph" w:customStyle="1" w:styleId="afb">
    <w:name w:val="Спис_заголовок"/>
    <w:basedOn w:val="a0"/>
    <w:next w:val="a"/>
    <w:rsid w:val="003316DD"/>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styleId="afc">
    <w:name w:val="caption"/>
    <w:basedOn w:val="a0"/>
    <w:next w:val="a0"/>
    <w:qFormat/>
    <w:rsid w:val="003316DD"/>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customStyle="1" w:styleId="11pt012">
    <w:name w:val="Стиль Основной текст с отступом + 11 pt Слева:  0 см Выступ:  12..."/>
    <w:basedOn w:val="aa"/>
    <w:rsid w:val="003316DD"/>
    <w:pPr>
      <w:spacing w:before="60" w:after="60"/>
      <w:ind w:firstLine="0"/>
      <w:jc w:val="both"/>
    </w:pPr>
    <w:rPr>
      <w:color w:val="auto"/>
      <w:sz w:val="22"/>
      <w:szCs w:val="20"/>
    </w:rPr>
  </w:style>
  <w:style w:type="paragraph" w:customStyle="1" w:styleId="afd">
    <w:name w:val="Список_без_б"/>
    <w:basedOn w:val="a0"/>
    <w:rsid w:val="003316DD"/>
    <w:pPr>
      <w:spacing w:before="40" w:after="40" w:line="240" w:lineRule="auto"/>
      <w:ind w:left="357"/>
      <w:jc w:val="both"/>
    </w:pPr>
    <w:rPr>
      <w:rFonts w:ascii="Times New Roman" w:eastAsia="Times New Roman" w:hAnsi="Times New Roman" w:cs="Times New Roman"/>
      <w:szCs w:val="20"/>
    </w:rPr>
  </w:style>
  <w:style w:type="paragraph" w:customStyle="1" w:styleId="afe">
    <w:name w:val="Таблица"/>
    <w:basedOn w:val="a0"/>
    <w:rsid w:val="003316DD"/>
    <w:pPr>
      <w:spacing w:before="20" w:after="20" w:line="240" w:lineRule="auto"/>
    </w:pPr>
    <w:rPr>
      <w:rFonts w:ascii="Times New Roman" w:eastAsia="Times New Roman" w:hAnsi="Times New Roman" w:cs="Times New Roman"/>
      <w:sz w:val="20"/>
      <w:szCs w:val="20"/>
    </w:rPr>
  </w:style>
  <w:style w:type="paragraph" w:customStyle="1" w:styleId="aff">
    <w:name w:val="Текст письма"/>
    <w:basedOn w:val="a0"/>
    <w:rsid w:val="003316DD"/>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3316DD"/>
    <w:pPr>
      <w:numPr>
        <w:numId w:val="1"/>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3316DD"/>
    <w:pPr>
      <w:numPr>
        <w:ilvl w:val="1"/>
        <w:numId w:val="3"/>
      </w:numPr>
      <w:tabs>
        <w:tab w:val="clear" w:pos="720"/>
        <w:tab w:val="num" w:pos="1620"/>
      </w:tabs>
      <w:ind w:left="1620" w:hanging="360"/>
    </w:pPr>
    <w:rPr>
      <w:sz w:val="22"/>
    </w:rPr>
  </w:style>
  <w:style w:type="paragraph" w:customStyle="1" w:styleId="2">
    <w:name w:val="Номер2"/>
    <w:basedOn w:val="27"/>
    <w:rsid w:val="003316DD"/>
    <w:pPr>
      <w:numPr>
        <w:ilvl w:val="2"/>
        <w:numId w:val="3"/>
      </w:numPr>
      <w:tabs>
        <w:tab w:val="clear" w:pos="1077"/>
        <w:tab w:val="left" w:pos="964"/>
        <w:tab w:val="num" w:pos="2340"/>
      </w:tabs>
      <w:ind w:left="2340" w:hanging="180"/>
    </w:pPr>
    <w:rPr>
      <w:sz w:val="22"/>
    </w:rPr>
  </w:style>
  <w:style w:type="paragraph" w:styleId="aff0">
    <w:name w:val="Title"/>
    <w:basedOn w:val="a0"/>
    <w:link w:val="aff1"/>
    <w:qFormat/>
    <w:rsid w:val="003316DD"/>
    <w:pPr>
      <w:spacing w:after="240" w:line="240" w:lineRule="auto"/>
      <w:jc w:val="center"/>
    </w:pPr>
    <w:rPr>
      <w:rFonts w:ascii="Times New Roman" w:eastAsia="Times New Roman" w:hAnsi="Times New Roman" w:cs="Times New Roman"/>
      <w:b/>
      <w:bCs/>
      <w:sz w:val="28"/>
      <w:szCs w:val="24"/>
    </w:rPr>
  </w:style>
  <w:style w:type="character" w:customStyle="1" w:styleId="aff1">
    <w:name w:val="Название Знак"/>
    <w:basedOn w:val="a1"/>
    <w:link w:val="aff0"/>
    <w:rsid w:val="003316DD"/>
    <w:rPr>
      <w:rFonts w:ascii="Times New Roman" w:eastAsia="Times New Roman" w:hAnsi="Times New Roman" w:cs="Times New Roman"/>
      <w:b/>
      <w:bCs/>
      <w:sz w:val="28"/>
      <w:szCs w:val="24"/>
    </w:rPr>
  </w:style>
  <w:style w:type="paragraph" w:customStyle="1" w:styleId="ConsCell">
    <w:name w:val="ConsCell"/>
    <w:rsid w:val="003316DD"/>
    <w:pPr>
      <w:widowControl w:val="0"/>
      <w:autoSpaceDE w:val="0"/>
      <w:autoSpaceDN w:val="0"/>
      <w:adjustRightInd w:val="0"/>
      <w:spacing w:after="0" w:line="240" w:lineRule="auto"/>
      <w:ind w:right="19772"/>
    </w:pPr>
    <w:rPr>
      <w:rFonts w:ascii="Arial" w:eastAsia="Times New Roman" w:hAnsi="Arial" w:cs="Arial"/>
      <w:sz w:val="20"/>
      <w:szCs w:val="20"/>
    </w:rPr>
  </w:style>
  <w:style w:type="character" w:styleId="aff2">
    <w:name w:val="Hyperlink"/>
    <w:uiPriority w:val="99"/>
    <w:rsid w:val="003316DD"/>
    <w:rPr>
      <w:color w:val="0000FF"/>
      <w:u w:val="single"/>
    </w:rPr>
  </w:style>
  <w:style w:type="paragraph" w:customStyle="1" w:styleId="14">
    <w:name w:val="Обычный1"/>
    <w:rsid w:val="003316DD"/>
    <w:pPr>
      <w:spacing w:before="60" w:after="0" w:line="240" w:lineRule="auto"/>
      <w:ind w:firstLine="720"/>
      <w:jc w:val="both"/>
    </w:pPr>
    <w:rPr>
      <w:rFonts w:ascii="Arial" w:eastAsia="Times New Roman" w:hAnsi="Arial" w:cs="Times New Roman"/>
      <w:snapToGrid w:val="0"/>
      <w:sz w:val="24"/>
      <w:szCs w:val="20"/>
    </w:rPr>
  </w:style>
  <w:style w:type="paragraph" w:customStyle="1" w:styleId="ConsPlusTitle">
    <w:name w:val="ConsPlusTitle"/>
    <w:rsid w:val="003316DD"/>
    <w:pPr>
      <w:widowControl w:val="0"/>
      <w:autoSpaceDE w:val="0"/>
      <w:autoSpaceDN w:val="0"/>
      <w:adjustRightInd w:val="0"/>
      <w:spacing w:after="0" w:line="240" w:lineRule="auto"/>
    </w:pPr>
    <w:rPr>
      <w:rFonts w:ascii="Calibri" w:eastAsia="Times New Roman" w:hAnsi="Calibri" w:cs="Calibri"/>
      <w:b/>
      <w:bCs/>
    </w:rPr>
  </w:style>
  <w:style w:type="table" w:customStyle="1" w:styleId="15">
    <w:name w:val="Сетка таблицы1"/>
    <w:basedOn w:val="a2"/>
    <w:next w:val="a6"/>
    <w:rsid w:val="003316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3316D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f3">
    <w:name w:val="Normal (Web)"/>
    <w:aliases w:val=" Знак Знак10"/>
    <w:basedOn w:val="a0"/>
    <w:link w:val="aff4"/>
    <w:qFormat/>
    <w:rsid w:val="003316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
    <w:name w:val="Абзац списка1"/>
    <w:basedOn w:val="a0"/>
    <w:link w:val="ListParagraphChar"/>
    <w:rsid w:val="003316DD"/>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character" w:styleId="aff5">
    <w:name w:val="FollowedHyperlink"/>
    <w:uiPriority w:val="99"/>
    <w:unhideWhenUsed/>
    <w:rsid w:val="003316DD"/>
    <w:rPr>
      <w:color w:val="800080"/>
      <w:u w:val="single"/>
    </w:rPr>
  </w:style>
  <w:style w:type="table" w:customStyle="1" w:styleId="28">
    <w:name w:val="Сетка таблицы2"/>
    <w:basedOn w:val="a2"/>
    <w:next w:val="a6"/>
    <w:uiPriority w:val="59"/>
    <w:rsid w:val="003316D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rsid w:val="002B68A5"/>
  </w:style>
  <w:style w:type="table" w:customStyle="1" w:styleId="37">
    <w:name w:val="Сетка таблицы3"/>
    <w:basedOn w:val="a2"/>
    <w:next w:val="a6"/>
    <w:uiPriority w:val="59"/>
    <w:rsid w:val="008F542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3"/>
    <w:uiPriority w:val="99"/>
    <w:semiHidden/>
    <w:rsid w:val="008F5425"/>
  </w:style>
  <w:style w:type="paragraph" w:customStyle="1" w:styleId="2a">
    <w:name w:val="Обычный2"/>
    <w:rsid w:val="008F5425"/>
    <w:pPr>
      <w:spacing w:before="60" w:after="0" w:line="240" w:lineRule="auto"/>
      <w:ind w:firstLine="720"/>
      <w:jc w:val="both"/>
    </w:pPr>
    <w:rPr>
      <w:rFonts w:ascii="Arial" w:eastAsia="Times New Roman" w:hAnsi="Arial" w:cs="Times New Roman"/>
      <w:snapToGrid w:val="0"/>
      <w:sz w:val="24"/>
      <w:szCs w:val="20"/>
    </w:rPr>
  </w:style>
  <w:style w:type="table" w:customStyle="1" w:styleId="42">
    <w:name w:val="Сетка таблицы4"/>
    <w:basedOn w:val="a2"/>
    <w:next w:val="a6"/>
    <w:rsid w:val="008F5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8F5425"/>
    <w:rPr>
      <w:rFonts w:ascii="Arial" w:eastAsia="Times New Roman" w:hAnsi="Arial" w:cs="Arial"/>
      <w:sz w:val="20"/>
      <w:szCs w:val="20"/>
    </w:rPr>
  </w:style>
  <w:style w:type="paragraph" w:customStyle="1" w:styleId="39">
    <w:name w:val="Обычный3"/>
    <w:rsid w:val="00076719"/>
    <w:pPr>
      <w:spacing w:before="60" w:after="0" w:line="240" w:lineRule="auto"/>
      <w:ind w:firstLine="720"/>
      <w:jc w:val="both"/>
    </w:pPr>
    <w:rPr>
      <w:rFonts w:ascii="Arial" w:eastAsia="Times New Roman" w:hAnsi="Arial" w:cs="Times New Roman"/>
      <w:snapToGrid w:val="0"/>
      <w:sz w:val="24"/>
      <w:szCs w:val="20"/>
    </w:rPr>
  </w:style>
  <w:style w:type="paragraph" w:customStyle="1" w:styleId="font5">
    <w:name w:val="font5"/>
    <w:basedOn w:val="a0"/>
    <w:rsid w:val="002B217A"/>
    <w:pPr>
      <w:spacing w:before="100" w:beforeAutospacing="1" w:after="100" w:afterAutospacing="1" w:line="240" w:lineRule="auto"/>
    </w:pPr>
    <w:rPr>
      <w:rFonts w:ascii="Calibri" w:eastAsia="Times New Roman" w:hAnsi="Calibri" w:cs="Times New Roman"/>
      <w:color w:val="000000"/>
    </w:rPr>
  </w:style>
  <w:style w:type="paragraph" w:customStyle="1" w:styleId="xl64">
    <w:name w:val="xl64"/>
    <w:basedOn w:val="a0"/>
    <w:rsid w:val="002B217A"/>
    <w:pPr>
      <w:spacing w:before="100" w:beforeAutospacing="1" w:after="100" w:afterAutospacing="1" w:line="240" w:lineRule="auto"/>
    </w:pPr>
    <w:rPr>
      <w:rFonts w:ascii="Arial" w:eastAsia="Times New Roman" w:hAnsi="Arial" w:cs="Arial"/>
      <w:sz w:val="20"/>
      <w:szCs w:val="20"/>
    </w:rPr>
  </w:style>
  <w:style w:type="paragraph" w:customStyle="1" w:styleId="xl65">
    <w:name w:val="xl65"/>
    <w:basedOn w:val="a0"/>
    <w:rsid w:val="002B217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6">
    <w:name w:val="xl66"/>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9">
    <w:name w:val="xl79"/>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4">
    <w:name w:val="xl84"/>
    <w:basedOn w:val="a0"/>
    <w:rsid w:val="002B217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a0"/>
    <w:rsid w:val="002B217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9">
    <w:name w:val="xl89"/>
    <w:basedOn w:val="a0"/>
    <w:rsid w:val="002B217A"/>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0">
    <w:name w:val="xl90"/>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0"/>
    <w:rsid w:val="002B217A"/>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a0"/>
    <w:rsid w:val="002B217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a0"/>
    <w:rsid w:val="002B217A"/>
    <w:pPr>
      <w:spacing w:before="100" w:beforeAutospacing="1" w:after="100" w:afterAutospacing="1" w:line="240" w:lineRule="auto"/>
      <w:textAlignment w:val="top"/>
    </w:pPr>
    <w:rPr>
      <w:rFonts w:ascii="Arial" w:eastAsia="Times New Roman" w:hAnsi="Arial" w:cs="Arial"/>
      <w:sz w:val="20"/>
      <w:szCs w:val="20"/>
    </w:rPr>
  </w:style>
  <w:style w:type="paragraph" w:customStyle="1" w:styleId="xl96">
    <w:name w:val="xl96"/>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7">
    <w:name w:val="xl9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8">
    <w:name w:val="xl98"/>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0">
    <w:name w:val="xl100"/>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a0"/>
    <w:rsid w:val="002B217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2B217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2">
    <w:name w:val="xl112"/>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2B217A"/>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4">
    <w:name w:val="xl114"/>
    <w:basedOn w:val="a0"/>
    <w:rsid w:val="002B217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5">
    <w:name w:val="xl115"/>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6">
    <w:name w:val="xl116"/>
    <w:basedOn w:val="a0"/>
    <w:rsid w:val="002B217A"/>
    <w:pPr>
      <w:spacing w:before="100" w:beforeAutospacing="1" w:after="100" w:afterAutospacing="1" w:line="240" w:lineRule="auto"/>
    </w:pPr>
    <w:rPr>
      <w:rFonts w:ascii="Arial" w:eastAsia="Times New Roman" w:hAnsi="Arial" w:cs="Arial"/>
      <w:sz w:val="24"/>
      <w:szCs w:val="24"/>
    </w:rPr>
  </w:style>
  <w:style w:type="paragraph" w:customStyle="1" w:styleId="xl117">
    <w:name w:val="xl117"/>
    <w:basedOn w:val="a0"/>
    <w:rsid w:val="002B217A"/>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8">
    <w:name w:val="xl118"/>
    <w:basedOn w:val="a0"/>
    <w:rsid w:val="002B217A"/>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9">
    <w:name w:val="xl119"/>
    <w:basedOn w:val="a0"/>
    <w:rsid w:val="002B217A"/>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0">
    <w:name w:val="xl120"/>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0"/>
    <w:rsid w:val="002B217A"/>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4">
    <w:name w:val="xl124"/>
    <w:basedOn w:val="a0"/>
    <w:rsid w:val="002B217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5">
    <w:name w:val="xl125"/>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6">
    <w:name w:val="xl126"/>
    <w:basedOn w:val="a0"/>
    <w:rsid w:val="002B217A"/>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7">
    <w:name w:val="xl12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8">
    <w:name w:val="xl128"/>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0">
    <w:name w:val="xl130"/>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1">
    <w:name w:val="xl131"/>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2">
    <w:name w:val="xl132"/>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3">
    <w:name w:val="xl133"/>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4">
    <w:name w:val="xl134"/>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5">
    <w:name w:val="xl135"/>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6">
    <w:name w:val="xl136"/>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7">
    <w:name w:val="xl137"/>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8">
    <w:name w:val="xl138"/>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0">
    <w:name w:val="xl140"/>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1">
    <w:name w:val="xl141"/>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2">
    <w:name w:val="xl142"/>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3">
    <w:name w:val="xl143"/>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4">
    <w:name w:val="xl144"/>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5">
    <w:name w:val="xl145"/>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6">
    <w:name w:val="xl146"/>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7">
    <w:name w:val="xl147"/>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8">
    <w:name w:val="xl148"/>
    <w:basedOn w:val="a0"/>
    <w:rsid w:val="002B217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9">
    <w:name w:val="xl14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0">
    <w:name w:val="xl150"/>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51">
    <w:name w:val="xl151"/>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2">
    <w:name w:val="xl152"/>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3">
    <w:name w:val="xl153"/>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4">
    <w:name w:val="xl154"/>
    <w:basedOn w:val="a0"/>
    <w:rsid w:val="002B217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5">
    <w:name w:val="xl155"/>
    <w:basedOn w:val="a0"/>
    <w:rsid w:val="002B217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6">
    <w:name w:val="xl156"/>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7">
    <w:name w:val="xl157"/>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8">
    <w:name w:val="xl158"/>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9">
    <w:name w:val="xl159"/>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0"/>
    <w:rsid w:val="002B217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1">
    <w:name w:val="xl161"/>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2">
    <w:name w:val="xl162"/>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3">
    <w:name w:val="xl163"/>
    <w:basedOn w:val="a0"/>
    <w:rsid w:val="002B217A"/>
    <w:pP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64">
    <w:name w:val="xl164"/>
    <w:basedOn w:val="a0"/>
    <w:rsid w:val="002B217A"/>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65">
    <w:name w:val="xl165"/>
    <w:basedOn w:val="a0"/>
    <w:rsid w:val="002B217A"/>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66">
    <w:name w:val="xl166"/>
    <w:basedOn w:val="a0"/>
    <w:rsid w:val="002B217A"/>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7">
    <w:name w:val="xl167"/>
    <w:basedOn w:val="a0"/>
    <w:rsid w:val="002B217A"/>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8">
    <w:name w:val="xl168"/>
    <w:basedOn w:val="a0"/>
    <w:rsid w:val="002B217A"/>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69">
    <w:name w:val="xl169"/>
    <w:basedOn w:val="a0"/>
    <w:rsid w:val="002B217A"/>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0">
    <w:name w:val="xl170"/>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a0"/>
    <w:rsid w:val="002B2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4">
    <w:name w:val="xl174"/>
    <w:basedOn w:val="a0"/>
    <w:rsid w:val="002B217A"/>
    <w:pP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5">
    <w:name w:val="xl175"/>
    <w:basedOn w:val="a0"/>
    <w:rsid w:val="002B217A"/>
    <w:pP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numbering" w:customStyle="1" w:styleId="43">
    <w:name w:val="Нет списка4"/>
    <w:next w:val="a3"/>
    <w:uiPriority w:val="99"/>
    <w:semiHidden/>
    <w:rsid w:val="00C81A75"/>
  </w:style>
  <w:style w:type="table" w:customStyle="1" w:styleId="52">
    <w:name w:val="Сетка таблицы5"/>
    <w:basedOn w:val="a2"/>
    <w:next w:val="a6"/>
    <w:uiPriority w:val="59"/>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0"/>
    <w:uiPriority w:val="99"/>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List Paragraph"/>
    <w:basedOn w:val="a0"/>
    <w:uiPriority w:val="34"/>
    <w:qFormat/>
    <w:rsid w:val="00C81A75"/>
    <w:pPr>
      <w:spacing w:after="0" w:line="240" w:lineRule="auto"/>
      <w:ind w:left="720"/>
      <w:contextualSpacing/>
    </w:pPr>
    <w:rPr>
      <w:rFonts w:ascii="Times New Roman" w:eastAsia="Times New Roman" w:hAnsi="Times New Roman" w:cs="Times New Roman"/>
      <w:sz w:val="24"/>
      <w:szCs w:val="24"/>
    </w:rPr>
  </w:style>
  <w:style w:type="paragraph" w:styleId="aff7">
    <w:name w:val="annotation subject"/>
    <w:basedOn w:val="a8"/>
    <w:next w:val="a8"/>
    <w:link w:val="aff8"/>
    <w:uiPriority w:val="99"/>
    <w:unhideWhenUsed/>
    <w:rsid w:val="00C81A75"/>
    <w:pPr>
      <w:spacing w:after="200"/>
    </w:pPr>
    <w:rPr>
      <w:rFonts w:ascii="Calibri" w:eastAsia="Calibri" w:hAnsi="Calibri"/>
      <w:b/>
      <w:bCs/>
      <w:lang w:val="ru-RU"/>
    </w:rPr>
  </w:style>
  <w:style w:type="character" w:customStyle="1" w:styleId="aff8">
    <w:name w:val="Тема примечания Знак"/>
    <w:basedOn w:val="a9"/>
    <w:link w:val="aff7"/>
    <w:uiPriority w:val="99"/>
    <w:rsid w:val="00C81A75"/>
    <w:rPr>
      <w:rFonts w:ascii="Calibri" w:eastAsia="Calibri" w:hAnsi="Calibri" w:cs="Times New Roman"/>
      <w:b/>
      <w:bCs/>
      <w:sz w:val="20"/>
      <w:szCs w:val="20"/>
      <w:lang w:val="en-US" w:eastAsia="en-US"/>
    </w:rPr>
  </w:style>
  <w:style w:type="table" w:customStyle="1" w:styleId="110">
    <w:name w:val="Сетка таблицы1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C81A7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rsid w:val="00C81A75"/>
    <w:pPr>
      <w:widowControl w:val="0"/>
      <w:autoSpaceDE w:val="0"/>
      <w:autoSpaceDN w:val="0"/>
      <w:spacing w:after="0" w:line="240" w:lineRule="auto"/>
    </w:pPr>
    <w:rPr>
      <w:rFonts w:ascii="Courier New" w:eastAsia="Times New Roman" w:hAnsi="Courier New" w:cs="Courier New"/>
      <w:sz w:val="20"/>
      <w:szCs w:val="20"/>
    </w:rPr>
  </w:style>
  <w:style w:type="character" w:customStyle="1" w:styleId="17">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C81A75"/>
    <w:rPr>
      <w:lang w:eastAsia="ru-RU"/>
    </w:rPr>
  </w:style>
  <w:style w:type="numbering" w:customStyle="1" w:styleId="111">
    <w:name w:val="Нет списка11"/>
    <w:next w:val="a3"/>
    <w:uiPriority w:val="99"/>
    <w:semiHidden/>
    <w:unhideWhenUsed/>
    <w:rsid w:val="00C81A75"/>
  </w:style>
  <w:style w:type="numbering" w:customStyle="1" w:styleId="1110">
    <w:name w:val="Нет списка111"/>
    <w:next w:val="a3"/>
    <w:semiHidden/>
    <w:rsid w:val="00C81A75"/>
  </w:style>
  <w:style w:type="character" w:customStyle="1" w:styleId="aff4">
    <w:name w:val="Обычный (веб) Знак"/>
    <w:aliases w:val=" Знак Знак10 Знак"/>
    <w:link w:val="aff3"/>
    <w:locked/>
    <w:rsid w:val="00C81A75"/>
    <w:rPr>
      <w:rFonts w:ascii="Times New Roman" w:eastAsia="Times New Roman" w:hAnsi="Times New Roman" w:cs="Times New Roman"/>
      <w:sz w:val="24"/>
      <w:szCs w:val="24"/>
    </w:rPr>
  </w:style>
  <w:style w:type="character" w:customStyle="1" w:styleId="18">
    <w:name w:val="Верхний колонтитул Знак1"/>
    <w:basedOn w:val="a1"/>
    <w:uiPriority w:val="99"/>
    <w:semiHidden/>
    <w:rsid w:val="00C81A75"/>
  </w:style>
  <w:style w:type="character" w:customStyle="1" w:styleId="19">
    <w:name w:val="Нижний колонтитул Знак1"/>
    <w:basedOn w:val="a1"/>
    <w:uiPriority w:val="99"/>
    <w:semiHidden/>
    <w:rsid w:val="00C81A75"/>
  </w:style>
  <w:style w:type="character" w:customStyle="1" w:styleId="1a">
    <w:name w:val="Название Знак1"/>
    <w:uiPriority w:val="10"/>
    <w:rsid w:val="00C81A75"/>
    <w:rPr>
      <w:rFonts w:ascii="Cambria" w:eastAsia="Times New Roman" w:hAnsi="Cambria" w:cs="Times New Roman"/>
      <w:b/>
      <w:bCs/>
      <w:kern w:val="28"/>
      <w:sz w:val="32"/>
      <w:szCs w:val="32"/>
      <w:lang w:eastAsia="en-US"/>
    </w:rPr>
  </w:style>
  <w:style w:type="character" w:customStyle="1" w:styleId="2b">
    <w:name w:val="Основной текст Знак2"/>
    <w:aliases w:val="Основной текст1 Знак,bt Знак,Основной текст Знак1 Знак,Основной текст Знак Знак Знак"/>
    <w:locked/>
    <w:rsid w:val="00C81A75"/>
    <w:rPr>
      <w:sz w:val="24"/>
      <w:szCs w:val="24"/>
      <w:lang w:eastAsia="ru-RU"/>
    </w:rPr>
  </w:style>
  <w:style w:type="paragraph" w:customStyle="1" w:styleId="BodyText211BodyTextIndent">
    <w:name w:val="Body Text 2.Мой Заголовок 1.Основной текст 1.Нумерованный список !!.Надин стиль.Body Text Indent"/>
    <w:basedOn w:val="a0"/>
    <w:rsid w:val="00C81A75"/>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C81A75"/>
    <w:rPr>
      <w:rFonts w:ascii="Georgia" w:hAnsi="Georgia"/>
      <w:szCs w:val="24"/>
      <w:lang w:val="en-US" w:bidi="en-US"/>
    </w:rPr>
  </w:style>
  <w:style w:type="paragraph" w:customStyle="1" w:styleId="Pro-text0">
    <w:name w:val="Pro-text Знак Знак"/>
    <w:basedOn w:val="a0"/>
    <w:link w:val="Pro-text"/>
    <w:rsid w:val="00C81A75"/>
    <w:pPr>
      <w:spacing w:before="120" w:after="0" w:line="288" w:lineRule="auto"/>
      <w:ind w:left="1200"/>
      <w:jc w:val="both"/>
    </w:pPr>
    <w:rPr>
      <w:rFonts w:ascii="Georgia" w:hAnsi="Georgia"/>
      <w:szCs w:val="24"/>
      <w:lang w:val="en-US" w:bidi="en-US"/>
    </w:rPr>
  </w:style>
  <w:style w:type="character" w:customStyle="1" w:styleId="aff9">
    <w:name w:val="Осн.текст Знак"/>
    <w:link w:val="affa"/>
    <w:locked/>
    <w:rsid w:val="00C81A75"/>
    <w:rPr>
      <w:rFonts w:ascii="Arial" w:hAnsi="Arial" w:cs="Arial"/>
    </w:rPr>
  </w:style>
  <w:style w:type="paragraph" w:customStyle="1" w:styleId="affa">
    <w:name w:val="Осн.текст"/>
    <w:basedOn w:val="a0"/>
    <w:link w:val="aff9"/>
    <w:rsid w:val="00C81A75"/>
    <w:pPr>
      <w:spacing w:after="0" w:line="288" w:lineRule="auto"/>
      <w:ind w:right="792" w:firstLine="720"/>
      <w:jc w:val="both"/>
    </w:pPr>
    <w:rPr>
      <w:rFonts w:ascii="Arial" w:hAnsi="Arial" w:cs="Arial"/>
    </w:rPr>
  </w:style>
  <w:style w:type="paragraph" w:customStyle="1" w:styleId="1b">
    <w:name w:val="Стиль1"/>
    <w:basedOn w:val="a0"/>
    <w:link w:val="1c"/>
    <w:rsid w:val="00C81A75"/>
    <w:pPr>
      <w:spacing w:after="0" w:line="240" w:lineRule="auto"/>
      <w:ind w:firstLine="720"/>
      <w:jc w:val="both"/>
    </w:pPr>
    <w:rPr>
      <w:rFonts w:ascii="Times New Roman" w:eastAsia="Times New Roman" w:hAnsi="Times New Roman" w:cs="Times New Roman"/>
      <w:sz w:val="28"/>
      <w:szCs w:val="24"/>
      <w:lang w:val="x-none"/>
    </w:rPr>
  </w:style>
  <w:style w:type="paragraph" w:customStyle="1" w:styleId="affb">
    <w:name w:val="Таблицы (моноширинный)"/>
    <w:basedOn w:val="a0"/>
    <w:next w:val="a0"/>
    <w:rsid w:val="00C81A75"/>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CharChar4">
    <w:name w:val="Char Char4 Знак Знак Знак Знак"/>
    <w:link w:val="CharChar40"/>
    <w:locked/>
    <w:rsid w:val="00C81A75"/>
    <w:rPr>
      <w:rFonts w:ascii="Verdana" w:hAnsi="Verdana"/>
      <w:lang w:val="en-US"/>
    </w:rPr>
  </w:style>
  <w:style w:type="paragraph" w:customStyle="1" w:styleId="CharChar40">
    <w:name w:val="Char Char4 Знак Знак Знак"/>
    <w:basedOn w:val="a0"/>
    <w:link w:val="CharChar4"/>
    <w:rsid w:val="00C81A75"/>
    <w:pPr>
      <w:spacing w:after="160" w:line="240" w:lineRule="exact"/>
    </w:pPr>
    <w:rPr>
      <w:rFonts w:ascii="Verdana" w:hAnsi="Verdana"/>
      <w:lang w:val="en-US"/>
    </w:rPr>
  </w:style>
  <w:style w:type="paragraph" w:customStyle="1" w:styleId="2c">
    <w:name w:val="Знак2"/>
    <w:basedOn w:val="a0"/>
    <w:rsid w:val="00C81A75"/>
    <w:pPr>
      <w:spacing w:after="160" w:line="240" w:lineRule="exact"/>
    </w:pPr>
    <w:rPr>
      <w:rFonts w:ascii="Verdana" w:eastAsia="Times New Roman" w:hAnsi="Verdana" w:cs="Times New Roman"/>
      <w:sz w:val="20"/>
      <w:szCs w:val="20"/>
      <w:lang w:val="en-US" w:eastAsia="en-US"/>
    </w:rPr>
  </w:style>
  <w:style w:type="paragraph" w:customStyle="1" w:styleId="affc">
    <w:name w:val="Знак"/>
    <w:basedOn w:val="a0"/>
    <w:rsid w:val="00C81A75"/>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d">
    <w:name w:val="МОН"/>
    <w:basedOn w:val="a0"/>
    <w:rsid w:val="00C81A75"/>
    <w:pPr>
      <w:spacing w:after="0" w:line="360" w:lineRule="auto"/>
      <w:ind w:firstLine="709"/>
      <w:jc w:val="both"/>
    </w:pPr>
    <w:rPr>
      <w:rFonts w:ascii="Times New Roman" w:eastAsia="Times New Roman" w:hAnsi="Times New Roman" w:cs="Times New Roman"/>
      <w:sz w:val="28"/>
      <w:szCs w:val="24"/>
    </w:rPr>
  </w:style>
  <w:style w:type="paragraph" w:customStyle="1" w:styleId="affe">
    <w:name w:val="Знак Знак Знак Знак"/>
    <w:basedOn w:val="a0"/>
    <w:rsid w:val="00C81A75"/>
    <w:pPr>
      <w:spacing w:after="160" w:line="240" w:lineRule="exact"/>
    </w:pPr>
    <w:rPr>
      <w:rFonts w:ascii="Verdana" w:eastAsia="Times New Roman" w:hAnsi="Verdana" w:cs="Times New Roman"/>
      <w:sz w:val="20"/>
      <w:szCs w:val="20"/>
      <w:lang w:val="en-US" w:eastAsia="en-US"/>
    </w:rPr>
  </w:style>
  <w:style w:type="paragraph" w:customStyle="1" w:styleId="1d">
    <w:name w:val="Знак1"/>
    <w:basedOn w:val="a0"/>
    <w:rsid w:val="00C81A75"/>
    <w:pPr>
      <w:spacing w:after="160" w:line="240" w:lineRule="exact"/>
    </w:pPr>
    <w:rPr>
      <w:rFonts w:ascii="Verdana" w:eastAsia="Times New Roman" w:hAnsi="Verdana" w:cs="Verdana"/>
      <w:sz w:val="20"/>
      <w:szCs w:val="20"/>
      <w:lang w:val="en-US" w:eastAsia="en-US"/>
    </w:rPr>
  </w:style>
  <w:style w:type="character" w:customStyle="1" w:styleId="afff">
    <w:name w:val="Обычный ~ Марк Знак"/>
    <w:link w:val="afff0"/>
    <w:locked/>
    <w:rsid w:val="00C81A75"/>
    <w:rPr>
      <w:rFonts w:ascii="Cambria" w:eastAsia="Calibri" w:hAnsi="Cambria"/>
      <w:sz w:val="24"/>
      <w:szCs w:val="24"/>
    </w:rPr>
  </w:style>
  <w:style w:type="paragraph" w:customStyle="1" w:styleId="afff0">
    <w:name w:val="Обычный ~ Марк"/>
    <w:basedOn w:val="a0"/>
    <w:link w:val="afff"/>
    <w:autoRedefine/>
    <w:rsid w:val="00C81A75"/>
    <w:pPr>
      <w:framePr w:hSpace="180" w:wrap="around" w:hAnchor="margin" w:xAlign="center" w:y="644"/>
      <w:spacing w:after="60" w:line="280" w:lineRule="exact"/>
      <w:ind w:left="21"/>
    </w:pPr>
    <w:rPr>
      <w:rFonts w:ascii="Cambria" w:eastAsia="Calibri" w:hAnsi="Cambria"/>
      <w:sz w:val="24"/>
      <w:szCs w:val="24"/>
    </w:rPr>
  </w:style>
  <w:style w:type="paragraph" w:customStyle="1" w:styleId="210">
    <w:name w:val="Основной текст с отступом 21"/>
    <w:basedOn w:val="a0"/>
    <w:rsid w:val="00C81A75"/>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111">
    <w:name w:val="Сетка таблицы111"/>
    <w:basedOn w:val="a2"/>
    <w:next w:val="a6"/>
    <w:uiPriority w:val="59"/>
    <w:rsid w:val="00C81A75"/>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C81A75"/>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11">
    <w:name w:val="Нет списка21"/>
    <w:next w:val="a3"/>
    <w:uiPriority w:val="99"/>
    <w:semiHidden/>
    <w:unhideWhenUsed/>
    <w:rsid w:val="00C81A75"/>
  </w:style>
  <w:style w:type="paragraph" w:customStyle="1" w:styleId="2d">
    <w:name w:val="Абзац списка2"/>
    <w:basedOn w:val="a0"/>
    <w:rsid w:val="00C81A75"/>
    <w:pPr>
      <w:ind w:left="720"/>
      <w:contextualSpacing/>
    </w:pPr>
    <w:rPr>
      <w:rFonts w:ascii="Calibri" w:eastAsia="Times New Roman" w:hAnsi="Calibri" w:cs="Times New Roman"/>
      <w:lang w:eastAsia="en-US"/>
    </w:rPr>
  </w:style>
  <w:style w:type="paragraph" w:customStyle="1" w:styleId="Default">
    <w:name w:val="Default"/>
    <w:uiPriority w:val="99"/>
    <w:rsid w:val="00C81A75"/>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1e">
    <w:name w:val="Текст выноски Знак1"/>
    <w:semiHidden/>
    <w:rsid w:val="00C81A75"/>
    <w:rPr>
      <w:rFonts w:ascii="Tahoma" w:eastAsia="Times New Roman" w:hAnsi="Tahoma" w:cs="Tahoma"/>
      <w:sz w:val="16"/>
      <w:szCs w:val="16"/>
      <w:lang w:eastAsia="ru-RU"/>
    </w:rPr>
  </w:style>
  <w:style w:type="character" w:customStyle="1" w:styleId="310">
    <w:name w:val="Основной текст с отступом 3 Знак1"/>
    <w:rsid w:val="00C81A75"/>
    <w:rPr>
      <w:rFonts w:ascii="Calibri" w:eastAsia="Calibri" w:hAnsi="Calibri"/>
      <w:sz w:val="16"/>
      <w:szCs w:val="16"/>
      <w:lang w:eastAsia="en-US"/>
    </w:rPr>
  </w:style>
  <w:style w:type="character" w:customStyle="1" w:styleId="212">
    <w:name w:val="Основной текст 2 Знак1"/>
    <w:rsid w:val="00C81A75"/>
    <w:rPr>
      <w:rFonts w:ascii="Calibri" w:eastAsia="Calibri" w:hAnsi="Calibri"/>
      <w:sz w:val="22"/>
      <w:szCs w:val="22"/>
      <w:lang w:eastAsia="en-US"/>
    </w:rPr>
  </w:style>
  <w:style w:type="character" w:customStyle="1" w:styleId="1f">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C81A75"/>
  </w:style>
  <w:style w:type="table" w:customStyle="1" w:styleId="213">
    <w:name w:val="Сетка таблицы21"/>
    <w:basedOn w:val="a2"/>
    <w:next w:val="a6"/>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C81A75"/>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C81A75"/>
    <w:rPr>
      <w:rFonts w:ascii="Times New Roman" w:hAnsi="Times New Roman" w:cs="Times New Roman" w:hint="default"/>
      <w:b/>
      <w:bCs/>
      <w:sz w:val="26"/>
      <w:szCs w:val="26"/>
    </w:rPr>
  </w:style>
  <w:style w:type="table" w:customStyle="1" w:styleId="311">
    <w:name w:val="Сетка таблицы3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Subtitle"/>
    <w:basedOn w:val="a0"/>
    <w:next w:val="a0"/>
    <w:link w:val="afff3"/>
    <w:uiPriority w:val="11"/>
    <w:qFormat/>
    <w:rsid w:val="00C81A75"/>
    <w:pPr>
      <w:numPr>
        <w:ilvl w:val="1"/>
      </w:numPr>
    </w:pPr>
    <w:rPr>
      <w:rFonts w:ascii="Cambria" w:eastAsia="Times New Roman" w:hAnsi="Cambria" w:cs="Times New Roman"/>
      <w:i/>
      <w:iCs/>
      <w:color w:val="4F81BD"/>
      <w:spacing w:val="15"/>
      <w:sz w:val="24"/>
      <w:szCs w:val="24"/>
      <w:lang w:eastAsia="en-US"/>
    </w:rPr>
  </w:style>
  <w:style w:type="character" w:customStyle="1" w:styleId="afff3">
    <w:name w:val="Подзаголовок Знак"/>
    <w:basedOn w:val="a1"/>
    <w:link w:val="afff2"/>
    <w:uiPriority w:val="11"/>
    <w:rsid w:val="00C81A75"/>
    <w:rPr>
      <w:rFonts w:ascii="Cambria" w:eastAsia="Times New Roman" w:hAnsi="Cambria" w:cs="Times New Roman"/>
      <w:i/>
      <w:iCs/>
      <w:color w:val="4F81BD"/>
      <w:spacing w:val="15"/>
      <w:sz w:val="24"/>
      <w:szCs w:val="24"/>
      <w:lang w:eastAsia="en-US"/>
    </w:rPr>
  </w:style>
  <w:style w:type="character" w:styleId="afff4">
    <w:name w:val="Subtle Emphasis"/>
    <w:uiPriority w:val="19"/>
    <w:qFormat/>
    <w:rsid w:val="00C81A75"/>
    <w:rPr>
      <w:i/>
      <w:iCs/>
      <w:color w:val="808080"/>
    </w:rPr>
  </w:style>
  <w:style w:type="numbering" w:customStyle="1" w:styleId="312">
    <w:name w:val="Нет списка31"/>
    <w:next w:val="a3"/>
    <w:uiPriority w:val="99"/>
    <w:semiHidden/>
    <w:unhideWhenUsed/>
    <w:rsid w:val="00C81A75"/>
  </w:style>
  <w:style w:type="table" w:customStyle="1" w:styleId="410">
    <w:name w:val="Сетка таблицы4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C81A75"/>
  </w:style>
  <w:style w:type="numbering" w:customStyle="1" w:styleId="11110">
    <w:name w:val="Нет списка1111"/>
    <w:next w:val="a3"/>
    <w:semiHidden/>
    <w:rsid w:val="00C81A75"/>
  </w:style>
  <w:style w:type="numbering" w:customStyle="1" w:styleId="2110">
    <w:name w:val="Нет списка211"/>
    <w:next w:val="a3"/>
    <w:uiPriority w:val="99"/>
    <w:semiHidden/>
    <w:unhideWhenUsed/>
    <w:rsid w:val="00C81A75"/>
  </w:style>
  <w:style w:type="numbering" w:customStyle="1" w:styleId="411">
    <w:name w:val="Нет списка41"/>
    <w:next w:val="a3"/>
    <w:uiPriority w:val="99"/>
    <w:semiHidden/>
    <w:unhideWhenUsed/>
    <w:rsid w:val="00C81A75"/>
  </w:style>
  <w:style w:type="character" w:customStyle="1" w:styleId="1c">
    <w:name w:val="Стиль1 Знак"/>
    <w:link w:val="1b"/>
    <w:rsid w:val="00C81A75"/>
    <w:rPr>
      <w:rFonts w:ascii="Times New Roman" w:eastAsia="Times New Roman" w:hAnsi="Times New Roman" w:cs="Times New Roman"/>
      <w:sz w:val="28"/>
      <w:szCs w:val="24"/>
      <w:lang w:val="x-none"/>
    </w:rPr>
  </w:style>
  <w:style w:type="character" w:customStyle="1" w:styleId="ListParagraphChar">
    <w:name w:val="List Paragraph Char"/>
    <w:link w:val="16"/>
    <w:locked/>
    <w:rsid w:val="00C81A75"/>
    <w:rPr>
      <w:rFonts w:ascii="Times New Roman" w:eastAsia="Calibri" w:hAnsi="Times New Roman" w:cs="Times New Roman"/>
      <w:sz w:val="20"/>
      <w:szCs w:val="20"/>
    </w:rPr>
  </w:style>
  <w:style w:type="character" w:customStyle="1" w:styleId="214">
    <w:name w:val="Основной текст с отступом 2 Знак1"/>
    <w:locked/>
    <w:rsid w:val="00C81A75"/>
    <w:rPr>
      <w:rFonts w:ascii="Times New Roman" w:eastAsia="Times New Roman" w:hAnsi="Times New Roman" w:cs="Times New Roman"/>
      <w:sz w:val="24"/>
      <w:szCs w:val="24"/>
      <w:lang w:eastAsia="ru-RU"/>
    </w:rPr>
  </w:style>
  <w:style w:type="paragraph" w:customStyle="1" w:styleId="afff5">
    <w:name w:val="заг табл"/>
    <w:basedOn w:val="a0"/>
    <w:rsid w:val="00C81A75"/>
    <w:pPr>
      <w:spacing w:after="240" w:line="288" w:lineRule="auto"/>
      <w:jc w:val="center"/>
    </w:pPr>
    <w:rPr>
      <w:rFonts w:ascii="Arial" w:eastAsia="Times New Roman" w:hAnsi="Arial" w:cs="Arial"/>
      <w:b/>
      <w:sz w:val="24"/>
      <w:szCs w:val="20"/>
    </w:rPr>
  </w:style>
  <w:style w:type="character" w:customStyle="1" w:styleId="112">
    <w:name w:val="Основной текст 1 Знак Знак1"/>
    <w:locked/>
    <w:rsid w:val="00C81A75"/>
    <w:rPr>
      <w:sz w:val="24"/>
      <w:szCs w:val="24"/>
      <w:lang w:val="ru-RU" w:eastAsia="ru-RU" w:bidi="ar-SA"/>
    </w:rPr>
  </w:style>
  <w:style w:type="character" w:customStyle="1" w:styleId="afff6">
    <w:name w:val="Цветовое выделение"/>
    <w:rsid w:val="00C81A75"/>
    <w:rPr>
      <w:b/>
      <w:bCs/>
      <w:color w:val="000080"/>
    </w:rPr>
  </w:style>
  <w:style w:type="character" w:customStyle="1" w:styleId="44">
    <w:name w:val="Знак Знак4"/>
    <w:rsid w:val="00C81A75"/>
    <w:rPr>
      <w:sz w:val="24"/>
      <w:szCs w:val="24"/>
      <w:lang w:val="ru-RU" w:eastAsia="ru-RU" w:bidi="ar-SA"/>
    </w:rPr>
  </w:style>
  <w:style w:type="paragraph" w:customStyle="1" w:styleId="2e">
    <w:name w:val="Знак Знак Знак Знак2"/>
    <w:basedOn w:val="a0"/>
    <w:rsid w:val="00C81A7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7">
    <w:name w:val="Номер"/>
    <w:basedOn w:val="a0"/>
    <w:rsid w:val="00C81A75"/>
    <w:pPr>
      <w:spacing w:after="0" w:line="240" w:lineRule="auto"/>
      <w:jc w:val="center"/>
    </w:pPr>
    <w:rPr>
      <w:rFonts w:ascii="Times New Roman" w:eastAsia="Times New Roman" w:hAnsi="Times New Roman" w:cs="Times New Roman"/>
      <w:sz w:val="28"/>
      <w:szCs w:val="20"/>
    </w:rPr>
  </w:style>
  <w:style w:type="paragraph" w:customStyle="1" w:styleId="1f0">
    <w:name w:val="Без интервала1"/>
    <w:rsid w:val="00C81A75"/>
    <w:pPr>
      <w:spacing w:after="0" w:line="240" w:lineRule="auto"/>
    </w:pPr>
    <w:rPr>
      <w:rFonts w:ascii="Calibri" w:eastAsia="Times New Roman" w:hAnsi="Calibri" w:cs="Times New Roman"/>
    </w:rPr>
  </w:style>
  <w:style w:type="character" w:customStyle="1" w:styleId="afff8">
    <w:name w:val="Знак Знак"/>
    <w:rsid w:val="00C81A75"/>
    <w:rPr>
      <w:sz w:val="16"/>
      <w:szCs w:val="16"/>
      <w:lang w:val="ru-RU" w:eastAsia="ru-RU" w:bidi="ar-SA"/>
    </w:rPr>
  </w:style>
  <w:style w:type="paragraph" w:customStyle="1" w:styleId="afff9">
    <w:name w:val="Постановление"/>
    <w:basedOn w:val="a0"/>
    <w:rsid w:val="00C81A75"/>
    <w:pPr>
      <w:spacing w:after="0" w:line="240" w:lineRule="auto"/>
      <w:jc w:val="center"/>
    </w:pPr>
    <w:rPr>
      <w:rFonts w:ascii="Times New Roman" w:eastAsia="Times New Roman" w:hAnsi="Times New Roman" w:cs="Times New Roman"/>
      <w:spacing w:val="-14"/>
      <w:sz w:val="30"/>
      <w:szCs w:val="20"/>
    </w:rPr>
  </w:style>
  <w:style w:type="character" w:customStyle="1" w:styleId="apple-style-span">
    <w:name w:val="apple-style-span"/>
    <w:basedOn w:val="a1"/>
    <w:rsid w:val="00C81A75"/>
  </w:style>
  <w:style w:type="character" w:customStyle="1" w:styleId="2f">
    <w:name w:val="Знак Знак2"/>
    <w:rsid w:val="00C81A75"/>
    <w:rPr>
      <w:sz w:val="24"/>
      <w:szCs w:val="24"/>
      <w:lang w:val="ru-RU" w:eastAsia="ru-RU" w:bidi="ar-SA"/>
    </w:rPr>
  </w:style>
  <w:style w:type="paragraph" w:styleId="afffa">
    <w:name w:val="No Spacing"/>
    <w:link w:val="afffb"/>
    <w:uiPriority w:val="1"/>
    <w:qFormat/>
    <w:rsid w:val="00C81A75"/>
    <w:pPr>
      <w:spacing w:after="0" w:line="240" w:lineRule="auto"/>
    </w:pPr>
    <w:rPr>
      <w:rFonts w:ascii="Calibri" w:eastAsia="Times New Roman" w:hAnsi="Calibri" w:cs="Times New Roman"/>
    </w:rPr>
  </w:style>
  <w:style w:type="paragraph" w:customStyle="1" w:styleId="1f1">
    <w:name w:val="Заголовок 1К"/>
    <w:basedOn w:val="a0"/>
    <w:autoRedefine/>
    <w:rsid w:val="00C81A75"/>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C81A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C81A75"/>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C81A75"/>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c">
    <w:name w:val="Текст Знак"/>
    <w:link w:val="afffd"/>
    <w:locked/>
    <w:rsid w:val="00C81A75"/>
    <w:rPr>
      <w:rFonts w:ascii="Consolas" w:hAnsi="Consolas"/>
      <w:sz w:val="21"/>
      <w:szCs w:val="21"/>
    </w:rPr>
  </w:style>
  <w:style w:type="paragraph" w:styleId="afffd">
    <w:name w:val="Plain Text"/>
    <w:basedOn w:val="a0"/>
    <w:link w:val="afffc"/>
    <w:rsid w:val="00C81A75"/>
    <w:pPr>
      <w:spacing w:after="0" w:line="240" w:lineRule="auto"/>
    </w:pPr>
    <w:rPr>
      <w:rFonts w:ascii="Consolas" w:hAnsi="Consolas"/>
      <w:sz w:val="21"/>
      <w:szCs w:val="21"/>
    </w:rPr>
  </w:style>
  <w:style w:type="character" w:customStyle="1" w:styleId="1f2">
    <w:name w:val="Текст Знак1"/>
    <w:basedOn w:val="a1"/>
    <w:uiPriority w:val="99"/>
    <w:rsid w:val="00C81A75"/>
    <w:rPr>
      <w:rFonts w:ascii="Consolas" w:hAnsi="Consolas" w:cs="Consolas"/>
      <w:sz w:val="21"/>
      <w:szCs w:val="21"/>
    </w:rPr>
  </w:style>
  <w:style w:type="character" w:customStyle="1" w:styleId="FontStyle11">
    <w:name w:val="Font Style11"/>
    <w:rsid w:val="00C81A75"/>
    <w:rPr>
      <w:rFonts w:ascii="Times New Roman" w:hAnsi="Times New Roman" w:cs="Times New Roman"/>
      <w:sz w:val="26"/>
      <w:szCs w:val="26"/>
    </w:rPr>
  </w:style>
  <w:style w:type="character" w:customStyle="1" w:styleId="3a">
    <w:name w:val="Знак Знак3"/>
    <w:locked/>
    <w:rsid w:val="00C81A75"/>
    <w:rPr>
      <w:sz w:val="24"/>
      <w:szCs w:val="24"/>
      <w:lang w:val="ru-RU" w:eastAsia="ru-RU" w:bidi="ar-SA"/>
    </w:rPr>
  </w:style>
  <w:style w:type="character" w:customStyle="1" w:styleId="news-text">
    <w:name w:val="news-text"/>
    <w:basedOn w:val="a1"/>
    <w:rsid w:val="00C81A75"/>
  </w:style>
  <w:style w:type="paragraph" w:customStyle="1" w:styleId="1f3">
    <w:name w:val="Знак Знак Знак1 Знак Знак Знак Знак Знак Знак Знак Знак"/>
    <w:basedOn w:val="a0"/>
    <w:rsid w:val="00C81A75"/>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2">
    <w:name w:val="Знак Знак7"/>
    <w:locked/>
    <w:rsid w:val="00C81A75"/>
    <w:rPr>
      <w:sz w:val="24"/>
      <w:szCs w:val="24"/>
      <w:lang w:val="ru-RU" w:eastAsia="ru-RU" w:bidi="ar-SA"/>
    </w:rPr>
  </w:style>
  <w:style w:type="character" w:customStyle="1" w:styleId="1f4">
    <w:name w:val="Знак Знак1"/>
    <w:locked/>
    <w:rsid w:val="00C81A75"/>
    <w:rPr>
      <w:sz w:val="24"/>
      <w:szCs w:val="24"/>
      <w:lang w:val="ru-RU" w:eastAsia="ru-RU" w:bidi="ar-SA"/>
    </w:rPr>
  </w:style>
  <w:style w:type="character" w:customStyle="1" w:styleId="FontStyle12">
    <w:name w:val="Font Style12"/>
    <w:rsid w:val="00C81A75"/>
    <w:rPr>
      <w:rFonts w:ascii="Times New Roman" w:hAnsi="Times New Roman" w:cs="Times New Roman"/>
      <w:sz w:val="24"/>
      <w:szCs w:val="24"/>
    </w:rPr>
  </w:style>
  <w:style w:type="paragraph" w:customStyle="1" w:styleId="Style5">
    <w:name w:val="Style5"/>
    <w:basedOn w:val="a0"/>
    <w:rsid w:val="00C81A75"/>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C81A75"/>
    <w:rPr>
      <w:rFonts w:cs="Times New Roman"/>
    </w:rPr>
  </w:style>
  <w:style w:type="paragraph" w:customStyle="1" w:styleId="afffe">
    <w:name w:val="основной"/>
    <w:basedOn w:val="a0"/>
    <w:rsid w:val="00C81A75"/>
    <w:pPr>
      <w:spacing w:after="0" w:line="240" w:lineRule="auto"/>
      <w:ind w:firstLine="567"/>
      <w:jc w:val="both"/>
    </w:pPr>
    <w:rPr>
      <w:rFonts w:ascii="Times New Roman" w:eastAsia="Times New Roman" w:hAnsi="Times New Roman" w:cs="Times New Roman"/>
      <w:sz w:val="28"/>
      <w:szCs w:val="20"/>
    </w:rPr>
  </w:style>
  <w:style w:type="paragraph" w:customStyle="1" w:styleId="affff">
    <w:name w:val="Текстовый блок"/>
    <w:rsid w:val="00C81A75"/>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0">
    <w:name w:val="Без интервала2"/>
    <w:rsid w:val="00C81A75"/>
    <w:pPr>
      <w:spacing w:after="0" w:line="240" w:lineRule="auto"/>
    </w:pPr>
    <w:rPr>
      <w:rFonts w:ascii="Calibri" w:eastAsia="Times New Roman" w:hAnsi="Calibri" w:cs="Times New Roman"/>
      <w:lang w:eastAsia="en-US"/>
    </w:rPr>
  </w:style>
  <w:style w:type="character" w:customStyle="1" w:styleId="affff0">
    <w:name w:val="Основной текст_"/>
    <w:link w:val="2f1"/>
    <w:rsid w:val="00C81A75"/>
    <w:rPr>
      <w:sz w:val="26"/>
      <w:szCs w:val="26"/>
      <w:shd w:val="clear" w:color="auto" w:fill="FFFFFF"/>
    </w:rPr>
  </w:style>
  <w:style w:type="paragraph" w:customStyle="1" w:styleId="2f1">
    <w:name w:val="Основной текст2"/>
    <w:basedOn w:val="a0"/>
    <w:link w:val="affff0"/>
    <w:rsid w:val="00C81A75"/>
    <w:pPr>
      <w:widowControl w:val="0"/>
      <w:shd w:val="clear" w:color="auto" w:fill="FFFFFF"/>
      <w:spacing w:before="180" w:after="0" w:line="317" w:lineRule="exact"/>
      <w:jc w:val="both"/>
    </w:pPr>
    <w:rPr>
      <w:sz w:val="26"/>
      <w:szCs w:val="26"/>
    </w:rPr>
  </w:style>
  <w:style w:type="paragraph" w:styleId="affff1">
    <w:name w:val="endnote text"/>
    <w:basedOn w:val="a0"/>
    <w:link w:val="affff2"/>
    <w:rsid w:val="00C81A75"/>
    <w:pPr>
      <w:spacing w:after="0" w:line="240" w:lineRule="auto"/>
    </w:pPr>
    <w:rPr>
      <w:rFonts w:ascii="Times New Roman" w:eastAsia="Times New Roman" w:hAnsi="Times New Roman" w:cs="Times New Roman"/>
      <w:sz w:val="20"/>
      <w:szCs w:val="20"/>
    </w:rPr>
  </w:style>
  <w:style w:type="character" w:customStyle="1" w:styleId="affff2">
    <w:name w:val="Текст концевой сноски Знак"/>
    <w:basedOn w:val="a1"/>
    <w:link w:val="affff1"/>
    <w:rsid w:val="00C81A75"/>
    <w:rPr>
      <w:rFonts w:ascii="Times New Roman" w:eastAsia="Times New Roman" w:hAnsi="Times New Roman" w:cs="Times New Roman"/>
      <w:sz w:val="20"/>
      <w:szCs w:val="20"/>
    </w:rPr>
  </w:style>
  <w:style w:type="character" w:styleId="affff3">
    <w:name w:val="endnote reference"/>
    <w:rsid w:val="00C81A75"/>
    <w:rPr>
      <w:vertAlign w:val="superscript"/>
    </w:rPr>
  </w:style>
  <w:style w:type="character" w:customStyle="1" w:styleId="12pt">
    <w:name w:val="Основной текст + 12 pt"/>
    <w:rsid w:val="00C81A75"/>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C81A75"/>
    <w:rPr>
      <w:rFonts w:ascii="Times New Roman" w:eastAsia="Times New Roman" w:hAnsi="Times New Roman" w:cs="Times New Roman"/>
      <w:sz w:val="28"/>
      <w:szCs w:val="28"/>
      <w:shd w:val="clear" w:color="auto" w:fill="FFFFFF"/>
    </w:rPr>
  </w:style>
  <w:style w:type="paragraph" w:customStyle="1" w:styleId="affff4">
    <w:name w:val="Текст в заданном формате"/>
    <w:basedOn w:val="a0"/>
    <w:rsid w:val="00C81A75"/>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3">
    <w:name w:val="Нет списка5"/>
    <w:next w:val="a3"/>
    <w:uiPriority w:val="99"/>
    <w:semiHidden/>
    <w:unhideWhenUsed/>
    <w:rsid w:val="00C81A75"/>
  </w:style>
  <w:style w:type="table" w:customStyle="1" w:styleId="62">
    <w:name w:val="Сетка таблицы6"/>
    <w:basedOn w:val="a2"/>
    <w:next w:val="a6"/>
    <w:uiPriority w:val="59"/>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TOC Heading"/>
    <w:basedOn w:val="10"/>
    <w:next w:val="a0"/>
    <w:uiPriority w:val="39"/>
    <w:unhideWhenUsed/>
    <w:qFormat/>
    <w:rsid w:val="00C81A75"/>
    <w:pPr>
      <w:keepLines/>
      <w:spacing w:before="480" w:line="276" w:lineRule="auto"/>
      <w:ind w:firstLine="0"/>
      <w:jc w:val="left"/>
      <w:outlineLvl w:val="9"/>
    </w:pPr>
    <w:rPr>
      <w:rFonts w:ascii="Cambria" w:hAnsi="Cambria"/>
      <w:color w:val="365F91"/>
      <w:sz w:val="28"/>
      <w:szCs w:val="28"/>
      <w:lang w:eastAsia="ru-RU"/>
    </w:rPr>
  </w:style>
  <w:style w:type="character" w:customStyle="1" w:styleId="afffb">
    <w:name w:val="Без интервала Знак"/>
    <w:link w:val="afffa"/>
    <w:uiPriority w:val="99"/>
    <w:locked/>
    <w:rsid w:val="00C81A75"/>
    <w:rPr>
      <w:rFonts w:ascii="Calibri" w:eastAsia="Times New Roman" w:hAnsi="Calibri" w:cs="Times New Roman"/>
    </w:rPr>
  </w:style>
  <w:style w:type="paragraph" w:customStyle="1" w:styleId="1f5">
    <w:name w:val="заголовок 1"/>
    <w:basedOn w:val="a0"/>
    <w:next w:val="a0"/>
    <w:rsid w:val="00C81A75"/>
    <w:pPr>
      <w:keepNext/>
      <w:autoSpaceDE w:val="0"/>
      <w:autoSpaceDN w:val="0"/>
      <w:spacing w:after="0" w:line="240" w:lineRule="auto"/>
      <w:jc w:val="center"/>
      <w:outlineLvl w:val="0"/>
    </w:pPr>
    <w:rPr>
      <w:rFonts w:ascii="Times New Roman" w:eastAsia="Times New Roman" w:hAnsi="Times New Roman" w:cs="Times New Roman"/>
      <w:i/>
      <w:iCs/>
      <w:sz w:val="28"/>
      <w:szCs w:val="28"/>
    </w:rPr>
  </w:style>
  <w:style w:type="paragraph" w:customStyle="1" w:styleId="S">
    <w:name w:val="S_Обычный жирный"/>
    <w:basedOn w:val="a0"/>
    <w:link w:val="S0"/>
    <w:qFormat/>
    <w:rsid w:val="00C81A75"/>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C81A75"/>
    <w:rPr>
      <w:rFonts w:ascii="Times New Roman" w:eastAsia="Times New Roman" w:hAnsi="Times New Roman" w:cs="Times New Roman"/>
      <w:sz w:val="28"/>
      <w:szCs w:val="24"/>
      <w:lang w:val="x-none" w:eastAsia="x-none"/>
    </w:rPr>
  </w:style>
  <w:style w:type="paragraph" w:customStyle="1" w:styleId="1f6">
    <w:name w:val="Название1"/>
    <w:rsid w:val="00C81A75"/>
    <w:pPr>
      <w:spacing w:after="0" w:line="240" w:lineRule="auto"/>
      <w:jc w:val="center"/>
    </w:pPr>
    <w:rPr>
      <w:rFonts w:ascii="Arial" w:eastAsia="Times New Roman" w:hAnsi="Arial" w:cs="Times New Roman"/>
      <w:sz w:val="24"/>
      <w:szCs w:val="20"/>
    </w:rPr>
  </w:style>
  <w:style w:type="paragraph" w:customStyle="1" w:styleId="1f7">
    <w:name w:val="Дата1"/>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63">
    <w:name w:val="Нет списка6"/>
    <w:next w:val="a3"/>
    <w:uiPriority w:val="99"/>
    <w:semiHidden/>
    <w:unhideWhenUsed/>
    <w:rsid w:val="00C81A75"/>
  </w:style>
  <w:style w:type="table" w:customStyle="1" w:styleId="73">
    <w:name w:val="Сетка таблицы7"/>
    <w:basedOn w:val="a2"/>
    <w:next w:val="a6"/>
    <w:uiPriority w:val="39"/>
    <w:rsid w:val="00C81A7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3"/>
    <w:uiPriority w:val="99"/>
    <w:semiHidden/>
    <w:unhideWhenUsed/>
    <w:rsid w:val="00C9496C"/>
  </w:style>
  <w:style w:type="table" w:customStyle="1" w:styleId="82">
    <w:name w:val="Сетка таблицы8"/>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3"/>
    <w:uiPriority w:val="99"/>
    <w:semiHidden/>
    <w:rsid w:val="00A7708E"/>
  </w:style>
  <w:style w:type="paragraph" w:customStyle="1" w:styleId="45">
    <w:name w:val="Обычный4"/>
    <w:rsid w:val="00A7708E"/>
    <w:pPr>
      <w:spacing w:before="60" w:after="0" w:line="240" w:lineRule="auto"/>
      <w:ind w:firstLine="720"/>
      <w:jc w:val="both"/>
    </w:pPr>
    <w:rPr>
      <w:rFonts w:ascii="Arial" w:eastAsia="Times New Roman" w:hAnsi="Arial" w:cs="Times New Roman"/>
      <w:snapToGrid w:val="0"/>
      <w:sz w:val="24"/>
      <w:szCs w:val="20"/>
    </w:rPr>
  </w:style>
  <w:style w:type="table" w:customStyle="1" w:styleId="100">
    <w:name w:val="Сетка таблицы10"/>
    <w:basedOn w:val="a2"/>
    <w:next w:val="a6"/>
    <w:rsid w:val="00A770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unhideWhenUsed/>
    <w:rsid w:val="00A869CF"/>
  </w:style>
  <w:style w:type="table" w:customStyle="1" w:styleId="130">
    <w:name w:val="Сетка таблицы13"/>
    <w:basedOn w:val="a2"/>
    <w:next w:val="a6"/>
    <w:uiPriority w:val="59"/>
    <w:rsid w:val="00A869C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rsid w:val="008C10B7"/>
  </w:style>
  <w:style w:type="paragraph" w:customStyle="1" w:styleId="54">
    <w:name w:val="Обычный5"/>
    <w:rsid w:val="008C10B7"/>
    <w:pPr>
      <w:spacing w:before="60" w:after="0" w:line="240" w:lineRule="auto"/>
      <w:ind w:firstLine="720"/>
      <w:jc w:val="both"/>
    </w:pPr>
    <w:rPr>
      <w:rFonts w:ascii="Arial" w:eastAsia="Times New Roman" w:hAnsi="Arial" w:cs="Times New Roman"/>
      <w:snapToGrid w:val="0"/>
      <w:sz w:val="24"/>
      <w:szCs w:val="20"/>
    </w:rPr>
  </w:style>
  <w:style w:type="table" w:customStyle="1" w:styleId="140">
    <w:name w:val="Сетка таблицы14"/>
    <w:basedOn w:val="a2"/>
    <w:next w:val="a6"/>
    <w:rsid w:val="008C10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6"/>
    <w:uiPriority w:val="59"/>
    <w:rsid w:val="000E635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0E6352"/>
  </w:style>
  <w:style w:type="paragraph" w:customStyle="1" w:styleId="consplusnormal1">
    <w:name w:val="consplusnormal"/>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8">
    <w:name w:val="Гиперссылка1"/>
    <w:basedOn w:val="a1"/>
    <w:rsid w:val="000E6352"/>
  </w:style>
  <w:style w:type="paragraph" w:customStyle="1" w:styleId="consplusnonformat0">
    <w:name w:val="consplusnonformat"/>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0E6352"/>
  </w:style>
  <w:style w:type="paragraph" w:customStyle="1" w:styleId="s16">
    <w:name w:val="s_16"/>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ty">
    <w:name w:val="empty"/>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0">
    <w:name w:val="Сетка таблицы16"/>
    <w:basedOn w:val="a2"/>
    <w:next w:val="a6"/>
    <w:uiPriority w:val="59"/>
    <w:rsid w:val="000E635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Нет списка14"/>
    <w:next w:val="a3"/>
    <w:uiPriority w:val="99"/>
    <w:semiHidden/>
    <w:rsid w:val="003F7841"/>
  </w:style>
  <w:style w:type="paragraph" w:customStyle="1" w:styleId="64">
    <w:name w:val="Обычный6"/>
    <w:rsid w:val="003F7841"/>
    <w:pPr>
      <w:spacing w:before="60" w:after="0" w:line="240" w:lineRule="auto"/>
      <w:ind w:firstLine="720"/>
      <w:jc w:val="both"/>
    </w:pPr>
    <w:rPr>
      <w:rFonts w:ascii="Arial" w:eastAsia="Times New Roman" w:hAnsi="Arial" w:cs="Times New Roman"/>
      <w:snapToGrid w:val="0"/>
      <w:sz w:val="24"/>
      <w:szCs w:val="20"/>
    </w:rPr>
  </w:style>
  <w:style w:type="table" w:customStyle="1" w:styleId="170">
    <w:name w:val="Сетка таблицы17"/>
    <w:basedOn w:val="a2"/>
    <w:next w:val="a6"/>
    <w:rsid w:val="003F78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uiPriority w:val="99"/>
    <w:semiHidden/>
    <w:unhideWhenUsed/>
    <w:rsid w:val="003F7841"/>
  </w:style>
  <w:style w:type="table" w:customStyle="1" w:styleId="180">
    <w:name w:val="Сетка таблицы18"/>
    <w:basedOn w:val="a2"/>
    <w:next w:val="a6"/>
    <w:rsid w:val="003F78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6"/>
    <w:uiPriority w:val="59"/>
    <w:rsid w:val="001E113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uiPriority w:val="99"/>
    <w:semiHidden/>
    <w:unhideWhenUsed/>
    <w:rsid w:val="006A0617"/>
  </w:style>
  <w:style w:type="paragraph" w:customStyle="1" w:styleId="75">
    <w:name w:val="Обычный7"/>
    <w:rsid w:val="00E500C4"/>
    <w:pPr>
      <w:spacing w:before="60" w:after="0" w:line="240" w:lineRule="auto"/>
      <w:ind w:firstLine="720"/>
      <w:jc w:val="both"/>
    </w:pPr>
    <w:rPr>
      <w:rFonts w:ascii="Arial" w:eastAsia="Times New Roman" w:hAnsi="Arial" w:cs="Times New Roman"/>
      <w:snapToGrid w:val="0"/>
      <w:sz w:val="24"/>
      <w:szCs w:val="20"/>
    </w:rPr>
  </w:style>
  <w:style w:type="numbering" w:customStyle="1" w:styleId="171">
    <w:name w:val="Нет списка17"/>
    <w:next w:val="a3"/>
    <w:uiPriority w:val="99"/>
    <w:semiHidden/>
    <w:rsid w:val="00054D28"/>
  </w:style>
  <w:style w:type="paragraph" w:customStyle="1" w:styleId="84">
    <w:name w:val="Обычный8"/>
    <w:rsid w:val="00066FCF"/>
    <w:pPr>
      <w:spacing w:before="60" w:after="0" w:line="240" w:lineRule="auto"/>
      <w:ind w:firstLine="720"/>
      <w:jc w:val="both"/>
    </w:pPr>
    <w:rPr>
      <w:rFonts w:ascii="Arial" w:eastAsia="Times New Roman" w:hAnsi="Arial" w:cs="Times New Roman"/>
      <w:snapToGrid w:val="0"/>
      <w:sz w:val="24"/>
      <w:szCs w:val="20"/>
    </w:rPr>
  </w:style>
  <w:style w:type="paragraph" w:customStyle="1" w:styleId="xl176">
    <w:name w:val="xl176"/>
    <w:basedOn w:val="a0"/>
    <w:rsid w:val="0047387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a0"/>
    <w:rsid w:val="0047387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0"/>
    <w:rsid w:val="0047387E"/>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9">
    <w:name w:val="xl179"/>
    <w:basedOn w:val="a0"/>
    <w:rsid w:val="004738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0">
    <w:name w:val="xl180"/>
    <w:basedOn w:val="a0"/>
    <w:rsid w:val="004738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1">
    <w:name w:val="xl181"/>
    <w:basedOn w:val="a0"/>
    <w:rsid w:val="004738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a0"/>
    <w:rsid w:val="004738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3">
    <w:name w:val="xl183"/>
    <w:basedOn w:val="a0"/>
    <w:rsid w:val="004738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table" w:customStyle="1" w:styleId="200">
    <w:name w:val="Сетка таблицы20"/>
    <w:basedOn w:val="a2"/>
    <w:next w:val="a6"/>
    <w:uiPriority w:val="59"/>
    <w:rsid w:val="00105AE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rsid w:val="000C0E21"/>
  </w:style>
  <w:style w:type="paragraph" w:customStyle="1" w:styleId="94">
    <w:name w:val="Обычный9"/>
    <w:rsid w:val="000C0E21"/>
    <w:pPr>
      <w:spacing w:before="60" w:after="0" w:line="240" w:lineRule="auto"/>
      <w:ind w:firstLine="720"/>
      <w:jc w:val="both"/>
    </w:pPr>
    <w:rPr>
      <w:rFonts w:ascii="Arial" w:eastAsia="Times New Roman" w:hAnsi="Arial" w:cs="Times New Roman"/>
      <w:snapToGrid w:val="0"/>
      <w:sz w:val="24"/>
      <w:szCs w:val="20"/>
    </w:rPr>
  </w:style>
  <w:style w:type="table" w:customStyle="1" w:styleId="220">
    <w:name w:val="Сетка таблицы22"/>
    <w:basedOn w:val="a2"/>
    <w:next w:val="a6"/>
    <w:uiPriority w:val="59"/>
    <w:rsid w:val="004F10C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4612">
      <w:bodyDiv w:val="1"/>
      <w:marLeft w:val="0"/>
      <w:marRight w:val="0"/>
      <w:marTop w:val="0"/>
      <w:marBottom w:val="0"/>
      <w:divBdr>
        <w:top w:val="none" w:sz="0" w:space="0" w:color="auto"/>
        <w:left w:val="none" w:sz="0" w:space="0" w:color="auto"/>
        <w:bottom w:val="none" w:sz="0" w:space="0" w:color="auto"/>
        <w:right w:val="none" w:sz="0" w:space="0" w:color="auto"/>
      </w:divBdr>
    </w:div>
    <w:div w:id="20471460">
      <w:bodyDiv w:val="1"/>
      <w:marLeft w:val="0"/>
      <w:marRight w:val="0"/>
      <w:marTop w:val="0"/>
      <w:marBottom w:val="0"/>
      <w:divBdr>
        <w:top w:val="none" w:sz="0" w:space="0" w:color="auto"/>
        <w:left w:val="none" w:sz="0" w:space="0" w:color="auto"/>
        <w:bottom w:val="none" w:sz="0" w:space="0" w:color="auto"/>
        <w:right w:val="none" w:sz="0" w:space="0" w:color="auto"/>
      </w:divBdr>
    </w:div>
    <w:div w:id="49967444">
      <w:bodyDiv w:val="1"/>
      <w:marLeft w:val="0"/>
      <w:marRight w:val="0"/>
      <w:marTop w:val="0"/>
      <w:marBottom w:val="0"/>
      <w:divBdr>
        <w:top w:val="none" w:sz="0" w:space="0" w:color="auto"/>
        <w:left w:val="none" w:sz="0" w:space="0" w:color="auto"/>
        <w:bottom w:val="none" w:sz="0" w:space="0" w:color="auto"/>
        <w:right w:val="none" w:sz="0" w:space="0" w:color="auto"/>
      </w:divBdr>
    </w:div>
    <w:div w:id="260533621">
      <w:bodyDiv w:val="1"/>
      <w:marLeft w:val="0"/>
      <w:marRight w:val="0"/>
      <w:marTop w:val="0"/>
      <w:marBottom w:val="0"/>
      <w:divBdr>
        <w:top w:val="none" w:sz="0" w:space="0" w:color="auto"/>
        <w:left w:val="none" w:sz="0" w:space="0" w:color="auto"/>
        <w:bottom w:val="none" w:sz="0" w:space="0" w:color="auto"/>
        <w:right w:val="none" w:sz="0" w:space="0" w:color="auto"/>
      </w:divBdr>
    </w:div>
    <w:div w:id="340354595">
      <w:bodyDiv w:val="1"/>
      <w:marLeft w:val="0"/>
      <w:marRight w:val="0"/>
      <w:marTop w:val="0"/>
      <w:marBottom w:val="0"/>
      <w:divBdr>
        <w:top w:val="none" w:sz="0" w:space="0" w:color="auto"/>
        <w:left w:val="none" w:sz="0" w:space="0" w:color="auto"/>
        <w:bottom w:val="none" w:sz="0" w:space="0" w:color="auto"/>
        <w:right w:val="none" w:sz="0" w:space="0" w:color="auto"/>
      </w:divBdr>
    </w:div>
    <w:div w:id="409235307">
      <w:bodyDiv w:val="1"/>
      <w:marLeft w:val="0"/>
      <w:marRight w:val="0"/>
      <w:marTop w:val="0"/>
      <w:marBottom w:val="0"/>
      <w:divBdr>
        <w:top w:val="none" w:sz="0" w:space="0" w:color="auto"/>
        <w:left w:val="none" w:sz="0" w:space="0" w:color="auto"/>
        <w:bottom w:val="none" w:sz="0" w:space="0" w:color="auto"/>
        <w:right w:val="none" w:sz="0" w:space="0" w:color="auto"/>
      </w:divBdr>
    </w:div>
    <w:div w:id="423115166">
      <w:bodyDiv w:val="1"/>
      <w:marLeft w:val="0"/>
      <w:marRight w:val="0"/>
      <w:marTop w:val="0"/>
      <w:marBottom w:val="0"/>
      <w:divBdr>
        <w:top w:val="none" w:sz="0" w:space="0" w:color="auto"/>
        <w:left w:val="none" w:sz="0" w:space="0" w:color="auto"/>
        <w:bottom w:val="none" w:sz="0" w:space="0" w:color="auto"/>
        <w:right w:val="none" w:sz="0" w:space="0" w:color="auto"/>
      </w:divBdr>
    </w:div>
    <w:div w:id="655845419">
      <w:bodyDiv w:val="1"/>
      <w:marLeft w:val="0"/>
      <w:marRight w:val="0"/>
      <w:marTop w:val="0"/>
      <w:marBottom w:val="0"/>
      <w:divBdr>
        <w:top w:val="none" w:sz="0" w:space="0" w:color="auto"/>
        <w:left w:val="none" w:sz="0" w:space="0" w:color="auto"/>
        <w:bottom w:val="none" w:sz="0" w:space="0" w:color="auto"/>
        <w:right w:val="none" w:sz="0" w:space="0" w:color="auto"/>
      </w:divBdr>
    </w:div>
    <w:div w:id="793520681">
      <w:bodyDiv w:val="1"/>
      <w:marLeft w:val="0"/>
      <w:marRight w:val="0"/>
      <w:marTop w:val="0"/>
      <w:marBottom w:val="0"/>
      <w:divBdr>
        <w:top w:val="none" w:sz="0" w:space="0" w:color="auto"/>
        <w:left w:val="none" w:sz="0" w:space="0" w:color="auto"/>
        <w:bottom w:val="none" w:sz="0" w:space="0" w:color="auto"/>
        <w:right w:val="none" w:sz="0" w:space="0" w:color="auto"/>
      </w:divBdr>
    </w:div>
    <w:div w:id="799423348">
      <w:bodyDiv w:val="1"/>
      <w:marLeft w:val="0"/>
      <w:marRight w:val="0"/>
      <w:marTop w:val="0"/>
      <w:marBottom w:val="0"/>
      <w:divBdr>
        <w:top w:val="none" w:sz="0" w:space="0" w:color="auto"/>
        <w:left w:val="none" w:sz="0" w:space="0" w:color="auto"/>
        <w:bottom w:val="none" w:sz="0" w:space="0" w:color="auto"/>
        <w:right w:val="none" w:sz="0" w:space="0" w:color="auto"/>
      </w:divBdr>
    </w:div>
    <w:div w:id="846018520">
      <w:bodyDiv w:val="1"/>
      <w:marLeft w:val="0"/>
      <w:marRight w:val="0"/>
      <w:marTop w:val="0"/>
      <w:marBottom w:val="0"/>
      <w:divBdr>
        <w:top w:val="none" w:sz="0" w:space="0" w:color="auto"/>
        <w:left w:val="none" w:sz="0" w:space="0" w:color="auto"/>
        <w:bottom w:val="none" w:sz="0" w:space="0" w:color="auto"/>
        <w:right w:val="none" w:sz="0" w:space="0" w:color="auto"/>
      </w:divBdr>
    </w:div>
    <w:div w:id="887180786">
      <w:bodyDiv w:val="1"/>
      <w:marLeft w:val="0"/>
      <w:marRight w:val="0"/>
      <w:marTop w:val="0"/>
      <w:marBottom w:val="0"/>
      <w:divBdr>
        <w:top w:val="none" w:sz="0" w:space="0" w:color="auto"/>
        <w:left w:val="none" w:sz="0" w:space="0" w:color="auto"/>
        <w:bottom w:val="none" w:sz="0" w:space="0" w:color="auto"/>
        <w:right w:val="none" w:sz="0" w:space="0" w:color="auto"/>
      </w:divBdr>
    </w:div>
    <w:div w:id="906184576">
      <w:bodyDiv w:val="1"/>
      <w:marLeft w:val="0"/>
      <w:marRight w:val="0"/>
      <w:marTop w:val="0"/>
      <w:marBottom w:val="0"/>
      <w:divBdr>
        <w:top w:val="none" w:sz="0" w:space="0" w:color="auto"/>
        <w:left w:val="none" w:sz="0" w:space="0" w:color="auto"/>
        <w:bottom w:val="none" w:sz="0" w:space="0" w:color="auto"/>
        <w:right w:val="none" w:sz="0" w:space="0" w:color="auto"/>
      </w:divBdr>
    </w:div>
    <w:div w:id="1030452060">
      <w:bodyDiv w:val="1"/>
      <w:marLeft w:val="0"/>
      <w:marRight w:val="0"/>
      <w:marTop w:val="0"/>
      <w:marBottom w:val="0"/>
      <w:divBdr>
        <w:top w:val="none" w:sz="0" w:space="0" w:color="auto"/>
        <w:left w:val="none" w:sz="0" w:space="0" w:color="auto"/>
        <w:bottom w:val="none" w:sz="0" w:space="0" w:color="auto"/>
        <w:right w:val="none" w:sz="0" w:space="0" w:color="auto"/>
      </w:divBdr>
    </w:div>
    <w:div w:id="1101872298">
      <w:bodyDiv w:val="1"/>
      <w:marLeft w:val="0"/>
      <w:marRight w:val="0"/>
      <w:marTop w:val="0"/>
      <w:marBottom w:val="0"/>
      <w:divBdr>
        <w:top w:val="none" w:sz="0" w:space="0" w:color="auto"/>
        <w:left w:val="none" w:sz="0" w:space="0" w:color="auto"/>
        <w:bottom w:val="none" w:sz="0" w:space="0" w:color="auto"/>
        <w:right w:val="none" w:sz="0" w:space="0" w:color="auto"/>
      </w:divBdr>
    </w:div>
    <w:div w:id="1238635342">
      <w:bodyDiv w:val="1"/>
      <w:marLeft w:val="0"/>
      <w:marRight w:val="0"/>
      <w:marTop w:val="0"/>
      <w:marBottom w:val="0"/>
      <w:divBdr>
        <w:top w:val="none" w:sz="0" w:space="0" w:color="auto"/>
        <w:left w:val="none" w:sz="0" w:space="0" w:color="auto"/>
        <w:bottom w:val="none" w:sz="0" w:space="0" w:color="auto"/>
        <w:right w:val="none" w:sz="0" w:space="0" w:color="auto"/>
      </w:divBdr>
    </w:div>
    <w:div w:id="1341664832">
      <w:bodyDiv w:val="1"/>
      <w:marLeft w:val="0"/>
      <w:marRight w:val="0"/>
      <w:marTop w:val="0"/>
      <w:marBottom w:val="0"/>
      <w:divBdr>
        <w:top w:val="none" w:sz="0" w:space="0" w:color="auto"/>
        <w:left w:val="none" w:sz="0" w:space="0" w:color="auto"/>
        <w:bottom w:val="none" w:sz="0" w:space="0" w:color="auto"/>
        <w:right w:val="none" w:sz="0" w:space="0" w:color="auto"/>
      </w:divBdr>
    </w:div>
    <w:div w:id="1362894986">
      <w:bodyDiv w:val="1"/>
      <w:marLeft w:val="0"/>
      <w:marRight w:val="0"/>
      <w:marTop w:val="0"/>
      <w:marBottom w:val="0"/>
      <w:divBdr>
        <w:top w:val="none" w:sz="0" w:space="0" w:color="auto"/>
        <w:left w:val="none" w:sz="0" w:space="0" w:color="auto"/>
        <w:bottom w:val="none" w:sz="0" w:space="0" w:color="auto"/>
        <w:right w:val="none" w:sz="0" w:space="0" w:color="auto"/>
      </w:divBdr>
    </w:div>
    <w:div w:id="1468279394">
      <w:bodyDiv w:val="1"/>
      <w:marLeft w:val="0"/>
      <w:marRight w:val="0"/>
      <w:marTop w:val="0"/>
      <w:marBottom w:val="0"/>
      <w:divBdr>
        <w:top w:val="none" w:sz="0" w:space="0" w:color="auto"/>
        <w:left w:val="none" w:sz="0" w:space="0" w:color="auto"/>
        <w:bottom w:val="none" w:sz="0" w:space="0" w:color="auto"/>
        <w:right w:val="none" w:sz="0" w:space="0" w:color="auto"/>
      </w:divBdr>
    </w:div>
    <w:div w:id="1578173934">
      <w:bodyDiv w:val="1"/>
      <w:marLeft w:val="0"/>
      <w:marRight w:val="0"/>
      <w:marTop w:val="0"/>
      <w:marBottom w:val="0"/>
      <w:divBdr>
        <w:top w:val="none" w:sz="0" w:space="0" w:color="auto"/>
        <w:left w:val="none" w:sz="0" w:space="0" w:color="auto"/>
        <w:bottom w:val="none" w:sz="0" w:space="0" w:color="auto"/>
        <w:right w:val="none" w:sz="0" w:space="0" w:color="auto"/>
      </w:divBdr>
    </w:div>
    <w:div w:id="1592810294">
      <w:bodyDiv w:val="1"/>
      <w:marLeft w:val="0"/>
      <w:marRight w:val="0"/>
      <w:marTop w:val="0"/>
      <w:marBottom w:val="0"/>
      <w:divBdr>
        <w:top w:val="none" w:sz="0" w:space="0" w:color="auto"/>
        <w:left w:val="none" w:sz="0" w:space="0" w:color="auto"/>
        <w:bottom w:val="none" w:sz="0" w:space="0" w:color="auto"/>
        <w:right w:val="none" w:sz="0" w:space="0" w:color="auto"/>
      </w:divBdr>
    </w:div>
    <w:div w:id="1649901091">
      <w:bodyDiv w:val="1"/>
      <w:marLeft w:val="0"/>
      <w:marRight w:val="0"/>
      <w:marTop w:val="0"/>
      <w:marBottom w:val="0"/>
      <w:divBdr>
        <w:top w:val="none" w:sz="0" w:space="0" w:color="auto"/>
        <w:left w:val="none" w:sz="0" w:space="0" w:color="auto"/>
        <w:bottom w:val="none" w:sz="0" w:space="0" w:color="auto"/>
        <w:right w:val="none" w:sz="0" w:space="0" w:color="auto"/>
      </w:divBdr>
    </w:div>
    <w:div w:id="1658344403">
      <w:bodyDiv w:val="1"/>
      <w:marLeft w:val="0"/>
      <w:marRight w:val="0"/>
      <w:marTop w:val="0"/>
      <w:marBottom w:val="0"/>
      <w:divBdr>
        <w:top w:val="none" w:sz="0" w:space="0" w:color="auto"/>
        <w:left w:val="none" w:sz="0" w:space="0" w:color="auto"/>
        <w:bottom w:val="none" w:sz="0" w:space="0" w:color="auto"/>
        <w:right w:val="none" w:sz="0" w:space="0" w:color="auto"/>
      </w:divBdr>
    </w:div>
    <w:div w:id="1689060885">
      <w:bodyDiv w:val="1"/>
      <w:marLeft w:val="0"/>
      <w:marRight w:val="0"/>
      <w:marTop w:val="0"/>
      <w:marBottom w:val="0"/>
      <w:divBdr>
        <w:top w:val="none" w:sz="0" w:space="0" w:color="auto"/>
        <w:left w:val="none" w:sz="0" w:space="0" w:color="auto"/>
        <w:bottom w:val="none" w:sz="0" w:space="0" w:color="auto"/>
        <w:right w:val="none" w:sz="0" w:space="0" w:color="auto"/>
      </w:divBdr>
    </w:div>
    <w:div w:id="1725448136">
      <w:bodyDiv w:val="1"/>
      <w:marLeft w:val="0"/>
      <w:marRight w:val="0"/>
      <w:marTop w:val="0"/>
      <w:marBottom w:val="0"/>
      <w:divBdr>
        <w:top w:val="none" w:sz="0" w:space="0" w:color="auto"/>
        <w:left w:val="none" w:sz="0" w:space="0" w:color="auto"/>
        <w:bottom w:val="none" w:sz="0" w:space="0" w:color="auto"/>
        <w:right w:val="none" w:sz="0" w:space="0" w:color="auto"/>
      </w:divBdr>
    </w:div>
    <w:div w:id="1746758037">
      <w:bodyDiv w:val="1"/>
      <w:marLeft w:val="0"/>
      <w:marRight w:val="0"/>
      <w:marTop w:val="0"/>
      <w:marBottom w:val="0"/>
      <w:divBdr>
        <w:top w:val="none" w:sz="0" w:space="0" w:color="auto"/>
        <w:left w:val="none" w:sz="0" w:space="0" w:color="auto"/>
        <w:bottom w:val="none" w:sz="0" w:space="0" w:color="auto"/>
        <w:right w:val="none" w:sz="0" w:space="0" w:color="auto"/>
      </w:divBdr>
    </w:div>
    <w:div w:id="1804075808">
      <w:bodyDiv w:val="1"/>
      <w:marLeft w:val="0"/>
      <w:marRight w:val="0"/>
      <w:marTop w:val="0"/>
      <w:marBottom w:val="0"/>
      <w:divBdr>
        <w:top w:val="none" w:sz="0" w:space="0" w:color="auto"/>
        <w:left w:val="none" w:sz="0" w:space="0" w:color="auto"/>
        <w:bottom w:val="none" w:sz="0" w:space="0" w:color="auto"/>
        <w:right w:val="none" w:sz="0" w:space="0" w:color="auto"/>
      </w:divBdr>
    </w:div>
    <w:div w:id="1893812955">
      <w:bodyDiv w:val="1"/>
      <w:marLeft w:val="0"/>
      <w:marRight w:val="0"/>
      <w:marTop w:val="0"/>
      <w:marBottom w:val="0"/>
      <w:divBdr>
        <w:top w:val="none" w:sz="0" w:space="0" w:color="auto"/>
        <w:left w:val="none" w:sz="0" w:space="0" w:color="auto"/>
        <w:bottom w:val="none" w:sz="0" w:space="0" w:color="auto"/>
        <w:right w:val="none" w:sz="0" w:space="0" w:color="auto"/>
      </w:divBdr>
    </w:div>
    <w:div w:id="1932932535">
      <w:bodyDiv w:val="1"/>
      <w:marLeft w:val="0"/>
      <w:marRight w:val="0"/>
      <w:marTop w:val="0"/>
      <w:marBottom w:val="0"/>
      <w:divBdr>
        <w:top w:val="none" w:sz="0" w:space="0" w:color="auto"/>
        <w:left w:val="none" w:sz="0" w:space="0" w:color="auto"/>
        <w:bottom w:val="none" w:sz="0" w:space="0" w:color="auto"/>
        <w:right w:val="none" w:sz="0" w:space="0" w:color="auto"/>
      </w:divBdr>
    </w:div>
    <w:div w:id="2084446790">
      <w:bodyDiv w:val="1"/>
      <w:marLeft w:val="0"/>
      <w:marRight w:val="0"/>
      <w:marTop w:val="0"/>
      <w:marBottom w:val="0"/>
      <w:divBdr>
        <w:top w:val="none" w:sz="0" w:space="0" w:color="auto"/>
        <w:left w:val="none" w:sz="0" w:space="0" w:color="auto"/>
        <w:bottom w:val="none" w:sz="0" w:space="0" w:color="auto"/>
        <w:right w:val="none" w:sz="0" w:space="0" w:color="auto"/>
      </w:divBdr>
    </w:div>
    <w:div w:id="210025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consultantplus://offline/ref=049A7A6D954015B87FFEFF38AC807D462EBEAE3585693974C54578DD79EFC0B9178B98B82AB1554A86F3AEu7iFD" TargetMode="External"/><Relationship Id="rId2" Type="http://schemas.openxmlformats.org/officeDocument/2006/relationships/numbering" Target="numbering.xml"/><Relationship Id="rId16" Type="http://schemas.openxmlformats.org/officeDocument/2006/relationships/hyperlink" Target="consultantplus://offline/ref=049A7A6D954015B87FFEFF2EAFEC234F25B5F1388B6B3222911A23802EE6CAEE50C4C1F36FuBiD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Литейная">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338BF-DB0F-48B4-9C78-4F3297920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12630</Words>
  <Characters>71995</Characters>
  <Application>Microsoft Office Word</Application>
  <DocSecurity>0</DocSecurity>
  <Lines>599</Lines>
  <Paragraphs>168</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СОВЕТ ДЕПУТАТОВ СТЕПНОГО СЕЛЬСОВЕТА</vt:lpstr>
      <vt:lpstr>В соответствии с ч. 11 ст. 3 Федерального закона от 07.02.2011 № 6-ФЗ «Об общих</vt:lpstr>
    </vt:vector>
  </TitlesOfParts>
  <Company>SPecialiST RePack</Company>
  <LinksUpToDate>false</LinksUpToDate>
  <CharactersWithSpaces>84457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9</cp:revision>
  <cp:lastPrinted>2024-05-29T07:24:00Z</cp:lastPrinted>
  <dcterms:created xsi:type="dcterms:W3CDTF">2024-04-17T07:30:00Z</dcterms:created>
  <dcterms:modified xsi:type="dcterms:W3CDTF">2024-05-29T07:26:00Z</dcterms:modified>
</cp:coreProperties>
</file>