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63" w:rsidRPr="00927398" w:rsidRDefault="004A6B63" w:rsidP="004A6B63">
      <w:pPr>
        <w:jc w:val="center"/>
        <w:rPr>
          <w:sz w:val="28"/>
          <w:szCs w:val="28"/>
        </w:rPr>
      </w:pPr>
      <w:r w:rsidRPr="00927398">
        <w:rPr>
          <w:sz w:val="28"/>
          <w:szCs w:val="28"/>
        </w:rPr>
        <w:t xml:space="preserve">СОВЕТ ДЕПУТАТОВ СТЕПНОГО СЕЛЬСОВЕТА </w:t>
      </w:r>
    </w:p>
    <w:p w:rsidR="004A6B63" w:rsidRPr="00927398" w:rsidRDefault="004A6B63" w:rsidP="004A6B63">
      <w:pPr>
        <w:jc w:val="center"/>
        <w:rPr>
          <w:sz w:val="28"/>
          <w:szCs w:val="28"/>
        </w:rPr>
      </w:pPr>
      <w:r w:rsidRPr="00927398">
        <w:rPr>
          <w:sz w:val="28"/>
          <w:szCs w:val="28"/>
        </w:rPr>
        <w:t>ИСКИТИМСКОГО РАЙОНА НОВОСИБИРСКОЙ ОБЛАСТИ</w:t>
      </w:r>
    </w:p>
    <w:p w:rsidR="004A6B63" w:rsidRPr="00927398" w:rsidRDefault="004A6B63" w:rsidP="004A6B63">
      <w:pPr>
        <w:jc w:val="center"/>
        <w:rPr>
          <w:i/>
          <w:sz w:val="28"/>
          <w:szCs w:val="28"/>
        </w:rPr>
      </w:pPr>
      <w:r w:rsidRPr="00927398">
        <w:rPr>
          <w:i/>
          <w:sz w:val="28"/>
          <w:szCs w:val="28"/>
        </w:rPr>
        <w:t>(</w:t>
      </w:r>
      <w:r w:rsidR="008E211E">
        <w:rPr>
          <w:i/>
          <w:sz w:val="28"/>
          <w:szCs w:val="28"/>
        </w:rPr>
        <w:t>пятого</w:t>
      </w:r>
      <w:r w:rsidRPr="00927398">
        <w:rPr>
          <w:i/>
          <w:sz w:val="28"/>
          <w:szCs w:val="28"/>
        </w:rPr>
        <w:t xml:space="preserve"> созыва)</w:t>
      </w:r>
    </w:p>
    <w:p w:rsidR="004A6B63" w:rsidRDefault="004A6B63" w:rsidP="004A6B63">
      <w:pPr>
        <w:jc w:val="center"/>
        <w:rPr>
          <w:i/>
        </w:rPr>
      </w:pPr>
    </w:p>
    <w:p w:rsidR="004A6B63" w:rsidRDefault="004A6B63" w:rsidP="004A6B63">
      <w:pPr>
        <w:jc w:val="center"/>
        <w:rPr>
          <w:sz w:val="28"/>
          <w:szCs w:val="28"/>
        </w:rPr>
      </w:pPr>
      <w:r w:rsidRPr="00927398">
        <w:rPr>
          <w:sz w:val="28"/>
          <w:szCs w:val="28"/>
        </w:rPr>
        <w:t>РЕШЕНИЕ</w:t>
      </w:r>
    </w:p>
    <w:p w:rsidR="004A6B63" w:rsidRDefault="00241743" w:rsidP="004A6B63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двадца</w:t>
      </w:r>
      <w:r w:rsidR="00B31B5E">
        <w:rPr>
          <w:sz w:val="28"/>
          <w:szCs w:val="28"/>
        </w:rPr>
        <w:t>ть первой</w:t>
      </w:r>
      <w:r>
        <w:rPr>
          <w:sz w:val="28"/>
          <w:szCs w:val="28"/>
        </w:rPr>
        <w:t xml:space="preserve"> очередной</w:t>
      </w:r>
      <w:r w:rsidR="008E211E">
        <w:rPr>
          <w:sz w:val="28"/>
          <w:szCs w:val="28"/>
        </w:rPr>
        <w:t xml:space="preserve"> сессии</w:t>
      </w:r>
    </w:p>
    <w:p w:rsidR="00AE0775" w:rsidRDefault="00AE0775" w:rsidP="004A6B63">
      <w:pPr>
        <w:jc w:val="center"/>
        <w:rPr>
          <w:sz w:val="28"/>
          <w:szCs w:val="28"/>
        </w:rPr>
      </w:pPr>
    </w:p>
    <w:p w:rsidR="000E0E95" w:rsidRDefault="0058694F" w:rsidP="004A6B63">
      <w:pPr>
        <w:jc w:val="both"/>
        <w:rPr>
          <w:sz w:val="28"/>
          <w:szCs w:val="28"/>
        </w:rPr>
      </w:pPr>
      <w:r>
        <w:rPr>
          <w:sz w:val="28"/>
          <w:szCs w:val="28"/>
        </w:rPr>
        <w:t>28.09.2017                                                                                                  №82</w:t>
      </w:r>
    </w:p>
    <w:p w:rsidR="0058694F" w:rsidRDefault="0058694F" w:rsidP="004A6B63">
      <w:pPr>
        <w:jc w:val="both"/>
        <w:rPr>
          <w:sz w:val="28"/>
          <w:szCs w:val="28"/>
        </w:rPr>
      </w:pPr>
    </w:p>
    <w:p w:rsidR="007F5ACA" w:rsidRDefault="00574525" w:rsidP="00B31B5E">
      <w:pPr>
        <w:rPr>
          <w:rStyle w:val="a4"/>
          <w:b w:val="0"/>
          <w:color w:val="000000"/>
          <w:szCs w:val="28"/>
        </w:rPr>
      </w:pPr>
      <w:r>
        <w:rPr>
          <w:rStyle w:val="a4"/>
          <w:b w:val="0"/>
          <w:color w:val="000000"/>
          <w:szCs w:val="28"/>
        </w:rPr>
        <w:t xml:space="preserve">Об </w:t>
      </w:r>
      <w:r w:rsidR="00B31B5E">
        <w:rPr>
          <w:rStyle w:val="a4"/>
          <w:b w:val="0"/>
          <w:color w:val="000000"/>
          <w:szCs w:val="28"/>
        </w:rPr>
        <w:t>утверждении</w:t>
      </w:r>
      <w:r w:rsidR="00B31B5E" w:rsidRPr="00B31B5E">
        <w:rPr>
          <w:rStyle w:val="a4"/>
          <w:b w:val="0"/>
          <w:color w:val="000000"/>
          <w:szCs w:val="28"/>
        </w:rPr>
        <w:t xml:space="preserve"> </w:t>
      </w:r>
      <w:proofErr w:type="gramStart"/>
      <w:r w:rsidR="007F5ACA">
        <w:rPr>
          <w:rStyle w:val="a4"/>
          <w:b w:val="0"/>
          <w:color w:val="000000"/>
          <w:szCs w:val="28"/>
        </w:rPr>
        <w:t>муниципальной</w:t>
      </w:r>
      <w:proofErr w:type="gramEnd"/>
    </w:p>
    <w:p w:rsidR="007F5ACA" w:rsidRDefault="007F5ACA" w:rsidP="00B31B5E">
      <w:pPr>
        <w:rPr>
          <w:rStyle w:val="a4"/>
          <w:b w:val="0"/>
          <w:color w:val="000000"/>
          <w:szCs w:val="28"/>
        </w:rPr>
      </w:pPr>
      <w:r>
        <w:rPr>
          <w:rStyle w:val="a4"/>
          <w:b w:val="0"/>
          <w:color w:val="000000"/>
          <w:szCs w:val="28"/>
        </w:rPr>
        <w:t>п</w:t>
      </w:r>
      <w:r w:rsidR="00B31B5E" w:rsidRPr="00B31B5E">
        <w:rPr>
          <w:rStyle w:val="a4"/>
          <w:b w:val="0"/>
          <w:color w:val="000000"/>
          <w:szCs w:val="28"/>
        </w:rPr>
        <w:t>рограммы</w:t>
      </w:r>
      <w:r>
        <w:rPr>
          <w:rStyle w:val="a4"/>
          <w:b w:val="0"/>
          <w:color w:val="000000"/>
          <w:szCs w:val="28"/>
        </w:rPr>
        <w:t xml:space="preserve"> комплексного р</w:t>
      </w:r>
      <w:r w:rsidR="00B31B5E" w:rsidRPr="00B31B5E">
        <w:rPr>
          <w:rStyle w:val="a4"/>
          <w:b w:val="0"/>
          <w:color w:val="000000"/>
          <w:szCs w:val="28"/>
        </w:rPr>
        <w:t xml:space="preserve">азвития </w:t>
      </w:r>
    </w:p>
    <w:p w:rsidR="007F5ACA" w:rsidRDefault="00B31B5E" w:rsidP="00B31B5E">
      <w:pPr>
        <w:rPr>
          <w:rStyle w:val="a4"/>
          <w:b w:val="0"/>
          <w:color w:val="000000"/>
          <w:szCs w:val="28"/>
        </w:rPr>
      </w:pPr>
      <w:r w:rsidRPr="00B31B5E">
        <w:rPr>
          <w:rStyle w:val="a4"/>
          <w:b w:val="0"/>
          <w:color w:val="000000"/>
          <w:szCs w:val="28"/>
        </w:rPr>
        <w:t>социальной инфраструктуры</w:t>
      </w:r>
      <w:r w:rsidR="007F5ACA">
        <w:rPr>
          <w:rStyle w:val="a4"/>
          <w:b w:val="0"/>
          <w:color w:val="000000"/>
          <w:szCs w:val="28"/>
        </w:rPr>
        <w:t xml:space="preserve"> </w:t>
      </w:r>
      <w:proofErr w:type="gramStart"/>
      <w:r w:rsidRPr="00B31B5E">
        <w:rPr>
          <w:rStyle w:val="a4"/>
          <w:b w:val="0"/>
          <w:color w:val="000000"/>
          <w:szCs w:val="28"/>
        </w:rPr>
        <w:t>Степного</w:t>
      </w:r>
      <w:proofErr w:type="gramEnd"/>
      <w:r w:rsidRPr="00B31B5E">
        <w:rPr>
          <w:rStyle w:val="a4"/>
          <w:b w:val="0"/>
          <w:color w:val="000000"/>
          <w:szCs w:val="28"/>
        </w:rPr>
        <w:t xml:space="preserve"> </w:t>
      </w:r>
    </w:p>
    <w:p w:rsidR="007F5ACA" w:rsidRDefault="00B31B5E" w:rsidP="00B31B5E">
      <w:pPr>
        <w:rPr>
          <w:rStyle w:val="a4"/>
          <w:b w:val="0"/>
          <w:color w:val="000000"/>
          <w:szCs w:val="28"/>
        </w:rPr>
      </w:pPr>
      <w:r w:rsidRPr="00B31B5E">
        <w:rPr>
          <w:rStyle w:val="a4"/>
          <w:b w:val="0"/>
          <w:color w:val="000000"/>
          <w:szCs w:val="28"/>
        </w:rPr>
        <w:t>сельсовета</w:t>
      </w:r>
      <w:r w:rsidR="007F5ACA">
        <w:rPr>
          <w:rStyle w:val="a4"/>
          <w:b w:val="0"/>
          <w:color w:val="000000"/>
          <w:szCs w:val="28"/>
        </w:rPr>
        <w:t xml:space="preserve"> Искитимского района </w:t>
      </w:r>
    </w:p>
    <w:p w:rsidR="007F5ACA" w:rsidRDefault="007F5ACA" w:rsidP="00B31B5E">
      <w:pPr>
        <w:rPr>
          <w:rStyle w:val="a4"/>
          <w:b w:val="0"/>
          <w:color w:val="000000"/>
          <w:szCs w:val="28"/>
        </w:rPr>
      </w:pPr>
      <w:r>
        <w:rPr>
          <w:rStyle w:val="a4"/>
          <w:b w:val="0"/>
          <w:color w:val="000000"/>
          <w:szCs w:val="28"/>
        </w:rPr>
        <w:t>Новосибирской области на 2017-2027гг.</w:t>
      </w:r>
    </w:p>
    <w:p w:rsidR="00B31B5E" w:rsidRPr="00927398" w:rsidRDefault="00B31B5E" w:rsidP="00B31B5E">
      <w:pPr>
        <w:rPr>
          <w:sz w:val="28"/>
        </w:rPr>
      </w:pPr>
    </w:p>
    <w:p w:rsidR="000E0E95" w:rsidRPr="001E6430" w:rsidRDefault="004A6B63" w:rsidP="000E0E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27398">
        <w:rPr>
          <w:sz w:val="28"/>
        </w:rPr>
        <w:tab/>
        <w:t xml:space="preserve"> </w:t>
      </w:r>
      <w:r w:rsidR="00B31B5E">
        <w:rPr>
          <w:sz w:val="28"/>
        </w:rPr>
        <w:t xml:space="preserve">На основании </w:t>
      </w:r>
      <w:r w:rsidR="00B31B5E" w:rsidRPr="00B31B5E">
        <w:rPr>
          <w:color w:val="000000"/>
          <w:sz w:val="28"/>
          <w:szCs w:val="28"/>
        </w:rPr>
        <w:t>Федерального закона от 29.12.2014 № 456-ФЗ</w:t>
      </w:r>
      <w:r w:rsidR="00B31B5E">
        <w:rPr>
          <w:color w:val="000000"/>
          <w:sz w:val="28"/>
          <w:szCs w:val="28"/>
        </w:rPr>
        <w:t xml:space="preserve"> </w:t>
      </w:r>
      <w:r w:rsidR="00B31B5E" w:rsidRPr="00B31B5E">
        <w:rPr>
          <w:color w:val="000000"/>
          <w:sz w:val="28"/>
          <w:szCs w:val="28"/>
        </w:rPr>
        <w:t>«О внесении изменений в Градостроительный кодекс Российской Федерации и отдельные законодательные акты Российской Федерации», Федерального закона от 06 октября 2003 года № 131ФЗ «Об общих принципах организации местного самоуправления в Российской Федерации, Постановления Правительства РФ от 01 октября 2015г № 1050 «Об утверждении требований к программам комплексного развития социальной инфраструктуры поселений, Устава администрации Степного сельсовета, Генерального плана администрации Степного сельсовета</w:t>
      </w:r>
      <w:r w:rsidR="00414289">
        <w:rPr>
          <w:color w:val="000000"/>
          <w:sz w:val="28"/>
          <w:szCs w:val="28"/>
        </w:rPr>
        <w:t xml:space="preserve">, </w:t>
      </w:r>
      <w:r w:rsidR="000E0E95">
        <w:rPr>
          <w:color w:val="000000"/>
          <w:sz w:val="28"/>
          <w:szCs w:val="28"/>
        </w:rPr>
        <w:t xml:space="preserve">Совет депутатов </w:t>
      </w:r>
      <w:r w:rsidR="000E0E95">
        <w:rPr>
          <w:rStyle w:val="a4"/>
          <w:b w:val="0"/>
          <w:color w:val="000000"/>
          <w:sz w:val="28"/>
          <w:szCs w:val="28"/>
        </w:rPr>
        <w:t xml:space="preserve">Степного </w:t>
      </w:r>
      <w:r w:rsidR="000E0E95">
        <w:rPr>
          <w:color w:val="000000"/>
          <w:sz w:val="28"/>
          <w:szCs w:val="28"/>
        </w:rPr>
        <w:t xml:space="preserve">сельсовета Искитимского района Новосибирской области </w:t>
      </w:r>
    </w:p>
    <w:p w:rsidR="000E0E95" w:rsidRPr="001E6430" w:rsidRDefault="000E0E95" w:rsidP="000E0E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E6430">
        <w:rPr>
          <w:color w:val="000000"/>
          <w:sz w:val="28"/>
          <w:szCs w:val="28"/>
        </w:rPr>
        <w:t>РЕШИЛ:</w:t>
      </w:r>
    </w:p>
    <w:p w:rsidR="00414289" w:rsidRPr="00414289" w:rsidRDefault="000E0E95" w:rsidP="00B31B5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414289" w:rsidRPr="00414289">
        <w:rPr>
          <w:sz w:val="28"/>
          <w:szCs w:val="28"/>
        </w:rPr>
        <w:t xml:space="preserve"> </w:t>
      </w:r>
      <w:r w:rsidR="007F5ACA">
        <w:rPr>
          <w:rFonts w:eastAsia="A"/>
          <w:sz w:val="28"/>
          <w:szCs w:val="28"/>
        </w:rPr>
        <w:t>Утвердить муниципальную п</w:t>
      </w:r>
      <w:r w:rsidR="00B31B5E">
        <w:rPr>
          <w:rFonts w:eastAsia="A"/>
          <w:sz w:val="28"/>
          <w:szCs w:val="28"/>
        </w:rPr>
        <w:t>рограмму комплексного развития социа</w:t>
      </w:r>
      <w:r w:rsidR="007F5ACA">
        <w:rPr>
          <w:rFonts w:eastAsia="A"/>
          <w:sz w:val="28"/>
          <w:szCs w:val="28"/>
        </w:rPr>
        <w:t xml:space="preserve">льной инфраструктуры </w:t>
      </w:r>
      <w:r w:rsidR="00B31B5E">
        <w:rPr>
          <w:rFonts w:eastAsia="A"/>
          <w:sz w:val="28"/>
          <w:szCs w:val="28"/>
        </w:rPr>
        <w:t>Степного сельсовета Искитимско</w:t>
      </w:r>
      <w:r w:rsidR="007F5ACA">
        <w:rPr>
          <w:rFonts w:eastAsia="A"/>
          <w:sz w:val="28"/>
          <w:szCs w:val="28"/>
        </w:rPr>
        <w:t>го района Новосибирской области на 2017-2027 годы.</w:t>
      </w:r>
    </w:p>
    <w:p w:rsidR="000E0E95" w:rsidRPr="000E0E95" w:rsidRDefault="000E0E95" w:rsidP="000E0E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E0E95">
        <w:rPr>
          <w:color w:val="000000"/>
          <w:sz w:val="28"/>
          <w:szCs w:val="28"/>
        </w:rPr>
        <w:t xml:space="preserve">2. </w:t>
      </w:r>
      <w:r w:rsidRPr="000E0E95">
        <w:rPr>
          <w:sz w:val="28"/>
        </w:rPr>
        <w:t>Настоящее решение опубликовать в газете «Вестник Степного» и разместить на официальном сайте администрации Степного сельсовета.</w:t>
      </w:r>
    </w:p>
    <w:p w:rsidR="000E0E95" w:rsidRDefault="000E0E95" w:rsidP="000E0E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E6430">
        <w:rPr>
          <w:color w:val="000000"/>
          <w:sz w:val="28"/>
          <w:szCs w:val="28"/>
        </w:rPr>
        <w:t xml:space="preserve">. </w:t>
      </w:r>
      <w:proofErr w:type="gramStart"/>
      <w:r w:rsidR="00AC337D" w:rsidRPr="00AC337D">
        <w:rPr>
          <w:color w:val="000000"/>
          <w:sz w:val="28"/>
          <w:szCs w:val="28"/>
        </w:rPr>
        <w:t>Контроль за</w:t>
      </w:r>
      <w:proofErr w:type="gramEnd"/>
      <w:r w:rsidR="00AC337D" w:rsidRPr="00AC337D">
        <w:rPr>
          <w:color w:val="000000"/>
          <w:sz w:val="28"/>
          <w:szCs w:val="28"/>
        </w:rPr>
        <w:t xml:space="preserve"> исполнением данного решения возложить на постоянную депутатскую комиссию по бюджету, налогам и финансово-кредитной политике (Воронова Т.И.).</w:t>
      </w:r>
    </w:p>
    <w:p w:rsidR="00BD7F9C" w:rsidRDefault="00BD7F9C" w:rsidP="000E0E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D7F9C" w:rsidRPr="001E6430" w:rsidRDefault="00BD7F9C" w:rsidP="000E0E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E211E" w:rsidRDefault="008E211E" w:rsidP="000E0E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850"/>
        <w:gridCol w:w="4253"/>
      </w:tblGrid>
      <w:tr w:rsidR="00BD7F9C" w:rsidTr="00BD7F9C">
        <w:tc>
          <w:tcPr>
            <w:tcW w:w="4361" w:type="dxa"/>
            <w:vAlign w:val="center"/>
          </w:tcPr>
          <w:p w:rsidR="00BD7F9C" w:rsidRDefault="00BD7F9C" w:rsidP="00BD7F9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Степного сельсовета Искитимского района Новосибирской области</w:t>
            </w:r>
          </w:p>
          <w:p w:rsidR="00BD7F9C" w:rsidRPr="00BD7F9C" w:rsidRDefault="00BD7F9C" w:rsidP="00BD7F9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</w:t>
            </w:r>
            <w:proofErr w:type="spellStart"/>
            <w:r>
              <w:rPr>
                <w:color w:val="000000"/>
                <w:sz w:val="28"/>
                <w:szCs w:val="28"/>
              </w:rPr>
              <w:t>Ю.В.Блинкова</w:t>
            </w:r>
            <w:proofErr w:type="spellEnd"/>
          </w:p>
        </w:tc>
        <w:tc>
          <w:tcPr>
            <w:tcW w:w="850" w:type="dxa"/>
          </w:tcPr>
          <w:p w:rsidR="00BD7F9C" w:rsidRDefault="00BD7F9C" w:rsidP="000E0E9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Align w:val="center"/>
          </w:tcPr>
          <w:p w:rsidR="00BD7F9C" w:rsidRDefault="00BD7F9C" w:rsidP="00BD7F9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Совета депутатов Степного сельсовета Искитимского района Новосибирской области</w:t>
            </w:r>
          </w:p>
          <w:p w:rsidR="00BD7F9C" w:rsidRDefault="00BD7F9C" w:rsidP="00BD7F9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</w:t>
            </w:r>
            <w:proofErr w:type="spellStart"/>
            <w:r>
              <w:rPr>
                <w:color w:val="000000"/>
                <w:sz w:val="28"/>
                <w:szCs w:val="28"/>
              </w:rPr>
              <w:t>З.К.Егерь</w:t>
            </w:r>
            <w:proofErr w:type="spellEnd"/>
          </w:p>
        </w:tc>
      </w:tr>
    </w:tbl>
    <w:p w:rsidR="008E211E" w:rsidRDefault="008E211E" w:rsidP="000E0E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0E0E95" w:rsidRPr="001E6430" w:rsidRDefault="000E0E95" w:rsidP="000E0E9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E6430">
        <w:rPr>
          <w:color w:val="000000"/>
          <w:sz w:val="28"/>
          <w:szCs w:val="28"/>
        </w:rPr>
        <w:t> </w:t>
      </w:r>
    </w:p>
    <w:p w:rsidR="00BD7F9C" w:rsidRDefault="00BD7F9C" w:rsidP="00BD7F9C">
      <w:pPr>
        <w:shd w:val="clear" w:color="auto" w:fill="FFFFFF"/>
        <w:jc w:val="right"/>
        <w:rPr>
          <w:sz w:val="28"/>
          <w:szCs w:val="28"/>
        </w:rPr>
      </w:pPr>
    </w:p>
    <w:p w:rsidR="00BD7F9C" w:rsidRDefault="00BD7F9C" w:rsidP="00BD7F9C">
      <w:pPr>
        <w:shd w:val="clear" w:color="auto" w:fill="FFFFFF"/>
        <w:jc w:val="right"/>
        <w:rPr>
          <w:sz w:val="28"/>
          <w:szCs w:val="28"/>
        </w:rPr>
      </w:pPr>
    </w:p>
    <w:p w:rsidR="00BD7F9C" w:rsidRPr="00BD7F9C" w:rsidRDefault="00BD7F9C" w:rsidP="00F55F3D">
      <w:pPr>
        <w:shd w:val="clear" w:color="auto" w:fill="FFFFFF"/>
        <w:contextualSpacing/>
        <w:jc w:val="right"/>
        <w:rPr>
          <w:sz w:val="28"/>
          <w:szCs w:val="28"/>
        </w:rPr>
      </w:pPr>
      <w:r w:rsidRPr="00BD7F9C">
        <w:rPr>
          <w:sz w:val="28"/>
          <w:szCs w:val="28"/>
        </w:rPr>
        <w:lastRenderedPageBreak/>
        <w:t>Приложение</w:t>
      </w:r>
    </w:p>
    <w:p w:rsidR="00BD7F9C" w:rsidRPr="00BD7F9C" w:rsidRDefault="00BD7F9C" w:rsidP="00F55F3D">
      <w:pPr>
        <w:shd w:val="clear" w:color="auto" w:fill="FFFFFF"/>
        <w:ind w:firstLine="540"/>
        <w:contextualSpacing/>
        <w:jc w:val="right"/>
        <w:rPr>
          <w:sz w:val="28"/>
          <w:szCs w:val="28"/>
        </w:rPr>
      </w:pPr>
      <w:r w:rsidRPr="00BD7F9C">
        <w:rPr>
          <w:sz w:val="28"/>
          <w:szCs w:val="28"/>
        </w:rPr>
        <w:t xml:space="preserve">к решению сессии Совета депутатов </w:t>
      </w:r>
    </w:p>
    <w:p w:rsidR="00BD7F9C" w:rsidRPr="00BD7F9C" w:rsidRDefault="00BD7F9C" w:rsidP="00F55F3D">
      <w:pPr>
        <w:shd w:val="clear" w:color="auto" w:fill="FFFFFF"/>
        <w:ind w:firstLine="540"/>
        <w:contextualSpacing/>
        <w:jc w:val="right"/>
        <w:rPr>
          <w:sz w:val="28"/>
          <w:szCs w:val="28"/>
        </w:rPr>
      </w:pPr>
      <w:r w:rsidRPr="00BD7F9C">
        <w:rPr>
          <w:sz w:val="28"/>
          <w:szCs w:val="28"/>
        </w:rPr>
        <w:t>Сте</w:t>
      </w:r>
      <w:bookmarkStart w:id="0" w:name="_GoBack"/>
      <w:bookmarkEnd w:id="0"/>
      <w:r w:rsidRPr="00BD7F9C">
        <w:rPr>
          <w:sz w:val="28"/>
          <w:szCs w:val="28"/>
        </w:rPr>
        <w:t>пного сельсовета</w:t>
      </w:r>
    </w:p>
    <w:p w:rsidR="00BD7F9C" w:rsidRPr="00BD7F9C" w:rsidRDefault="00BD7F9C" w:rsidP="00F55F3D">
      <w:pPr>
        <w:shd w:val="clear" w:color="auto" w:fill="FFFFFF"/>
        <w:ind w:firstLine="540"/>
        <w:contextualSpacing/>
        <w:jc w:val="right"/>
        <w:rPr>
          <w:sz w:val="28"/>
          <w:szCs w:val="28"/>
        </w:rPr>
      </w:pPr>
      <w:r w:rsidRPr="00BD7F9C">
        <w:rPr>
          <w:sz w:val="28"/>
          <w:szCs w:val="28"/>
        </w:rPr>
        <w:t xml:space="preserve"> Искитимского района Новосибирской области </w:t>
      </w:r>
    </w:p>
    <w:p w:rsidR="00BD7F9C" w:rsidRPr="00BD7F9C" w:rsidRDefault="00BD7F9C" w:rsidP="00F55F3D">
      <w:pPr>
        <w:shd w:val="clear" w:color="auto" w:fill="FFFFFF"/>
        <w:ind w:firstLine="540"/>
        <w:contextualSpacing/>
        <w:jc w:val="right"/>
        <w:rPr>
          <w:sz w:val="28"/>
          <w:szCs w:val="28"/>
        </w:rPr>
      </w:pPr>
      <w:r w:rsidRPr="00BD7F9C">
        <w:rPr>
          <w:sz w:val="28"/>
          <w:szCs w:val="28"/>
        </w:rPr>
        <w:t xml:space="preserve">от </w:t>
      </w:r>
      <w:r w:rsidR="00F55F3D">
        <w:rPr>
          <w:sz w:val="28"/>
          <w:szCs w:val="28"/>
        </w:rPr>
        <w:t>«</w:t>
      </w:r>
      <w:r w:rsidRPr="00BD7F9C">
        <w:rPr>
          <w:sz w:val="28"/>
          <w:szCs w:val="28"/>
        </w:rPr>
        <w:t>28</w:t>
      </w:r>
      <w:r w:rsidR="00F55F3D">
        <w:rPr>
          <w:sz w:val="28"/>
          <w:szCs w:val="28"/>
        </w:rPr>
        <w:t>»</w:t>
      </w:r>
      <w:r w:rsidRPr="00BD7F9C">
        <w:rPr>
          <w:sz w:val="28"/>
          <w:szCs w:val="28"/>
        </w:rPr>
        <w:t>сентября 2017 № 82</w:t>
      </w:r>
    </w:p>
    <w:p w:rsidR="00BD7F9C" w:rsidRPr="00BD7F9C" w:rsidRDefault="00BD7F9C" w:rsidP="00F55F3D">
      <w:pPr>
        <w:shd w:val="clear" w:color="auto" w:fill="FFFFFF"/>
        <w:ind w:firstLine="540"/>
        <w:contextualSpacing/>
        <w:jc w:val="right"/>
        <w:rPr>
          <w:sz w:val="28"/>
          <w:szCs w:val="28"/>
        </w:rPr>
      </w:pPr>
      <w:r w:rsidRPr="00BD7F9C">
        <w:rPr>
          <w:sz w:val="28"/>
          <w:szCs w:val="28"/>
        </w:rPr>
        <w:t> </w:t>
      </w:r>
    </w:p>
    <w:p w:rsidR="00BD7F9C" w:rsidRPr="00BD7F9C" w:rsidRDefault="00BD7F9C" w:rsidP="00F55F3D">
      <w:pPr>
        <w:shd w:val="clear" w:color="auto" w:fill="FFFFFF"/>
        <w:contextualSpacing/>
        <w:jc w:val="center"/>
        <w:rPr>
          <w:sz w:val="28"/>
          <w:szCs w:val="28"/>
        </w:rPr>
      </w:pPr>
      <w:r w:rsidRPr="00BD7F9C">
        <w:rPr>
          <w:b/>
          <w:bCs/>
          <w:sz w:val="28"/>
          <w:szCs w:val="28"/>
        </w:rPr>
        <w:t>Муниципальная программа</w:t>
      </w:r>
    </w:p>
    <w:p w:rsidR="00F55F3D" w:rsidRDefault="00BD7F9C" w:rsidP="00F55F3D">
      <w:pPr>
        <w:shd w:val="clear" w:color="auto" w:fill="FFFFFF"/>
        <w:contextualSpacing/>
        <w:jc w:val="center"/>
        <w:rPr>
          <w:b/>
          <w:bCs/>
          <w:sz w:val="28"/>
          <w:szCs w:val="28"/>
        </w:rPr>
      </w:pPr>
      <w:r w:rsidRPr="00BD7F9C">
        <w:rPr>
          <w:b/>
          <w:bCs/>
          <w:sz w:val="28"/>
          <w:szCs w:val="28"/>
        </w:rPr>
        <w:t xml:space="preserve">комплексного развития социальной инфраструктуры </w:t>
      </w:r>
    </w:p>
    <w:p w:rsidR="00F55F3D" w:rsidRDefault="00BD7F9C" w:rsidP="00F55F3D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BD7F9C">
        <w:rPr>
          <w:b/>
          <w:sz w:val="28"/>
          <w:szCs w:val="28"/>
        </w:rPr>
        <w:t xml:space="preserve">Степного сельсовета Искитимского района </w:t>
      </w:r>
    </w:p>
    <w:p w:rsidR="00BD7F9C" w:rsidRPr="00BD7F9C" w:rsidRDefault="00BD7F9C" w:rsidP="00F55F3D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BD7F9C">
        <w:rPr>
          <w:b/>
          <w:sz w:val="28"/>
          <w:szCs w:val="28"/>
        </w:rPr>
        <w:t>Новосибирской области</w:t>
      </w:r>
      <w:r w:rsidRPr="00BD7F9C">
        <w:rPr>
          <w:b/>
          <w:bCs/>
          <w:sz w:val="28"/>
          <w:szCs w:val="28"/>
        </w:rPr>
        <w:t xml:space="preserve"> на 2017- 2027гг.</w:t>
      </w:r>
    </w:p>
    <w:p w:rsidR="00BD7F9C" w:rsidRPr="00F55F3D" w:rsidRDefault="00BD7F9C" w:rsidP="00F55F3D">
      <w:pPr>
        <w:shd w:val="clear" w:color="auto" w:fill="FFFFFF"/>
        <w:contextualSpacing/>
        <w:jc w:val="both"/>
        <w:rPr>
          <w:color w:val="000000"/>
          <w:sz w:val="16"/>
          <w:szCs w:val="16"/>
        </w:rPr>
      </w:pPr>
      <w:r w:rsidRPr="00BD7F9C">
        <w:rPr>
          <w:b/>
          <w:sz w:val="28"/>
          <w:szCs w:val="28"/>
        </w:rPr>
        <w:t> </w:t>
      </w:r>
      <w:r w:rsidRPr="00BD7F9C">
        <w:rPr>
          <w:color w:val="000000"/>
          <w:sz w:val="28"/>
          <w:szCs w:val="28"/>
        </w:rPr>
        <w:t> </w:t>
      </w:r>
    </w:p>
    <w:p w:rsidR="00BD7F9C" w:rsidRPr="00BD7F9C" w:rsidRDefault="00F55F3D" w:rsidP="00F55F3D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1.ПАСПОРТ ПРОГРАММЫ</w:t>
      </w:r>
      <w:r w:rsidR="00BD7F9C" w:rsidRPr="00BD7F9C">
        <w:rPr>
          <w:b/>
          <w:bCs/>
          <w:color w:val="000000"/>
          <w:sz w:val="28"/>
          <w:szCs w:val="28"/>
        </w:rPr>
        <w:t> </w:t>
      </w:r>
    </w:p>
    <w:tbl>
      <w:tblPr>
        <w:tblW w:w="946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3"/>
        <w:gridCol w:w="6521"/>
      </w:tblGrid>
      <w:tr w:rsidR="00BD7F9C" w:rsidRPr="00BD7F9C" w:rsidTr="00F55F3D">
        <w:trPr>
          <w:trHeight w:val="473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5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 xml:space="preserve">   Муниципальная   программа </w:t>
            </w:r>
            <w:r w:rsidRPr="00BD7F9C">
              <w:rPr>
                <w:bCs/>
                <w:sz w:val="28"/>
                <w:szCs w:val="28"/>
              </w:rPr>
              <w:t xml:space="preserve">комплексного развития социальной инфраструктуры </w:t>
            </w:r>
            <w:r w:rsidRPr="00BD7F9C">
              <w:rPr>
                <w:sz w:val="28"/>
                <w:szCs w:val="28"/>
              </w:rPr>
              <w:t>Степного сельсовета Искитимского района Новосибирской области</w:t>
            </w:r>
            <w:r w:rsidRPr="00BD7F9C">
              <w:rPr>
                <w:bCs/>
                <w:sz w:val="28"/>
                <w:szCs w:val="28"/>
              </w:rPr>
              <w:t xml:space="preserve"> на 2017 - 2027 гг. (далее - программа)</w:t>
            </w:r>
          </w:p>
        </w:tc>
      </w:tr>
      <w:tr w:rsidR="00BD7F9C" w:rsidRPr="00BD7F9C" w:rsidTr="00F55F3D">
        <w:trPr>
          <w:trHeight w:val="473"/>
        </w:trPr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Градостроительный кодекс Российской Федерации от 29.12.2004 г. № 190-ФЗ;</w:t>
            </w:r>
          </w:p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Федеральный закон от 29.12.2014 N 456-ФЗ «О внесении изменений в Градостроительный кодекс Российской Федерации и отдельные законодательные акты Российской Федерации»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Постановление Правительства Российской Федерации от 01.10.2015 г. № 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670D1B" w:rsidRDefault="00BD7F9C" w:rsidP="00670D1B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Устав Степного сельсовета Искитимского района Н</w:t>
            </w:r>
            <w:r w:rsidR="00670D1B">
              <w:rPr>
                <w:sz w:val="28"/>
                <w:szCs w:val="28"/>
              </w:rPr>
              <w:t>овосибирской области;</w:t>
            </w:r>
          </w:p>
          <w:p w:rsidR="00BD7F9C" w:rsidRPr="00BD7F9C" w:rsidRDefault="00BD7F9C" w:rsidP="00670D1B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 xml:space="preserve">Генеральный план Степного сельсовета Искитимского района Новосибирской области  </w:t>
            </w:r>
          </w:p>
        </w:tc>
      </w:tr>
      <w:tr w:rsidR="00BD7F9C" w:rsidRPr="00BD7F9C" w:rsidTr="00F55F3D">
        <w:trPr>
          <w:trHeight w:val="2166"/>
        </w:trPr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Наименование заказчика и разработчиков программы, их местонахождение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 Исполнительно-распорядительный орган</w:t>
            </w:r>
            <w:r w:rsidR="00670D1B">
              <w:rPr>
                <w:sz w:val="28"/>
                <w:szCs w:val="28"/>
              </w:rPr>
              <w:t xml:space="preserve"> </w:t>
            </w:r>
            <w:r w:rsidRPr="00BD7F9C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образования - </w:t>
            </w:r>
            <w:r w:rsidRPr="00BD7F9C">
              <w:rPr>
                <w:sz w:val="28"/>
                <w:szCs w:val="28"/>
              </w:rPr>
              <w:t>администрация Степного сельсовета Искитимского района Новосибирской области (далее – администрация муниципального образования)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BD7F9C">
              <w:rPr>
                <w:sz w:val="28"/>
                <w:szCs w:val="28"/>
              </w:rPr>
              <w:t xml:space="preserve">633240, Новосибирская область, </w:t>
            </w:r>
            <w:proofErr w:type="spellStart"/>
            <w:r w:rsidRPr="00BD7F9C">
              <w:rPr>
                <w:sz w:val="28"/>
                <w:szCs w:val="28"/>
              </w:rPr>
              <w:t>Искитимский</w:t>
            </w:r>
            <w:proofErr w:type="spellEnd"/>
            <w:r w:rsidRPr="00BD7F9C">
              <w:rPr>
                <w:sz w:val="28"/>
                <w:szCs w:val="28"/>
              </w:rPr>
              <w:t xml:space="preserve"> район, п. Степной, ул. Первомайская, д. 16</w:t>
            </w:r>
            <w:proofErr w:type="gramEnd"/>
          </w:p>
        </w:tc>
      </w:tr>
      <w:tr w:rsidR="00BD7F9C" w:rsidRPr="00BD7F9C" w:rsidTr="00F55F3D">
        <w:trPr>
          <w:trHeight w:val="441"/>
        </w:trPr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Обеспечение сбалансированного, перспективного развития социальной инфраструктуры поселения в соответствии с потребностями населения в объектах социальной инфраструктуры местного значения;</w:t>
            </w:r>
          </w:p>
          <w:p w:rsidR="00BD7F9C" w:rsidRPr="00BD7F9C" w:rsidRDefault="00BD7F9C" w:rsidP="00670D1B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 xml:space="preserve">Создание комфортных условий жизни населения, </w:t>
            </w:r>
            <w:r w:rsidRPr="00BD7F9C">
              <w:rPr>
                <w:sz w:val="28"/>
                <w:szCs w:val="28"/>
              </w:rPr>
              <w:lastRenderedPageBreak/>
              <w:t>улучшение качества жизни в поселении для полноценного и всестороннего развития личности и удовлетворения ее духовных и культурных потребностей.  </w:t>
            </w:r>
          </w:p>
        </w:tc>
      </w:tr>
      <w:tr w:rsidR="00BD7F9C" w:rsidRPr="00BD7F9C" w:rsidTr="00F55F3D">
        <w:trPr>
          <w:trHeight w:val="441"/>
        </w:trPr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Повышение уровня обеспеченности населения объектами культуры, физической культуры и массового спорта;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Обеспечение доступности объектов социальной инфраструктуры поселения для населения;</w:t>
            </w:r>
          </w:p>
          <w:p w:rsidR="00670D1B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Расширение перечня услуг социальной инфраст</w:t>
            </w:r>
            <w:r w:rsidR="00670D1B">
              <w:rPr>
                <w:sz w:val="28"/>
                <w:szCs w:val="28"/>
              </w:rPr>
              <w:t>руктуры, оказываемых населению;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Повышение эффективности использования объектов социальной инфраструктуры.</w:t>
            </w:r>
          </w:p>
        </w:tc>
      </w:tr>
      <w:tr w:rsidR="00BD7F9C" w:rsidRPr="00BD7F9C" w:rsidTr="00F55F3D">
        <w:trPr>
          <w:trHeight w:val="441"/>
        </w:trPr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Целевые показатели (индикаторы)  обеспеченности населения объектами социальной инфраструктуры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- Обеспеченность клубами в поселении;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- Количество детских игровых площадок;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- Объем средств, направленных на реализацию мероприятий по строительству, реконструкции, модернизации объектов культуры;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- Обеспеченность населения плоскостными сооружениями;</w:t>
            </w:r>
          </w:p>
          <w:p w:rsidR="00BD7F9C" w:rsidRPr="00BD7F9C" w:rsidRDefault="00BD7F9C" w:rsidP="00670D1B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- Доля населения, систематически занимающегося спортом;</w:t>
            </w:r>
          </w:p>
        </w:tc>
      </w:tr>
      <w:tr w:rsidR="00BD7F9C" w:rsidRPr="00BD7F9C" w:rsidTr="00F55F3D">
        <w:trPr>
          <w:trHeight w:val="441"/>
        </w:trPr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Мероприятия программы (инвестиционные проекты) направлены на развитие объектов социальной инфраструктуры по направлениям:</w:t>
            </w:r>
          </w:p>
          <w:p w:rsidR="00BD7F9C" w:rsidRPr="00BD7F9C" w:rsidRDefault="00BD7F9C" w:rsidP="00F55F3D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1. Образование:</w:t>
            </w:r>
          </w:p>
          <w:p w:rsidR="00BD7F9C" w:rsidRPr="00BD7F9C" w:rsidRDefault="00BD7F9C" w:rsidP="00F55F3D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- мероприятия не предусмотрены.</w:t>
            </w:r>
          </w:p>
          <w:p w:rsidR="00BD7F9C" w:rsidRPr="00BD7F9C" w:rsidRDefault="00BD7F9C" w:rsidP="00F55F3D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2. Здравоохранение:</w:t>
            </w:r>
          </w:p>
          <w:p w:rsidR="00BD7F9C" w:rsidRPr="00BD7F9C" w:rsidRDefault="00BD7F9C" w:rsidP="00F55F3D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- мероприятия не предусмотрены.</w:t>
            </w:r>
          </w:p>
          <w:p w:rsidR="00BD7F9C" w:rsidRPr="00BD7F9C" w:rsidRDefault="00BD7F9C" w:rsidP="00F55F3D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3. Физическая культура и спорт:</w:t>
            </w:r>
          </w:p>
          <w:p w:rsidR="00BD7F9C" w:rsidRPr="00BD7F9C" w:rsidRDefault="00BD7F9C" w:rsidP="00F55F3D">
            <w:pPr>
              <w:contextualSpacing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color w:val="000000"/>
                <w:sz w:val="28"/>
                <w:szCs w:val="28"/>
                <w:lang w:eastAsia="en-US"/>
              </w:rPr>
              <w:t>- мероприятия не предусмотрены</w:t>
            </w:r>
          </w:p>
          <w:p w:rsidR="00BD7F9C" w:rsidRPr="00BD7F9C" w:rsidRDefault="00BD7F9C" w:rsidP="00F55F3D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4. Культура:</w:t>
            </w:r>
          </w:p>
          <w:p w:rsidR="00BD7F9C" w:rsidRPr="00BD7F9C" w:rsidRDefault="00BD7F9C" w:rsidP="00670D1B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 xml:space="preserve">- Капитальный ремонт крыши МКУК «Центр Досуга </w:t>
            </w:r>
            <w:proofErr w:type="spellStart"/>
            <w:r w:rsidRPr="00BD7F9C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Start"/>
            <w:r w:rsidRPr="00BD7F9C">
              <w:rPr>
                <w:rFonts w:eastAsia="Calibri"/>
                <w:sz w:val="28"/>
                <w:szCs w:val="28"/>
                <w:lang w:eastAsia="en-US"/>
              </w:rPr>
              <w:t>.С</w:t>
            </w:r>
            <w:proofErr w:type="gramEnd"/>
            <w:r w:rsidRPr="00BD7F9C">
              <w:rPr>
                <w:rFonts w:eastAsia="Calibri"/>
                <w:sz w:val="28"/>
                <w:szCs w:val="28"/>
                <w:lang w:eastAsia="en-US"/>
              </w:rPr>
              <w:t>тепной</w:t>
            </w:r>
            <w:proofErr w:type="spellEnd"/>
            <w:r w:rsidRPr="00BD7F9C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</w:tc>
      </w:tr>
      <w:tr w:rsidR="00BD7F9C" w:rsidRPr="00BD7F9C" w:rsidTr="00F55F3D">
        <w:trPr>
          <w:trHeight w:val="441"/>
        </w:trPr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0D1B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Срок реализац</w:t>
            </w:r>
            <w:r w:rsidR="00670D1B">
              <w:rPr>
                <w:sz w:val="28"/>
                <w:szCs w:val="28"/>
              </w:rPr>
              <w:t>ии программы: 2017 г - 2027 гг.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Этапы реализации: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 этап - 2017 - 2021 гг.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 этап - 2022 - 2027 гг.</w:t>
            </w:r>
          </w:p>
        </w:tc>
      </w:tr>
      <w:tr w:rsidR="00BD7F9C" w:rsidRPr="00BD7F9C" w:rsidTr="00F55F3D">
        <w:trPr>
          <w:trHeight w:val="441"/>
        </w:trPr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F3D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Средства бюджетов всех уровней и внебюджетные источники, направляемые на реализацию инвестиционных проектов на территории поселения.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Общий объем финансирования 3643,2666 тыс. руб.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в том числе по этапам реализации: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lastRenderedPageBreak/>
              <w:t>2017 г. – 160,3566 тыс. руб.;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2018 г. – 3571,83 тыс. руб.;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2019 г. – 0 тыс. руб.;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2020 г. – 0  тыс. руб.;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2021 г. – 0 тыс. руб.;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2022-2027 гг. – 0 тыс. руб.</w:t>
            </w:r>
          </w:p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Объемы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период.</w:t>
            </w:r>
          </w:p>
        </w:tc>
      </w:tr>
      <w:tr w:rsidR="00BD7F9C" w:rsidRPr="00BD7F9C" w:rsidTr="00F55F3D">
        <w:trPr>
          <w:trHeight w:val="441"/>
        </w:trPr>
        <w:tc>
          <w:tcPr>
            <w:tcW w:w="29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both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lastRenderedPageBreak/>
              <w:t>Ожидаемые результаты реализации программы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670D1B" w:rsidP="00F55F3D">
            <w:pPr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  <w:r w:rsidR="00BD7F9C" w:rsidRPr="00BD7F9C">
              <w:rPr>
                <w:rFonts w:eastAsia="Calibri"/>
                <w:sz w:val="28"/>
                <w:szCs w:val="28"/>
                <w:lang w:eastAsia="en-US"/>
              </w:rPr>
              <w:t>Реализация предусмотренных Программой  мероприятий по ремонту существующих объектов позволит:</w:t>
            </w:r>
          </w:p>
          <w:p w:rsidR="00BD7F9C" w:rsidRPr="00BD7F9C" w:rsidRDefault="00BD7F9C" w:rsidP="00F55F3D">
            <w:pPr>
              <w:contextualSpacing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- обеспечить население безопасными и доступными объектами социальной инфраструктуры</w:t>
            </w:r>
          </w:p>
        </w:tc>
      </w:tr>
    </w:tbl>
    <w:p w:rsidR="00BD7F9C" w:rsidRPr="00BD7F9C" w:rsidRDefault="00BD7F9C" w:rsidP="00F55F3D">
      <w:pPr>
        <w:shd w:val="clear" w:color="auto" w:fill="FFFFFF"/>
        <w:ind w:left="3545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lang w:eastAsia="en-US"/>
        </w:rPr>
        <w:t> </w:t>
      </w:r>
    </w:p>
    <w:p w:rsidR="00BD7F9C" w:rsidRPr="00BD7F9C" w:rsidRDefault="00BD7F9C" w:rsidP="00F55F3D">
      <w:pPr>
        <w:shd w:val="clear" w:color="auto" w:fill="FFFFFF"/>
        <w:ind w:hanging="360"/>
        <w:contextualSpacing/>
        <w:jc w:val="center"/>
        <w:rPr>
          <w:b/>
          <w:bCs/>
          <w:color w:val="000000"/>
          <w:sz w:val="28"/>
          <w:szCs w:val="28"/>
        </w:rPr>
      </w:pPr>
    </w:p>
    <w:p w:rsidR="00BD7F9C" w:rsidRPr="00670D1B" w:rsidRDefault="00BD7F9C" w:rsidP="00670D1B">
      <w:pPr>
        <w:pStyle w:val="a5"/>
        <w:numPr>
          <w:ilvl w:val="0"/>
          <w:numId w:val="7"/>
        </w:num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670D1B">
        <w:rPr>
          <w:b/>
          <w:bCs/>
          <w:color w:val="000000"/>
          <w:sz w:val="28"/>
          <w:szCs w:val="28"/>
        </w:rPr>
        <w:t>ХАРАКТЕРИСТИКА СУЩЕСТВУЮЩЕГО СОСТ</w:t>
      </w:r>
      <w:r w:rsidR="00670D1B" w:rsidRPr="00670D1B">
        <w:rPr>
          <w:b/>
          <w:bCs/>
          <w:color w:val="000000"/>
          <w:sz w:val="28"/>
          <w:szCs w:val="28"/>
        </w:rPr>
        <w:t>ОЯНИЯ СОЦИАЛЬНОЙ ИНФРАСТРУКТУРЫ</w:t>
      </w:r>
    </w:p>
    <w:p w:rsidR="00670D1B" w:rsidRDefault="00670D1B" w:rsidP="00F55F3D">
      <w:pPr>
        <w:shd w:val="clear" w:color="auto" w:fill="FFFFFF"/>
        <w:contextualSpacing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BD7F9C" w:rsidRPr="00BD7F9C" w:rsidRDefault="00BD7F9C" w:rsidP="00F55F3D">
      <w:pPr>
        <w:shd w:val="clear" w:color="auto" w:fill="FFFFFF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lang w:eastAsia="en-US"/>
        </w:rPr>
        <w:t>2.1. Описание социально-экономического состояния поселения, сведения о градостроительной деятельности на территории поселения.</w:t>
      </w:r>
    </w:p>
    <w:p w:rsidR="00BD7F9C" w:rsidRPr="00BD7F9C" w:rsidRDefault="00BD7F9C" w:rsidP="00F55F3D">
      <w:pPr>
        <w:ind w:left="720"/>
        <w:contextualSpacing/>
        <w:rPr>
          <w:rFonts w:eastAsia="Calibri"/>
          <w:sz w:val="28"/>
          <w:szCs w:val="28"/>
          <w:lang w:eastAsia="en-US"/>
        </w:rPr>
      </w:pPr>
      <w:r w:rsidRPr="00BD7F9C">
        <w:rPr>
          <w:rFonts w:eastAsia="Calibri"/>
          <w:sz w:val="28"/>
          <w:szCs w:val="28"/>
          <w:lang w:eastAsia="en-US"/>
        </w:rPr>
        <w:t>Поселение  Степного сельсовета было образовано в 1939 году.</w:t>
      </w:r>
    </w:p>
    <w:p w:rsidR="00BD7F9C" w:rsidRPr="00BD7F9C" w:rsidRDefault="00BD7F9C" w:rsidP="00F55F3D">
      <w:pPr>
        <w:contextualSpacing/>
        <w:jc w:val="both"/>
        <w:rPr>
          <w:sz w:val="28"/>
          <w:szCs w:val="28"/>
        </w:rPr>
      </w:pPr>
      <w:r w:rsidRPr="00BD7F9C">
        <w:rPr>
          <w:rFonts w:eastAsia="Calibri"/>
          <w:sz w:val="28"/>
          <w:szCs w:val="28"/>
          <w:lang w:eastAsia="en-US"/>
        </w:rPr>
        <w:tab/>
        <w:t xml:space="preserve">Территория поселения общей площадью 234,69 кв. км  расположена  в юго-восточной части  Новосибирской области на расстоянии 80 км от областного центра  г. Новосибирска, в 30 км от районного центра г. </w:t>
      </w:r>
      <w:proofErr w:type="spellStart"/>
      <w:r w:rsidRPr="00BD7F9C">
        <w:rPr>
          <w:rFonts w:eastAsia="Calibri"/>
          <w:sz w:val="28"/>
          <w:szCs w:val="28"/>
          <w:lang w:eastAsia="en-US"/>
        </w:rPr>
        <w:t>Искитим</w:t>
      </w:r>
      <w:proofErr w:type="spellEnd"/>
      <w:r w:rsidRPr="00BD7F9C">
        <w:rPr>
          <w:rFonts w:eastAsia="Calibri"/>
          <w:sz w:val="28"/>
          <w:szCs w:val="28"/>
          <w:lang w:eastAsia="en-US"/>
        </w:rPr>
        <w:t xml:space="preserve">  и в 30 км от ближайшей железнодорожной станции </w:t>
      </w:r>
      <w:proofErr w:type="spellStart"/>
      <w:r w:rsidRPr="00BD7F9C">
        <w:rPr>
          <w:rFonts w:eastAsia="Calibri"/>
          <w:sz w:val="28"/>
          <w:szCs w:val="28"/>
          <w:lang w:eastAsia="en-US"/>
        </w:rPr>
        <w:t>Искитим</w:t>
      </w:r>
      <w:proofErr w:type="spellEnd"/>
      <w:r w:rsidRPr="00BD7F9C">
        <w:rPr>
          <w:rFonts w:eastAsia="Calibri"/>
          <w:sz w:val="28"/>
          <w:szCs w:val="28"/>
          <w:lang w:eastAsia="en-US"/>
        </w:rPr>
        <w:t>. На его территории расположено 5 населенных пунктов.</w:t>
      </w:r>
      <w:r w:rsidRPr="00BD7F9C">
        <w:rPr>
          <w:rFonts w:ascii="Calibri" w:eastAsia="Calibri" w:hAnsi="Calibri"/>
          <w:sz w:val="28"/>
          <w:szCs w:val="28"/>
          <w:lang w:eastAsia="en-US"/>
        </w:rPr>
        <w:t xml:space="preserve"> </w:t>
      </w:r>
      <w:r w:rsidRPr="00BD7F9C">
        <w:rPr>
          <w:sz w:val="28"/>
          <w:szCs w:val="28"/>
        </w:rPr>
        <w:t xml:space="preserve">В соответствии с </w:t>
      </w:r>
      <w:r w:rsidRPr="00BD7F9C">
        <w:rPr>
          <w:rFonts w:eastAsia="Calibri"/>
          <w:sz w:val="28"/>
          <w:szCs w:val="28"/>
          <w:shd w:val="clear" w:color="auto" w:fill="FFFFFF"/>
          <w:lang w:eastAsia="en-US"/>
        </w:rPr>
        <w:t>Закон Новосибирской области от 2 июня 2004 г. N 200-ОЗ"О статусе и границах муниципальных образований Новосибирской области "</w:t>
      </w:r>
      <w:r w:rsidRPr="00BD7F9C">
        <w:rPr>
          <w:sz w:val="28"/>
          <w:szCs w:val="28"/>
        </w:rPr>
        <w:t xml:space="preserve"> наделено статусом сельского поселения, в состав входят 5 населенных пунктов: </w:t>
      </w:r>
      <w:proofErr w:type="spellStart"/>
      <w:r w:rsidRPr="00BD7F9C">
        <w:rPr>
          <w:sz w:val="28"/>
          <w:szCs w:val="28"/>
        </w:rPr>
        <w:t>п</w:t>
      </w:r>
      <w:proofErr w:type="gramStart"/>
      <w:r w:rsidRPr="00BD7F9C">
        <w:rPr>
          <w:sz w:val="28"/>
          <w:szCs w:val="28"/>
        </w:rPr>
        <w:t>.Р</w:t>
      </w:r>
      <w:proofErr w:type="gramEnd"/>
      <w:r w:rsidRPr="00BD7F9C">
        <w:rPr>
          <w:sz w:val="28"/>
          <w:szCs w:val="28"/>
        </w:rPr>
        <w:t>аздольный</w:t>
      </w:r>
      <w:proofErr w:type="spellEnd"/>
      <w:r w:rsidRPr="00BD7F9C">
        <w:rPr>
          <w:sz w:val="28"/>
          <w:szCs w:val="28"/>
        </w:rPr>
        <w:t xml:space="preserve">, </w:t>
      </w:r>
      <w:proofErr w:type="spellStart"/>
      <w:r w:rsidRPr="00BD7F9C">
        <w:rPr>
          <w:sz w:val="28"/>
          <w:szCs w:val="28"/>
        </w:rPr>
        <w:t>п.Октябрьский</w:t>
      </w:r>
      <w:proofErr w:type="spellEnd"/>
      <w:r w:rsidRPr="00BD7F9C">
        <w:rPr>
          <w:sz w:val="28"/>
          <w:szCs w:val="28"/>
        </w:rPr>
        <w:t xml:space="preserve">, </w:t>
      </w:r>
      <w:proofErr w:type="spellStart"/>
      <w:r w:rsidRPr="00BD7F9C">
        <w:rPr>
          <w:sz w:val="28"/>
          <w:szCs w:val="28"/>
        </w:rPr>
        <w:t>д.Бородавкино</w:t>
      </w:r>
      <w:proofErr w:type="spellEnd"/>
      <w:r w:rsidRPr="00BD7F9C">
        <w:rPr>
          <w:sz w:val="28"/>
          <w:szCs w:val="28"/>
        </w:rPr>
        <w:t xml:space="preserve">, </w:t>
      </w:r>
      <w:proofErr w:type="spellStart"/>
      <w:r w:rsidRPr="00BD7F9C">
        <w:rPr>
          <w:sz w:val="28"/>
          <w:szCs w:val="28"/>
        </w:rPr>
        <w:t>п.Березовка</w:t>
      </w:r>
      <w:proofErr w:type="spellEnd"/>
      <w:r w:rsidRPr="00BD7F9C">
        <w:rPr>
          <w:sz w:val="28"/>
          <w:szCs w:val="28"/>
        </w:rPr>
        <w:t xml:space="preserve">. В северной части находится поселок Степной, </w:t>
      </w:r>
      <w:proofErr w:type="gramStart"/>
      <w:r w:rsidRPr="00BD7F9C">
        <w:rPr>
          <w:sz w:val="28"/>
          <w:szCs w:val="28"/>
        </w:rPr>
        <w:t>которое</w:t>
      </w:r>
      <w:proofErr w:type="gramEnd"/>
      <w:r w:rsidRPr="00BD7F9C">
        <w:rPr>
          <w:sz w:val="28"/>
          <w:szCs w:val="28"/>
        </w:rPr>
        <w:t xml:space="preserve"> является административным центром.  </w:t>
      </w:r>
    </w:p>
    <w:p w:rsidR="00BD7F9C" w:rsidRPr="00BD7F9C" w:rsidRDefault="00BD7F9C" w:rsidP="00F55F3D">
      <w:pPr>
        <w:contextualSpacing/>
        <w:jc w:val="both"/>
        <w:rPr>
          <w:color w:val="000000"/>
          <w:sz w:val="28"/>
          <w:szCs w:val="28"/>
        </w:rPr>
      </w:pPr>
    </w:p>
    <w:p w:rsidR="00BD7F9C" w:rsidRPr="00BD7F9C" w:rsidRDefault="00BD7F9C" w:rsidP="00F55F3D">
      <w:pPr>
        <w:contextualSpacing/>
        <w:jc w:val="both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>Территория поселения.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BD7F9C">
        <w:rPr>
          <w:color w:val="000000"/>
          <w:sz w:val="28"/>
          <w:szCs w:val="28"/>
        </w:rPr>
        <w:t xml:space="preserve"> </w:t>
      </w:r>
      <w:r w:rsidRPr="00BD7F9C">
        <w:rPr>
          <w:rFonts w:eastAsia="Calibri"/>
          <w:color w:val="000000"/>
          <w:sz w:val="28"/>
          <w:szCs w:val="28"/>
          <w:lang w:eastAsia="en-US"/>
        </w:rPr>
        <w:t xml:space="preserve">Административный центр поселения – поселок Степной, является наиболее многочисленным населенным пунктом с функциями управления и обслуживания поселения, имеющими потенциал к градостроительному развитию на рассматриваемую перспективу документа территориального планирования. </w:t>
      </w:r>
      <w:r w:rsidRPr="00BD7F9C">
        <w:rPr>
          <w:rFonts w:eastAsia="Calibri"/>
          <w:sz w:val="28"/>
          <w:szCs w:val="28"/>
          <w:lang w:eastAsia="en-US"/>
        </w:rPr>
        <w:t xml:space="preserve">Администрация Степного сельсовета обладает достаточными возможностями развития экономики - </w:t>
      </w:r>
      <w:proofErr w:type="spellStart"/>
      <w:r w:rsidRPr="00BD7F9C">
        <w:rPr>
          <w:rFonts w:eastAsia="Calibri"/>
          <w:sz w:val="28"/>
          <w:szCs w:val="28"/>
          <w:lang w:eastAsia="en-US"/>
        </w:rPr>
        <w:t>природоресурсным</w:t>
      </w:r>
      <w:proofErr w:type="spellEnd"/>
      <w:r w:rsidRPr="00BD7F9C">
        <w:rPr>
          <w:rFonts w:eastAsia="Calibri"/>
          <w:sz w:val="28"/>
          <w:szCs w:val="28"/>
          <w:lang w:eastAsia="en-US"/>
        </w:rPr>
        <w:t>, трудовым, производственным потенциалом.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</w:p>
    <w:p w:rsidR="00BD7F9C" w:rsidRPr="00BD7F9C" w:rsidRDefault="00BD7F9C" w:rsidP="00F55F3D">
      <w:pPr>
        <w:contextualSpacing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 xml:space="preserve">Транспортные связи. </w:t>
      </w:r>
    </w:p>
    <w:p w:rsidR="00BD7F9C" w:rsidRPr="00BD7F9C" w:rsidRDefault="00BD7F9C" w:rsidP="00F55F3D">
      <w:pPr>
        <w:ind w:firstLine="709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lastRenderedPageBreak/>
        <w:t xml:space="preserve">Транспортный комплекс поселения представлен частным автомобильным транспортом. Пассажирские перевозки осуществляет МУП ИР «ПАТП»  по маршруту № 217 «г. </w:t>
      </w:r>
      <w:proofErr w:type="spellStart"/>
      <w:r w:rsidRPr="00BD7F9C">
        <w:rPr>
          <w:sz w:val="28"/>
          <w:szCs w:val="28"/>
        </w:rPr>
        <w:t>Искитим</w:t>
      </w:r>
      <w:proofErr w:type="spellEnd"/>
      <w:r w:rsidRPr="00BD7F9C">
        <w:rPr>
          <w:sz w:val="28"/>
          <w:szCs w:val="28"/>
        </w:rPr>
        <w:t xml:space="preserve"> – п. Степной» по три льготных рейса в день. МУП ИР «ПАТП» - по маршруту № 234 «г. </w:t>
      </w:r>
      <w:proofErr w:type="spellStart"/>
      <w:r w:rsidRPr="00BD7F9C">
        <w:rPr>
          <w:sz w:val="28"/>
          <w:szCs w:val="28"/>
        </w:rPr>
        <w:t>Искитим</w:t>
      </w:r>
      <w:proofErr w:type="spellEnd"/>
      <w:r w:rsidRPr="00BD7F9C">
        <w:rPr>
          <w:sz w:val="28"/>
          <w:szCs w:val="28"/>
        </w:rPr>
        <w:t xml:space="preserve">  - п. Раздольный – д. </w:t>
      </w:r>
      <w:proofErr w:type="spellStart"/>
      <w:r w:rsidRPr="00BD7F9C">
        <w:rPr>
          <w:sz w:val="28"/>
          <w:szCs w:val="28"/>
        </w:rPr>
        <w:t>Чупино</w:t>
      </w:r>
      <w:proofErr w:type="spellEnd"/>
      <w:r w:rsidRPr="00BD7F9C">
        <w:rPr>
          <w:sz w:val="28"/>
          <w:szCs w:val="28"/>
        </w:rPr>
        <w:t>» по два льготных рейса.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 xml:space="preserve">Климат территории   континентальный и характеризуется продолжительной холодной зимой. Заморозки затягиваются до конца февраля. Устойчивые морозы держатся со второй половины октября до конца февраля. </w:t>
      </w:r>
    </w:p>
    <w:p w:rsidR="00BD7F9C" w:rsidRPr="00BD7F9C" w:rsidRDefault="00BD7F9C" w:rsidP="00F55F3D">
      <w:pPr>
        <w:ind w:firstLine="567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BD7F9C">
        <w:rPr>
          <w:rFonts w:eastAsia="Calibri"/>
          <w:sz w:val="28"/>
          <w:szCs w:val="28"/>
          <w:lang w:eastAsia="en-US"/>
        </w:rPr>
        <w:t xml:space="preserve">  На территории поселения расположено 4 </w:t>
      </w:r>
      <w:proofErr w:type="gramStart"/>
      <w:r w:rsidRPr="00BD7F9C">
        <w:rPr>
          <w:rFonts w:eastAsia="Calibri"/>
          <w:sz w:val="28"/>
          <w:szCs w:val="28"/>
          <w:lang w:eastAsia="en-US"/>
        </w:rPr>
        <w:t>многоквартирных</w:t>
      </w:r>
      <w:proofErr w:type="gramEnd"/>
      <w:r w:rsidRPr="00BD7F9C">
        <w:rPr>
          <w:rFonts w:eastAsia="Calibri"/>
          <w:sz w:val="28"/>
          <w:szCs w:val="28"/>
          <w:lang w:eastAsia="en-US"/>
        </w:rPr>
        <w:t xml:space="preserve"> дома.  </w:t>
      </w:r>
    </w:p>
    <w:p w:rsidR="00BD7F9C" w:rsidRPr="00BD7F9C" w:rsidRDefault="00BD7F9C" w:rsidP="00F55F3D">
      <w:pPr>
        <w:shd w:val="clear" w:color="auto" w:fill="FFFFFF"/>
        <w:ind w:firstLine="567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Распределение земель по категориям приведено в Таблице № 1.</w:t>
      </w:r>
    </w:p>
    <w:p w:rsidR="00BD7F9C" w:rsidRPr="00BD7F9C" w:rsidRDefault="00BD7F9C" w:rsidP="00F55F3D">
      <w:pPr>
        <w:shd w:val="clear" w:color="auto" w:fill="FFFFFF"/>
        <w:ind w:firstLine="709"/>
        <w:contextualSpacing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Таблица № 1</w:t>
      </w:r>
    </w:p>
    <w:p w:rsidR="00BD7F9C" w:rsidRPr="00BD7F9C" w:rsidRDefault="00BD7F9C" w:rsidP="00F55F3D">
      <w:pPr>
        <w:shd w:val="clear" w:color="auto" w:fill="FFFFFF"/>
        <w:ind w:firstLine="709"/>
        <w:contextualSpacing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Распределение земель по категориям</w:t>
      </w:r>
    </w:p>
    <w:p w:rsidR="00BD7F9C" w:rsidRPr="00BD7F9C" w:rsidRDefault="00BD7F9C" w:rsidP="00F55F3D">
      <w:pPr>
        <w:contextualSpacing/>
        <w:outlineLvl w:val="1"/>
        <w:rPr>
          <w:bCs/>
        </w:rPr>
      </w:pPr>
      <w:r w:rsidRPr="00BD7F9C">
        <w:rPr>
          <w:bCs/>
        </w:rPr>
        <w:t>Наличие сельскохозяйственных угодий на 01.01.2017, тыс. га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1276"/>
        <w:gridCol w:w="1309"/>
        <w:gridCol w:w="1101"/>
        <w:gridCol w:w="884"/>
      </w:tblGrid>
      <w:tr w:rsidR="00BD7F9C" w:rsidRPr="00BD7F9C" w:rsidTr="00461D6E">
        <w:trPr>
          <w:cantSplit/>
        </w:trPr>
        <w:tc>
          <w:tcPr>
            <w:tcW w:w="3510" w:type="dxa"/>
            <w:vMerge w:val="restart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276" w:type="dxa"/>
            <w:vMerge w:val="restart"/>
            <w:vAlign w:val="center"/>
          </w:tcPr>
          <w:p w:rsidR="00BD7F9C" w:rsidRPr="00BD7F9C" w:rsidRDefault="00BD7F9C" w:rsidP="00F55F3D">
            <w:pPr>
              <w:ind w:left="283" w:firstLine="59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Все категории хозяйств</w:t>
            </w:r>
          </w:p>
        </w:tc>
        <w:tc>
          <w:tcPr>
            <w:tcW w:w="4570" w:type="dxa"/>
            <w:gridSpan w:val="4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</w:tr>
      <w:tr w:rsidR="00BD7F9C" w:rsidRPr="00BD7F9C" w:rsidTr="00461D6E">
        <w:trPr>
          <w:cantSplit/>
          <w:trHeight w:val="650"/>
        </w:trPr>
        <w:tc>
          <w:tcPr>
            <w:tcW w:w="3510" w:type="dxa"/>
            <w:vMerge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BD7F9C" w:rsidRPr="00BD7F9C" w:rsidRDefault="00BD7F9C" w:rsidP="00F55F3D">
            <w:pPr>
              <w:ind w:left="283" w:firstLine="16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сельскохозяйственные предприятия</w:t>
            </w:r>
          </w:p>
        </w:tc>
        <w:tc>
          <w:tcPr>
            <w:tcW w:w="1309" w:type="dxa"/>
            <w:vAlign w:val="center"/>
          </w:tcPr>
          <w:p w:rsidR="00BD7F9C" w:rsidRPr="00BD7F9C" w:rsidRDefault="00BD7F9C" w:rsidP="00F55F3D">
            <w:pPr>
              <w:ind w:left="283" w:firstLine="16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крестьянские (фермерские хозяйства)</w:t>
            </w:r>
          </w:p>
        </w:tc>
        <w:tc>
          <w:tcPr>
            <w:tcW w:w="1101" w:type="dxa"/>
            <w:vAlign w:val="center"/>
          </w:tcPr>
          <w:p w:rsidR="00BD7F9C" w:rsidRPr="00BD7F9C" w:rsidRDefault="00BD7F9C" w:rsidP="00F55F3D">
            <w:pPr>
              <w:ind w:left="283" w:firstLine="16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личные подсобные хозяйства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vAlign w:val="center"/>
          </w:tcPr>
          <w:p w:rsidR="00BD7F9C" w:rsidRPr="00BD7F9C" w:rsidRDefault="00BD7F9C" w:rsidP="00F55F3D">
            <w:pPr>
              <w:ind w:left="283" w:firstLine="16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прочие</w:t>
            </w:r>
          </w:p>
        </w:tc>
      </w:tr>
      <w:tr w:rsidR="00BD7F9C" w:rsidRPr="00BD7F9C" w:rsidTr="00461D6E">
        <w:tc>
          <w:tcPr>
            <w:tcW w:w="3510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1. Сельскохозяйственные угодья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20844,9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15928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487,3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179,9</w:t>
            </w:r>
          </w:p>
        </w:tc>
        <w:tc>
          <w:tcPr>
            <w:tcW w:w="884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D7F9C" w:rsidRPr="00BD7F9C" w:rsidTr="00461D6E">
        <w:tc>
          <w:tcPr>
            <w:tcW w:w="3510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84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D7F9C" w:rsidRPr="00BD7F9C" w:rsidTr="00461D6E">
        <w:tc>
          <w:tcPr>
            <w:tcW w:w="3510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пашня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16742,1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13315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461,7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135,0</w:t>
            </w:r>
          </w:p>
        </w:tc>
        <w:tc>
          <w:tcPr>
            <w:tcW w:w="884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D7F9C" w:rsidRPr="00BD7F9C" w:rsidTr="00461D6E">
        <w:tc>
          <w:tcPr>
            <w:tcW w:w="3510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залежи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84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D7F9C" w:rsidRPr="00BD7F9C" w:rsidTr="00461D6E">
        <w:tc>
          <w:tcPr>
            <w:tcW w:w="3510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сенокосы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504,9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437,5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25,6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10,8</w:t>
            </w:r>
          </w:p>
        </w:tc>
        <w:tc>
          <w:tcPr>
            <w:tcW w:w="884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D7F9C" w:rsidRPr="00BD7F9C" w:rsidTr="00461D6E">
        <w:tc>
          <w:tcPr>
            <w:tcW w:w="3510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пастбища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3597.9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2175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34,1</w:t>
            </w:r>
          </w:p>
        </w:tc>
        <w:tc>
          <w:tcPr>
            <w:tcW w:w="884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D7F9C" w:rsidRPr="00BD7F9C" w:rsidTr="00461D6E">
        <w:tc>
          <w:tcPr>
            <w:tcW w:w="3510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многолетние насаждения</w:t>
            </w:r>
          </w:p>
        </w:tc>
        <w:tc>
          <w:tcPr>
            <w:tcW w:w="1276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309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01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884" w:type="dxa"/>
            <w:vAlign w:val="center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BD7F9C" w:rsidRPr="00BD7F9C" w:rsidRDefault="00BD7F9C" w:rsidP="00F55F3D">
      <w:pPr>
        <w:shd w:val="clear" w:color="auto" w:fill="FFFFFF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 </w:t>
      </w:r>
    </w:p>
    <w:p w:rsidR="00BD7F9C" w:rsidRPr="00BD7F9C" w:rsidRDefault="00BD7F9C" w:rsidP="00F55F3D">
      <w:pPr>
        <w:shd w:val="clear" w:color="auto" w:fill="FFFFFF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lang w:eastAsia="en-US"/>
        </w:rPr>
        <w:t>Население</w:t>
      </w:r>
    </w:p>
    <w:p w:rsidR="00BD7F9C" w:rsidRPr="00BD7F9C" w:rsidRDefault="00BD7F9C" w:rsidP="00F55F3D">
      <w:pPr>
        <w:ind w:firstLine="720"/>
        <w:contextualSpacing/>
        <w:jc w:val="both"/>
        <w:rPr>
          <w:sz w:val="28"/>
          <w:szCs w:val="28"/>
        </w:rPr>
      </w:pPr>
      <w:r w:rsidRPr="00BD7F9C">
        <w:rPr>
          <w:color w:val="000000"/>
          <w:sz w:val="28"/>
          <w:szCs w:val="28"/>
        </w:rPr>
        <w:t xml:space="preserve">По состоянию на 01.01.2017 г. в муниципальном образовании  по месту проживания зарегистрировано 2006  человек. </w:t>
      </w:r>
      <w:proofErr w:type="gramStart"/>
      <w:r w:rsidRPr="00BD7F9C">
        <w:rPr>
          <w:sz w:val="28"/>
          <w:szCs w:val="28"/>
        </w:rPr>
        <w:t>Этнический состав населения следующий: русские, татары, немцы, казахи, греки, корейцы, украинцы, армяне, таджики.</w:t>
      </w:r>
      <w:proofErr w:type="gramEnd"/>
    </w:p>
    <w:p w:rsidR="00BD7F9C" w:rsidRPr="00BD7F9C" w:rsidRDefault="00BD7F9C" w:rsidP="00F55F3D">
      <w:pPr>
        <w:shd w:val="clear" w:color="auto" w:fill="FFFFFF"/>
        <w:ind w:right="-85"/>
        <w:contextualSpacing/>
        <w:jc w:val="right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>Таблица № 2</w:t>
      </w:r>
    </w:p>
    <w:p w:rsidR="00BD7F9C" w:rsidRPr="00BD7F9C" w:rsidRDefault="00BD7F9C" w:rsidP="00F55F3D">
      <w:pPr>
        <w:shd w:val="clear" w:color="auto" w:fill="FFFFFF"/>
        <w:ind w:right="-85"/>
        <w:contextualSpacing/>
        <w:jc w:val="right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>Численность населения  муниципального образования </w:t>
      </w:r>
    </w:p>
    <w:tbl>
      <w:tblPr>
        <w:tblW w:w="96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6"/>
        <w:gridCol w:w="1421"/>
        <w:gridCol w:w="1432"/>
        <w:gridCol w:w="1431"/>
        <w:gridCol w:w="1288"/>
        <w:gridCol w:w="1432"/>
      </w:tblGrid>
      <w:tr w:rsidR="00BD7F9C" w:rsidRPr="00BD7F9C" w:rsidTr="00461D6E">
        <w:trPr>
          <w:trHeight w:val="313"/>
          <w:jc w:val="center"/>
        </w:trPr>
        <w:tc>
          <w:tcPr>
            <w:tcW w:w="2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700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Годы</w:t>
            </w:r>
          </w:p>
        </w:tc>
      </w:tr>
      <w:tr w:rsidR="00BD7F9C" w:rsidRPr="00BD7F9C" w:rsidTr="00461D6E">
        <w:trPr>
          <w:trHeight w:val="172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2013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2014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2015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2016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2017</w:t>
            </w:r>
          </w:p>
        </w:tc>
      </w:tr>
      <w:tr w:rsidR="00BD7F9C" w:rsidRPr="00BD7F9C" w:rsidTr="00461D6E">
        <w:trPr>
          <w:trHeight w:val="313"/>
          <w:jc w:val="center"/>
        </w:trPr>
        <w:tc>
          <w:tcPr>
            <w:tcW w:w="2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 xml:space="preserve">поселки </w:t>
            </w:r>
            <w:proofErr w:type="gramStart"/>
            <w:r w:rsidRPr="00BD7F9C">
              <w:rPr>
                <w:sz w:val="28"/>
                <w:szCs w:val="28"/>
              </w:rPr>
              <w:t>Степного</w:t>
            </w:r>
            <w:proofErr w:type="gramEnd"/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1968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2002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2006</w:t>
            </w:r>
          </w:p>
        </w:tc>
      </w:tr>
      <w:tr w:rsidR="00BD7F9C" w:rsidRPr="00BD7F9C" w:rsidTr="00461D6E">
        <w:trPr>
          <w:trHeight w:val="336"/>
          <w:jc w:val="center"/>
        </w:trPr>
        <w:tc>
          <w:tcPr>
            <w:tcW w:w="26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ИТОГО поселение: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1968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2002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2006</w:t>
            </w:r>
          </w:p>
        </w:tc>
      </w:tr>
    </w:tbl>
    <w:p w:rsidR="00BD7F9C" w:rsidRPr="00BD7F9C" w:rsidRDefault="00BD7F9C" w:rsidP="00F55F3D">
      <w:pPr>
        <w:shd w:val="clear" w:color="auto" w:fill="FFFFFF"/>
        <w:ind w:right="-85"/>
        <w:contextualSpacing/>
        <w:jc w:val="both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>* Численность жителей, зарегистрированных по месту проживания, на начало соответствующего года.</w:t>
      </w:r>
    </w:p>
    <w:p w:rsidR="00BD7F9C" w:rsidRPr="00BD7F9C" w:rsidRDefault="00BD7F9C" w:rsidP="00F55F3D">
      <w:pPr>
        <w:shd w:val="clear" w:color="auto" w:fill="FFFFFF"/>
        <w:ind w:right="-85"/>
        <w:contextualSpacing/>
        <w:jc w:val="both"/>
        <w:rPr>
          <w:color w:val="000000"/>
          <w:sz w:val="28"/>
          <w:szCs w:val="28"/>
        </w:rPr>
      </w:pP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 xml:space="preserve">Доля трудоспособного населения (женщины в возрасте от 18 до 49 лет, мужчины в возрасте от 18 до 54 лет) составляет 59 % от общей численности, </w:t>
      </w:r>
      <w:r w:rsidRPr="00BD7F9C">
        <w:rPr>
          <w:color w:val="000000"/>
          <w:sz w:val="28"/>
          <w:szCs w:val="28"/>
        </w:rPr>
        <w:lastRenderedPageBreak/>
        <w:t>население дошкольного и школьного возрастов - 12 %, население пенсионного возраста - 21 % (Таблица № 3).</w:t>
      </w:r>
    </w:p>
    <w:p w:rsidR="00BD7F9C" w:rsidRPr="00BD7F9C" w:rsidRDefault="00BD7F9C" w:rsidP="00F55F3D">
      <w:pPr>
        <w:shd w:val="clear" w:color="auto" w:fill="FFFFFF"/>
        <w:ind w:firstLine="720"/>
        <w:contextualSpacing/>
        <w:jc w:val="right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>Таблица № 3</w:t>
      </w:r>
    </w:p>
    <w:p w:rsidR="00BD7F9C" w:rsidRPr="00BD7F9C" w:rsidRDefault="00BD7F9C" w:rsidP="00F55F3D">
      <w:pPr>
        <w:shd w:val="clear" w:color="auto" w:fill="FFFFFF"/>
        <w:ind w:firstLine="720"/>
        <w:contextualSpacing/>
        <w:jc w:val="right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>Демографический состав населения Степного сельсовета 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916"/>
        <w:gridCol w:w="1824"/>
        <w:gridCol w:w="1543"/>
        <w:gridCol w:w="1273"/>
        <w:gridCol w:w="1734"/>
      </w:tblGrid>
      <w:tr w:rsidR="00BD7F9C" w:rsidRPr="00BD7F9C" w:rsidTr="00461D6E">
        <w:trPr>
          <w:trHeight w:val="1324"/>
        </w:trPr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9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Число жителей</w:t>
            </w:r>
          </w:p>
        </w:tc>
        <w:tc>
          <w:tcPr>
            <w:tcW w:w="18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Детей</w:t>
            </w:r>
          </w:p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дошкольного возраста</w:t>
            </w:r>
          </w:p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(от 0 до 6 лет)</w:t>
            </w:r>
          </w:p>
        </w:tc>
        <w:tc>
          <w:tcPr>
            <w:tcW w:w="1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Детей</w:t>
            </w:r>
          </w:p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школьного возраста</w:t>
            </w:r>
          </w:p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(от 7 до 17 лет)</w:t>
            </w: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Население </w:t>
            </w:r>
            <w:proofErr w:type="spellStart"/>
            <w:r w:rsidRPr="00BD7F9C">
              <w:rPr>
                <w:b/>
                <w:bCs/>
                <w:sz w:val="28"/>
                <w:szCs w:val="28"/>
              </w:rPr>
              <w:t>трудоспособ-ноговозраста</w:t>
            </w:r>
            <w:proofErr w:type="spellEnd"/>
          </w:p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(женщины с 18 до 49 лет, мужчины с 18 до 54 лет)</w:t>
            </w:r>
          </w:p>
        </w:tc>
        <w:tc>
          <w:tcPr>
            <w:tcW w:w="17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Население пенсионного возраста (женщины с 50 лет, мужчины с 55 лет)</w:t>
            </w:r>
          </w:p>
        </w:tc>
      </w:tr>
      <w:tr w:rsidR="00BD7F9C" w:rsidRPr="00BD7F9C" w:rsidTr="00461D6E">
        <w:trPr>
          <w:trHeight w:val="337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D7F9C">
              <w:rPr>
                <w:sz w:val="28"/>
                <w:szCs w:val="28"/>
              </w:rPr>
              <w:t>п</w:t>
            </w:r>
            <w:proofErr w:type="gramStart"/>
            <w:r w:rsidRPr="00BD7F9C">
              <w:rPr>
                <w:sz w:val="28"/>
                <w:szCs w:val="28"/>
              </w:rPr>
              <w:t>.С</w:t>
            </w:r>
            <w:proofErr w:type="gramEnd"/>
            <w:r w:rsidRPr="00BD7F9C">
              <w:rPr>
                <w:sz w:val="28"/>
                <w:szCs w:val="28"/>
              </w:rPr>
              <w:t>тепной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1026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59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143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59/57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33/28</w:t>
            </w:r>
          </w:p>
        </w:tc>
      </w:tr>
      <w:tr w:rsidR="00BD7F9C" w:rsidRPr="00BD7F9C" w:rsidTr="00461D6E">
        <w:trPr>
          <w:trHeight w:val="314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D7F9C">
              <w:rPr>
                <w:sz w:val="28"/>
                <w:szCs w:val="28"/>
              </w:rPr>
              <w:t>п</w:t>
            </w:r>
            <w:proofErr w:type="gramStart"/>
            <w:r w:rsidRPr="00BD7F9C">
              <w:rPr>
                <w:sz w:val="28"/>
                <w:szCs w:val="28"/>
              </w:rPr>
              <w:t>.Б</w:t>
            </w:r>
            <w:proofErr w:type="gramEnd"/>
            <w:r w:rsidRPr="00BD7F9C">
              <w:rPr>
                <w:sz w:val="28"/>
                <w:szCs w:val="28"/>
              </w:rPr>
              <w:t>ерезовка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306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8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31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49/51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27/17</w:t>
            </w:r>
          </w:p>
        </w:tc>
      </w:tr>
      <w:tr w:rsidR="00BD7F9C" w:rsidRPr="00BD7F9C" w:rsidTr="00461D6E">
        <w:trPr>
          <w:trHeight w:val="337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D7F9C">
              <w:rPr>
                <w:sz w:val="28"/>
                <w:szCs w:val="28"/>
              </w:rPr>
              <w:t>п</w:t>
            </w:r>
            <w:proofErr w:type="gramStart"/>
            <w:r w:rsidRPr="00BD7F9C">
              <w:rPr>
                <w:sz w:val="28"/>
                <w:szCs w:val="28"/>
              </w:rPr>
              <w:t>.О</w:t>
            </w:r>
            <w:proofErr w:type="gramEnd"/>
            <w:r w:rsidRPr="00BD7F9C">
              <w:rPr>
                <w:sz w:val="28"/>
                <w:szCs w:val="28"/>
              </w:rPr>
              <w:t>ктябрьский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180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43/39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28/6</w:t>
            </w:r>
          </w:p>
        </w:tc>
      </w:tr>
      <w:tr w:rsidR="00BD7F9C" w:rsidRPr="00BD7F9C" w:rsidTr="00461D6E">
        <w:trPr>
          <w:trHeight w:val="337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D7F9C">
              <w:rPr>
                <w:sz w:val="28"/>
                <w:szCs w:val="28"/>
              </w:rPr>
              <w:t>д</w:t>
            </w:r>
            <w:proofErr w:type="gramStart"/>
            <w:r w:rsidRPr="00BD7F9C">
              <w:rPr>
                <w:sz w:val="28"/>
                <w:szCs w:val="28"/>
              </w:rPr>
              <w:t>.Б</w:t>
            </w:r>
            <w:proofErr w:type="gramEnd"/>
            <w:r w:rsidRPr="00BD7F9C">
              <w:rPr>
                <w:sz w:val="28"/>
                <w:szCs w:val="28"/>
              </w:rPr>
              <w:t>ородавкино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346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39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38/22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82/29</w:t>
            </w:r>
          </w:p>
        </w:tc>
      </w:tr>
      <w:tr w:rsidR="00BD7F9C" w:rsidRPr="00BD7F9C" w:rsidTr="00461D6E">
        <w:trPr>
          <w:trHeight w:val="337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BD7F9C">
              <w:rPr>
                <w:sz w:val="28"/>
                <w:szCs w:val="28"/>
              </w:rPr>
              <w:t>п</w:t>
            </w:r>
            <w:proofErr w:type="gramStart"/>
            <w:r w:rsidRPr="00BD7F9C">
              <w:rPr>
                <w:sz w:val="28"/>
                <w:szCs w:val="28"/>
              </w:rPr>
              <w:t>.Р</w:t>
            </w:r>
            <w:proofErr w:type="gramEnd"/>
            <w:r w:rsidRPr="00BD7F9C">
              <w:rPr>
                <w:sz w:val="28"/>
                <w:szCs w:val="28"/>
              </w:rPr>
              <w:t>аздольный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148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16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35/22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20/15</w:t>
            </w:r>
          </w:p>
        </w:tc>
      </w:tr>
      <w:tr w:rsidR="00BD7F9C" w:rsidRPr="00BD7F9C" w:rsidTr="00461D6E">
        <w:trPr>
          <w:trHeight w:val="337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b/>
                <w:bCs/>
                <w:sz w:val="28"/>
                <w:szCs w:val="28"/>
              </w:rPr>
              <w:t>Итого по поселению: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2006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106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248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224/191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ind w:right="-85"/>
              <w:contextualSpacing/>
              <w:jc w:val="center"/>
              <w:rPr>
                <w:sz w:val="28"/>
                <w:szCs w:val="28"/>
              </w:rPr>
            </w:pPr>
            <w:r w:rsidRPr="00BD7F9C">
              <w:rPr>
                <w:sz w:val="28"/>
                <w:szCs w:val="28"/>
              </w:rPr>
              <w:t>190/95</w:t>
            </w:r>
          </w:p>
        </w:tc>
      </w:tr>
    </w:tbl>
    <w:p w:rsidR="00BD7F9C" w:rsidRPr="00BD7F9C" w:rsidRDefault="00BD7F9C" w:rsidP="00F55F3D">
      <w:pPr>
        <w:shd w:val="clear" w:color="auto" w:fill="FFFFFF"/>
        <w:ind w:right="-85"/>
        <w:contextualSpacing/>
        <w:jc w:val="both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>* Данные по состоянию  01.01.2017 г.</w:t>
      </w:r>
      <w:r w:rsidRPr="00BD7F9C">
        <w:rPr>
          <w:b/>
          <w:bCs/>
          <w:color w:val="000000"/>
          <w:sz w:val="28"/>
          <w:szCs w:val="28"/>
        </w:rPr>
        <w:t> 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 xml:space="preserve">Баланс рождаемость-смертность в поселении за период 2013-2016 годы остается в отрицательном значении: число </w:t>
      </w:r>
      <w:proofErr w:type="gramStart"/>
      <w:r w:rsidRPr="00BD7F9C">
        <w:rPr>
          <w:rFonts w:eastAsia="Calibri"/>
          <w:color w:val="000000"/>
          <w:sz w:val="28"/>
          <w:szCs w:val="28"/>
          <w:lang w:eastAsia="en-US"/>
        </w:rPr>
        <w:t>умерших</w:t>
      </w:r>
      <w:proofErr w:type="gramEnd"/>
      <w:r w:rsidRPr="00BD7F9C">
        <w:rPr>
          <w:rFonts w:eastAsia="Calibri"/>
          <w:color w:val="000000"/>
          <w:sz w:val="28"/>
          <w:szCs w:val="28"/>
          <w:lang w:eastAsia="en-US"/>
        </w:rPr>
        <w:t xml:space="preserve"> превышает число родившихся. При этом процесс естественной убыли населения постепенно сокращается, а по итогам 2016 года, согласно прогнозу, естественный прирост населения составит +4 человека.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 xml:space="preserve">Рождаемость в 2016 году по сравнению с 2015 годом </w:t>
      </w:r>
      <w:r w:rsidRPr="00BD7F9C">
        <w:rPr>
          <w:rFonts w:eastAsia="Calibri"/>
          <w:sz w:val="28"/>
          <w:szCs w:val="28"/>
          <w:lang w:eastAsia="en-US"/>
        </w:rPr>
        <w:t>без изменений. В 2017 год текущие показатели рождаемости остаются прежними превышают</w:t>
      </w:r>
      <w:r w:rsidRPr="00BD7F9C">
        <w:rPr>
          <w:rFonts w:eastAsia="Calibri"/>
          <w:color w:val="000000"/>
          <w:sz w:val="28"/>
          <w:szCs w:val="28"/>
          <w:lang w:eastAsia="en-US"/>
        </w:rPr>
        <w:t xml:space="preserve"> значения 2016 года на 1 человека.</w:t>
      </w:r>
    </w:p>
    <w:p w:rsidR="00BD7F9C" w:rsidRPr="00BD7F9C" w:rsidRDefault="00BD7F9C" w:rsidP="00F55F3D">
      <w:pPr>
        <w:shd w:val="clear" w:color="auto" w:fill="FFFFFF"/>
        <w:ind w:firstLine="708"/>
        <w:contextualSpacing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                                             </w:t>
      </w:r>
    </w:p>
    <w:p w:rsidR="00BD7F9C" w:rsidRPr="00BD7F9C" w:rsidRDefault="00BD7F9C" w:rsidP="00F55F3D">
      <w:pPr>
        <w:shd w:val="clear" w:color="auto" w:fill="FFFFFF"/>
        <w:ind w:firstLine="708"/>
        <w:contextualSpacing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Таблица № 4</w:t>
      </w:r>
    </w:p>
    <w:p w:rsidR="00BD7F9C" w:rsidRPr="00BD7F9C" w:rsidRDefault="00BD7F9C" w:rsidP="00F55F3D">
      <w:pPr>
        <w:shd w:val="clear" w:color="auto" w:fill="FFFFFF"/>
        <w:contextualSpacing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Естественный прирост (убыль) населения</w:t>
      </w:r>
    </w:p>
    <w:tbl>
      <w:tblPr>
        <w:tblW w:w="9356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1275"/>
        <w:gridCol w:w="1134"/>
        <w:gridCol w:w="1134"/>
        <w:gridCol w:w="1134"/>
        <w:gridCol w:w="1418"/>
      </w:tblGrid>
      <w:tr w:rsidR="00BD7F9C" w:rsidRPr="00BD7F9C" w:rsidTr="00461D6E">
        <w:trPr>
          <w:trHeight w:val="293"/>
        </w:trPr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609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Годы</w:t>
            </w:r>
          </w:p>
        </w:tc>
      </w:tr>
      <w:tr w:rsidR="00BD7F9C" w:rsidRPr="00BD7F9C" w:rsidTr="00461D6E">
        <w:trPr>
          <w:trHeight w:val="293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2017</w:t>
            </w:r>
          </w:p>
          <w:p w:rsidR="00BD7F9C" w:rsidRPr="00670D1B" w:rsidRDefault="00BD7F9C" w:rsidP="00F55F3D">
            <w:pPr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70D1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(прогноз)</w:t>
            </w:r>
          </w:p>
        </w:tc>
      </w:tr>
      <w:tr w:rsidR="00BD7F9C" w:rsidRPr="00BD7F9C" w:rsidTr="00670D1B">
        <w:trPr>
          <w:trHeight w:val="278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670D1B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Число </w:t>
            </w:r>
            <w:proofErr w:type="gramStart"/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родившихся</w:t>
            </w:r>
            <w:proofErr w:type="gramEnd"/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17</w:t>
            </w:r>
          </w:p>
        </w:tc>
      </w:tr>
      <w:tr w:rsidR="00BD7F9C" w:rsidRPr="00BD7F9C" w:rsidTr="00670D1B">
        <w:trPr>
          <w:trHeight w:val="211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670D1B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Число </w:t>
            </w:r>
            <w:proofErr w:type="gramStart"/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умерших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  <w:tr w:rsidR="00BD7F9C" w:rsidRPr="00BD7F9C" w:rsidTr="00461D6E">
        <w:trPr>
          <w:trHeight w:val="339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Естественный прирост, убыль</w:t>
            </w:r>
            <w:proofErr w:type="gramStart"/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 (-)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-10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-1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+12</w:t>
            </w:r>
          </w:p>
        </w:tc>
      </w:tr>
    </w:tbl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> 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lastRenderedPageBreak/>
        <w:t>Миграционная ситуация в поселении складывается положительным образом: тенденция к превышению числа прибывших в поселение граждан над числом выехавших из поселения.  </w:t>
      </w:r>
    </w:p>
    <w:p w:rsidR="00BD7F9C" w:rsidRPr="00BD7F9C" w:rsidRDefault="00BD7F9C" w:rsidP="00F55F3D">
      <w:pPr>
        <w:shd w:val="clear" w:color="auto" w:fill="FFFFFF"/>
        <w:contextualSpacing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Таблица № 5</w:t>
      </w:r>
    </w:p>
    <w:p w:rsidR="00BD7F9C" w:rsidRPr="00BD7F9C" w:rsidRDefault="00BD7F9C" w:rsidP="00F55F3D">
      <w:pPr>
        <w:shd w:val="clear" w:color="auto" w:fill="FFFFFF"/>
        <w:contextualSpacing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Миграционный прирост (убыль) населения </w:t>
      </w:r>
    </w:p>
    <w:tbl>
      <w:tblPr>
        <w:tblW w:w="9356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276"/>
        <w:gridCol w:w="1275"/>
        <w:gridCol w:w="1134"/>
        <w:gridCol w:w="1134"/>
        <w:gridCol w:w="993"/>
        <w:gridCol w:w="992"/>
      </w:tblGrid>
      <w:tr w:rsidR="00BD7F9C" w:rsidRPr="00BD7F9C" w:rsidTr="00461D6E">
        <w:trPr>
          <w:trHeight w:val="557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670D1B">
            <w:pPr>
              <w:ind w:left="34"/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Единица изм</w:t>
            </w:r>
            <w:r w:rsidR="00670D1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2015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2016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2017</w:t>
            </w:r>
          </w:p>
        </w:tc>
      </w:tr>
      <w:tr w:rsidR="00BD7F9C" w:rsidRPr="00BD7F9C" w:rsidTr="00670D1B">
        <w:trPr>
          <w:trHeight w:val="266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Прибыло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</w:tr>
      <w:tr w:rsidR="00BD7F9C" w:rsidRPr="00BD7F9C" w:rsidTr="00670D1B">
        <w:trPr>
          <w:trHeight w:val="200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Выбыло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</w:tr>
      <w:tr w:rsidR="00BD7F9C" w:rsidRPr="00BD7F9C" w:rsidTr="00670D1B">
        <w:trPr>
          <w:trHeight w:val="559"/>
        </w:trPr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Миграционный прирост, убыль(-)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-3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-4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+5</w:t>
            </w:r>
          </w:p>
        </w:tc>
      </w:tr>
    </w:tbl>
    <w:p w:rsidR="00670D1B" w:rsidRDefault="00670D1B" w:rsidP="00F55F3D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 xml:space="preserve">Численность работающих в муниципальном образовании граждан относительно стабильна с незначительной тенденцией к росту. Уровень безработицы в поселении низок и с каждым годом все больше снижается. По состоянию на 01.01.2017 г. экономически </w:t>
      </w:r>
      <w:proofErr w:type="gramStart"/>
      <w:r w:rsidRPr="00BD7F9C">
        <w:rPr>
          <w:color w:val="000000"/>
          <w:sz w:val="28"/>
          <w:szCs w:val="28"/>
        </w:rPr>
        <w:t>активное</w:t>
      </w:r>
      <w:proofErr w:type="gramEnd"/>
      <w:r w:rsidRPr="00BD7F9C">
        <w:rPr>
          <w:color w:val="000000"/>
          <w:sz w:val="28"/>
          <w:szCs w:val="28"/>
        </w:rPr>
        <w:t xml:space="preserve"> населении составляет 1196 человек (60 % от общей численности населения). Основная часть трудовых ресурсов – это трудоспособное население в трудоспособном возрасте, доля работающих лиц старших возрастов незначительна.</w:t>
      </w:r>
    </w:p>
    <w:p w:rsidR="00BD7F9C" w:rsidRPr="00BD7F9C" w:rsidRDefault="00BD7F9C" w:rsidP="00F55F3D">
      <w:pPr>
        <w:shd w:val="clear" w:color="auto" w:fill="FFFFFF"/>
        <w:ind w:left="720"/>
        <w:contextualSpacing/>
        <w:jc w:val="both"/>
        <w:outlineLvl w:val="1"/>
        <w:rPr>
          <w:color w:val="000000"/>
          <w:sz w:val="28"/>
          <w:szCs w:val="28"/>
        </w:rPr>
      </w:pPr>
      <w:bookmarkStart w:id="1" w:name="_Toc169444755"/>
      <w:r w:rsidRPr="00BD7F9C">
        <w:rPr>
          <w:color w:val="A75E2E"/>
          <w:sz w:val="28"/>
          <w:szCs w:val="28"/>
        </w:rPr>
        <w:t> </w:t>
      </w:r>
      <w:bookmarkEnd w:id="1"/>
    </w:p>
    <w:p w:rsidR="00BD7F9C" w:rsidRPr="00BD7F9C" w:rsidRDefault="00BD7F9C" w:rsidP="00F55F3D">
      <w:pPr>
        <w:shd w:val="clear" w:color="auto" w:fill="FFFFFF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lang w:eastAsia="en-US"/>
        </w:rPr>
        <w:t>Экономическая ситуация</w:t>
      </w:r>
    </w:p>
    <w:p w:rsidR="00BD7F9C" w:rsidRPr="00BD7F9C" w:rsidRDefault="00BD7F9C" w:rsidP="00F55F3D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BD7F9C">
        <w:rPr>
          <w:rFonts w:eastAsia="Calibri"/>
          <w:sz w:val="28"/>
          <w:szCs w:val="28"/>
          <w:lang w:eastAsia="en-US"/>
        </w:rPr>
        <w:t xml:space="preserve">На территории поселения на 01.01.2017 года зарегистрировано 35 предприятий, организаций и учреждений: сельскохозяйственных – 1, торговли – 2, общественного питания – 1, индивидуальных предпринимателей – 22, 1 столовая МКОУ «СОШ </w:t>
      </w:r>
      <w:proofErr w:type="spellStart"/>
      <w:r w:rsidRPr="00BD7F9C">
        <w:rPr>
          <w:rFonts w:eastAsia="Calibri"/>
          <w:sz w:val="28"/>
          <w:szCs w:val="28"/>
          <w:lang w:eastAsia="en-US"/>
        </w:rPr>
        <w:t>п</w:t>
      </w:r>
      <w:proofErr w:type="gramStart"/>
      <w:r w:rsidRPr="00BD7F9C">
        <w:rPr>
          <w:rFonts w:eastAsia="Calibri"/>
          <w:sz w:val="28"/>
          <w:szCs w:val="28"/>
          <w:lang w:eastAsia="en-US"/>
        </w:rPr>
        <w:t>.С</w:t>
      </w:r>
      <w:proofErr w:type="gramEnd"/>
      <w:r w:rsidRPr="00BD7F9C">
        <w:rPr>
          <w:rFonts w:eastAsia="Calibri"/>
          <w:sz w:val="28"/>
          <w:szCs w:val="28"/>
          <w:lang w:eastAsia="en-US"/>
        </w:rPr>
        <w:t>тепной</w:t>
      </w:r>
      <w:proofErr w:type="spellEnd"/>
      <w:r w:rsidRPr="00BD7F9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BD7F9C">
        <w:rPr>
          <w:rFonts w:eastAsia="Calibri"/>
          <w:sz w:val="28"/>
          <w:szCs w:val="28"/>
          <w:lang w:eastAsia="en-US"/>
        </w:rPr>
        <w:t>им.Никифорофа</w:t>
      </w:r>
      <w:proofErr w:type="spellEnd"/>
      <w:r w:rsidRPr="00BD7F9C">
        <w:rPr>
          <w:rFonts w:eastAsia="Calibri"/>
          <w:sz w:val="28"/>
          <w:szCs w:val="28"/>
          <w:lang w:eastAsia="en-US"/>
        </w:rPr>
        <w:t xml:space="preserve"> В.С.»</w:t>
      </w:r>
    </w:p>
    <w:p w:rsidR="00BD7F9C" w:rsidRPr="00BD7F9C" w:rsidRDefault="00BD7F9C" w:rsidP="00F55F3D">
      <w:pPr>
        <w:shd w:val="clear" w:color="auto" w:fill="FFFFFF"/>
        <w:contextualSpacing/>
        <w:jc w:val="both"/>
        <w:rPr>
          <w:rFonts w:eastAsia="Calibri"/>
          <w:sz w:val="28"/>
          <w:szCs w:val="28"/>
          <w:lang w:eastAsia="en-US"/>
        </w:rPr>
      </w:pPr>
      <w:r w:rsidRPr="00BD7F9C">
        <w:rPr>
          <w:rFonts w:eastAsia="Calibri"/>
          <w:sz w:val="28"/>
          <w:szCs w:val="28"/>
          <w:lang w:eastAsia="en-US"/>
        </w:rPr>
        <w:t xml:space="preserve">Специализацией поселения является сельское хозяйство. Данным видом деятельности занимаются: ЗАО «Степное»,  ЛПХ - 11 </w:t>
      </w:r>
    </w:p>
    <w:p w:rsidR="00BD7F9C" w:rsidRPr="00BD7F9C" w:rsidRDefault="00BD7F9C" w:rsidP="00F55F3D">
      <w:pPr>
        <w:shd w:val="clear" w:color="auto" w:fill="FFFFFF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D7F9C" w:rsidRPr="00BD7F9C" w:rsidRDefault="00BD7F9C" w:rsidP="00F55F3D">
      <w:pPr>
        <w:contextualSpacing/>
        <w:jc w:val="center"/>
        <w:rPr>
          <w:rFonts w:eastAsia="Calibri"/>
          <w:sz w:val="28"/>
          <w:szCs w:val="22"/>
          <w:lang w:eastAsia="en-US"/>
        </w:rPr>
      </w:pPr>
      <w:r w:rsidRPr="00BD7F9C">
        <w:rPr>
          <w:rFonts w:eastAsia="Calibri"/>
          <w:sz w:val="28"/>
          <w:szCs w:val="22"/>
          <w:lang w:eastAsia="en-US"/>
        </w:rPr>
        <w:t>Развитие агропромышленного комплекса</w:t>
      </w:r>
    </w:p>
    <w:tbl>
      <w:tblPr>
        <w:tblW w:w="9249" w:type="dxa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5"/>
        <w:gridCol w:w="1440"/>
        <w:gridCol w:w="1314"/>
        <w:gridCol w:w="2192"/>
        <w:gridCol w:w="2448"/>
      </w:tblGrid>
      <w:tr w:rsidR="00BD7F9C" w:rsidRPr="00BD7F9C" w:rsidTr="00461D6E">
        <w:trPr>
          <w:jc w:val="center"/>
        </w:trPr>
        <w:tc>
          <w:tcPr>
            <w:tcW w:w="1855" w:type="dxa"/>
          </w:tcPr>
          <w:p w:rsidR="00BD7F9C" w:rsidRPr="00BD7F9C" w:rsidRDefault="00BD7F9C" w:rsidP="00F55F3D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Показатели</w:t>
            </w:r>
          </w:p>
        </w:tc>
        <w:tc>
          <w:tcPr>
            <w:tcW w:w="1440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2017</w:t>
            </w:r>
          </w:p>
        </w:tc>
        <w:tc>
          <w:tcPr>
            <w:tcW w:w="1314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2018</w:t>
            </w:r>
          </w:p>
        </w:tc>
        <w:tc>
          <w:tcPr>
            <w:tcW w:w="2192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2019</w:t>
            </w:r>
          </w:p>
        </w:tc>
        <w:tc>
          <w:tcPr>
            <w:tcW w:w="2448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2020</w:t>
            </w:r>
          </w:p>
        </w:tc>
      </w:tr>
      <w:tr w:rsidR="00BD7F9C" w:rsidRPr="00BD7F9C" w:rsidTr="00461D6E">
        <w:trPr>
          <w:jc w:val="center"/>
        </w:trPr>
        <w:tc>
          <w:tcPr>
            <w:tcW w:w="1855" w:type="dxa"/>
          </w:tcPr>
          <w:p w:rsidR="00BD7F9C" w:rsidRPr="00BD7F9C" w:rsidRDefault="00BD7F9C" w:rsidP="00F55F3D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Поголовье скота</w:t>
            </w:r>
          </w:p>
          <w:p w:rsidR="00BD7F9C" w:rsidRPr="00BD7F9C" w:rsidRDefault="00BD7F9C" w:rsidP="00F55F3D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 xml:space="preserve">КРС всего </w:t>
            </w:r>
          </w:p>
        </w:tc>
        <w:tc>
          <w:tcPr>
            <w:tcW w:w="1440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1915</w:t>
            </w:r>
          </w:p>
        </w:tc>
        <w:tc>
          <w:tcPr>
            <w:tcW w:w="1314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1915</w:t>
            </w:r>
          </w:p>
        </w:tc>
        <w:tc>
          <w:tcPr>
            <w:tcW w:w="2192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1930</w:t>
            </w:r>
          </w:p>
        </w:tc>
        <w:tc>
          <w:tcPr>
            <w:tcW w:w="2448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1930</w:t>
            </w:r>
          </w:p>
        </w:tc>
      </w:tr>
      <w:tr w:rsidR="00BD7F9C" w:rsidRPr="00BD7F9C" w:rsidTr="00461D6E">
        <w:trPr>
          <w:jc w:val="center"/>
        </w:trPr>
        <w:tc>
          <w:tcPr>
            <w:tcW w:w="1855" w:type="dxa"/>
          </w:tcPr>
          <w:p w:rsidR="00BD7F9C" w:rsidRPr="00BD7F9C" w:rsidRDefault="00BD7F9C" w:rsidP="00F55F3D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Из них коров</w:t>
            </w:r>
          </w:p>
        </w:tc>
        <w:tc>
          <w:tcPr>
            <w:tcW w:w="1440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760</w:t>
            </w:r>
          </w:p>
        </w:tc>
        <w:tc>
          <w:tcPr>
            <w:tcW w:w="1314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760</w:t>
            </w:r>
          </w:p>
        </w:tc>
        <w:tc>
          <w:tcPr>
            <w:tcW w:w="2192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760</w:t>
            </w:r>
          </w:p>
        </w:tc>
        <w:tc>
          <w:tcPr>
            <w:tcW w:w="2448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800</w:t>
            </w:r>
          </w:p>
        </w:tc>
      </w:tr>
      <w:tr w:rsidR="00BD7F9C" w:rsidRPr="00BD7F9C" w:rsidTr="00461D6E">
        <w:trPr>
          <w:jc w:val="center"/>
        </w:trPr>
        <w:tc>
          <w:tcPr>
            <w:tcW w:w="1855" w:type="dxa"/>
          </w:tcPr>
          <w:p w:rsidR="00BD7F9C" w:rsidRPr="00BD7F9C" w:rsidRDefault="00BD7F9C" w:rsidP="00F55F3D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молоко</w:t>
            </w:r>
          </w:p>
        </w:tc>
        <w:tc>
          <w:tcPr>
            <w:tcW w:w="1440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3900</w:t>
            </w:r>
          </w:p>
        </w:tc>
        <w:tc>
          <w:tcPr>
            <w:tcW w:w="1314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3900</w:t>
            </w:r>
          </w:p>
        </w:tc>
        <w:tc>
          <w:tcPr>
            <w:tcW w:w="2192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3900</w:t>
            </w:r>
          </w:p>
        </w:tc>
        <w:tc>
          <w:tcPr>
            <w:tcW w:w="2448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4000</w:t>
            </w:r>
          </w:p>
        </w:tc>
      </w:tr>
      <w:tr w:rsidR="00BD7F9C" w:rsidRPr="00BD7F9C" w:rsidTr="00461D6E">
        <w:trPr>
          <w:jc w:val="center"/>
        </w:trPr>
        <w:tc>
          <w:tcPr>
            <w:tcW w:w="1855" w:type="dxa"/>
          </w:tcPr>
          <w:p w:rsidR="00BD7F9C" w:rsidRPr="00BD7F9C" w:rsidRDefault="00BD7F9C" w:rsidP="00F55F3D">
            <w:pPr>
              <w:contextualSpacing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Мясо</w:t>
            </w:r>
          </w:p>
        </w:tc>
        <w:tc>
          <w:tcPr>
            <w:tcW w:w="1440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272,8</w:t>
            </w:r>
          </w:p>
        </w:tc>
        <w:tc>
          <w:tcPr>
            <w:tcW w:w="1314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273,0</w:t>
            </w:r>
          </w:p>
        </w:tc>
        <w:tc>
          <w:tcPr>
            <w:tcW w:w="2192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273,0</w:t>
            </w:r>
          </w:p>
        </w:tc>
        <w:tc>
          <w:tcPr>
            <w:tcW w:w="2448" w:type="dxa"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Cs w:val="22"/>
                <w:lang w:eastAsia="en-US"/>
              </w:rPr>
            </w:pPr>
            <w:r w:rsidRPr="00BD7F9C">
              <w:rPr>
                <w:rFonts w:eastAsia="Calibri"/>
                <w:szCs w:val="22"/>
                <w:lang w:eastAsia="en-US"/>
              </w:rPr>
              <w:t>280,0</w:t>
            </w:r>
          </w:p>
        </w:tc>
      </w:tr>
    </w:tbl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>Развитие личных подворий граждан как источника доходов населения является одним из способов повышения деловой активности населения, его занятости и </w:t>
      </w:r>
      <w:proofErr w:type="spellStart"/>
      <w:r w:rsidRPr="00BD7F9C">
        <w:rPr>
          <w:color w:val="000000"/>
          <w:sz w:val="28"/>
          <w:szCs w:val="28"/>
        </w:rPr>
        <w:t>самозанятости</w:t>
      </w:r>
      <w:proofErr w:type="spellEnd"/>
      <w:r w:rsidRPr="00BD7F9C">
        <w:rPr>
          <w:color w:val="000000"/>
          <w:sz w:val="28"/>
          <w:szCs w:val="28"/>
        </w:rPr>
        <w:t>, что в свою очередь является одним из  стратегических приоритетов социально-экономического развития поселения. Возможность реализовывать продукцию, полученную в личном подсобном хозяйстве, на ярмарках является хорошим подспорьем владельцам ЛПХ.</w:t>
      </w:r>
    </w:p>
    <w:p w:rsidR="00BD7F9C" w:rsidRPr="00BD7F9C" w:rsidRDefault="00BD7F9C" w:rsidP="00F55F3D">
      <w:pPr>
        <w:contextualSpacing/>
        <w:jc w:val="center"/>
        <w:outlineLvl w:val="1"/>
        <w:rPr>
          <w:sz w:val="28"/>
          <w:szCs w:val="28"/>
        </w:rPr>
      </w:pPr>
      <w:r w:rsidRPr="00BD7F9C">
        <w:rPr>
          <w:sz w:val="28"/>
          <w:szCs w:val="28"/>
        </w:rPr>
        <w:lastRenderedPageBreak/>
        <w:t xml:space="preserve"> Потребительский рынок</w:t>
      </w:r>
    </w:p>
    <w:p w:rsidR="00BD7F9C" w:rsidRPr="00BD7F9C" w:rsidRDefault="00BD7F9C" w:rsidP="00F55F3D">
      <w:pPr>
        <w:ind w:firstLine="720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t xml:space="preserve">Цель – обеспечение удовлетворения потребностей населения в товарах. По состоянию на 01.01.2017 г. в поселении функционирует 10 торговых точек, в том числе: 6 стационарных магазинов (из них магазинов потребительской кооперации – 3), 1 предприятие общественного питания. </w:t>
      </w:r>
    </w:p>
    <w:p w:rsidR="00BD7F9C" w:rsidRPr="00BD7F9C" w:rsidRDefault="00BD7F9C" w:rsidP="00F55F3D">
      <w:pPr>
        <w:ind w:firstLine="720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t xml:space="preserve">В последние годы в формировании оборота розничной торговли прослеживаются положительные тенденции. Оборот розничной торговли за 9 месяцев 2017 г. составил 28700 тыс. руб. (за 12 месяцев 2016 г.–35500 </w:t>
      </w:r>
      <w:proofErr w:type="spellStart"/>
      <w:r w:rsidRPr="00BD7F9C">
        <w:rPr>
          <w:sz w:val="28"/>
          <w:szCs w:val="28"/>
        </w:rPr>
        <w:t>тыс</w:t>
      </w:r>
      <w:proofErr w:type="gramStart"/>
      <w:r w:rsidRPr="00BD7F9C">
        <w:rPr>
          <w:sz w:val="28"/>
          <w:szCs w:val="28"/>
        </w:rPr>
        <w:t>.р</w:t>
      </w:r>
      <w:proofErr w:type="gramEnd"/>
      <w:r w:rsidRPr="00BD7F9C">
        <w:rPr>
          <w:sz w:val="28"/>
          <w:szCs w:val="28"/>
        </w:rPr>
        <w:t>уб</w:t>
      </w:r>
      <w:proofErr w:type="spellEnd"/>
      <w:r w:rsidRPr="00BD7F9C">
        <w:rPr>
          <w:sz w:val="28"/>
          <w:szCs w:val="28"/>
        </w:rPr>
        <w:t xml:space="preserve">.). Более 70 % от общего объема розничного товарооборота приходится на долю потребительской кооперации. </w:t>
      </w:r>
    </w:p>
    <w:p w:rsidR="00670D1B" w:rsidRDefault="00670D1B" w:rsidP="00F55F3D">
      <w:pPr>
        <w:contextualSpacing/>
        <w:jc w:val="center"/>
        <w:outlineLvl w:val="1"/>
        <w:rPr>
          <w:sz w:val="28"/>
          <w:szCs w:val="28"/>
        </w:rPr>
      </w:pPr>
    </w:p>
    <w:p w:rsidR="00BD7F9C" w:rsidRPr="00BD7F9C" w:rsidRDefault="00BD7F9C" w:rsidP="00F55F3D">
      <w:pPr>
        <w:contextualSpacing/>
        <w:jc w:val="center"/>
        <w:outlineLvl w:val="1"/>
        <w:rPr>
          <w:sz w:val="28"/>
          <w:szCs w:val="28"/>
        </w:rPr>
      </w:pPr>
      <w:r w:rsidRPr="00BD7F9C">
        <w:rPr>
          <w:sz w:val="28"/>
          <w:szCs w:val="28"/>
        </w:rPr>
        <w:t xml:space="preserve"> Связь</w:t>
      </w:r>
    </w:p>
    <w:p w:rsidR="00BD7F9C" w:rsidRPr="00BD7F9C" w:rsidRDefault="00BD7F9C" w:rsidP="00F55F3D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BD7F9C">
        <w:rPr>
          <w:rFonts w:eastAsia="Calibri"/>
          <w:sz w:val="28"/>
          <w:szCs w:val="28"/>
          <w:lang w:eastAsia="en-US"/>
        </w:rPr>
        <w:t>Цель – создание условий для полного и качественного обеспечения потребностей населения на территории Степного сельсовета услугами связи.</w:t>
      </w:r>
    </w:p>
    <w:p w:rsidR="00BD7F9C" w:rsidRPr="00BD7F9C" w:rsidRDefault="00BD7F9C" w:rsidP="00F55F3D">
      <w:pPr>
        <w:contextualSpacing/>
        <w:jc w:val="center"/>
        <w:rPr>
          <w:sz w:val="28"/>
          <w:szCs w:val="28"/>
        </w:rPr>
      </w:pPr>
      <w:r w:rsidRPr="00BD7F9C">
        <w:rPr>
          <w:sz w:val="28"/>
          <w:szCs w:val="28"/>
        </w:rPr>
        <w:t>Основные показатели связи общего пользования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1418"/>
        <w:gridCol w:w="2126"/>
      </w:tblGrid>
      <w:tr w:rsidR="00BD7F9C" w:rsidRPr="00BD7F9C" w:rsidTr="00461D6E">
        <w:trPr>
          <w:cantSplit/>
        </w:trPr>
        <w:tc>
          <w:tcPr>
            <w:tcW w:w="5812" w:type="dxa"/>
            <w:vMerge w:val="restart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3544" w:type="dxa"/>
            <w:gridSpan w:val="2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годы</w:t>
            </w:r>
          </w:p>
        </w:tc>
      </w:tr>
      <w:tr w:rsidR="00BD7F9C" w:rsidRPr="00BD7F9C" w:rsidTr="00461D6E">
        <w:trPr>
          <w:cantSplit/>
        </w:trPr>
        <w:tc>
          <w:tcPr>
            <w:tcW w:w="5812" w:type="dxa"/>
            <w:vMerge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2126" w:type="dxa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2018</w:t>
            </w:r>
          </w:p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(план)</w:t>
            </w:r>
          </w:p>
        </w:tc>
      </w:tr>
      <w:tr w:rsidR="00BD7F9C" w:rsidRPr="00BD7F9C" w:rsidTr="00461D6E">
        <w:trPr>
          <w:cantSplit/>
        </w:trPr>
        <w:tc>
          <w:tcPr>
            <w:tcW w:w="5812" w:type="dxa"/>
          </w:tcPr>
          <w:p w:rsidR="00BD7F9C" w:rsidRPr="00BD7F9C" w:rsidRDefault="00BD7F9C" w:rsidP="00F55F3D">
            <w:pPr>
              <w:ind w:left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Монтированная емкость телефонной станции, номеров</w:t>
            </w:r>
          </w:p>
        </w:tc>
        <w:tc>
          <w:tcPr>
            <w:tcW w:w="1418" w:type="dxa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  <w:tc>
          <w:tcPr>
            <w:tcW w:w="2126" w:type="dxa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320</w:t>
            </w:r>
          </w:p>
        </w:tc>
      </w:tr>
      <w:tr w:rsidR="00BD7F9C" w:rsidRPr="00BD7F9C" w:rsidTr="00461D6E">
        <w:trPr>
          <w:cantSplit/>
          <w:trHeight w:val="615"/>
        </w:trPr>
        <w:tc>
          <w:tcPr>
            <w:tcW w:w="5812" w:type="dxa"/>
          </w:tcPr>
          <w:p w:rsidR="00BD7F9C" w:rsidRPr="00BD7F9C" w:rsidRDefault="00BD7F9C" w:rsidP="00F55F3D">
            <w:pPr>
              <w:ind w:left="283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Обеспеченность населения квартирными телефонными аппаратами сети общего пользования на 100 семей, штук</w:t>
            </w:r>
          </w:p>
        </w:tc>
        <w:tc>
          <w:tcPr>
            <w:tcW w:w="1418" w:type="dxa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26,6</w:t>
            </w:r>
          </w:p>
        </w:tc>
        <w:tc>
          <w:tcPr>
            <w:tcW w:w="2126" w:type="dxa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27</w:t>
            </w:r>
          </w:p>
        </w:tc>
      </w:tr>
      <w:tr w:rsidR="00BD7F9C" w:rsidRPr="00BD7F9C" w:rsidTr="00461D6E">
        <w:trPr>
          <w:cantSplit/>
          <w:trHeight w:val="345"/>
        </w:trPr>
        <w:tc>
          <w:tcPr>
            <w:tcW w:w="5812" w:type="dxa"/>
          </w:tcPr>
          <w:p w:rsidR="00BD7F9C" w:rsidRPr="00BD7F9C" w:rsidRDefault="00BD7F9C" w:rsidP="00F55F3D">
            <w:pPr>
              <w:ind w:left="283"/>
              <w:contextualSpacing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 xml:space="preserve">п. </w:t>
            </w:r>
            <w:proofErr w:type="gramStart"/>
            <w:r w:rsidRPr="00BD7F9C">
              <w:rPr>
                <w:rFonts w:eastAsia="Calibri"/>
                <w:sz w:val="22"/>
                <w:szCs w:val="22"/>
                <w:lang w:eastAsia="en-US"/>
              </w:rPr>
              <w:t>Степной</w:t>
            </w:r>
            <w:proofErr w:type="gramEnd"/>
            <w:r w:rsidRPr="00BD7F9C">
              <w:rPr>
                <w:rFonts w:eastAsia="Calibri"/>
                <w:sz w:val="22"/>
                <w:szCs w:val="22"/>
                <w:lang w:eastAsia="en-US"/>
              </w:rPr>
              <w:t xml:space="preserve"> (количество ТА)</w:t>
            </w:r>
          </w:p>
        </w:tc>
        <w:tc>
          <w:tcPr>
            <w:tcW w:w="1418" w:type="dxa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216</w:t>
            </w:r>
          </w:p>
        </w:tc>
        <w:tc>
          <w:tcPr>
            <w:tcW w:w="2126" w:type="dxa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D7F9C" w:rsidRPr="00BD7F9C" w:rsidTr="00461D6E">
        <w:trPr>
          <w:cantSplit/>
          <w:trHeight w:val="345"/>
        </w:trPr>
        <w:tc>
          <w:tcPr>
            <w:tcW w:w="5812" w:type="dxa"/>
          </w:tcPr>
          <w:p w:rsidR="00BD7F9C" w:rsidRPr="00BD7F9C" w:rsidRDefault="00BD7F9C" w:rsidP="00F55F3D">
            <w:pPr>
              <w:ind w:left="283"/>
              <w:contextualSpacing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 xml:space="preserve">п. </w:t>
            </w:r>
            <w:proofErr w:type="gramStart"/>
            <w:r w:rsidRPr="00BD7F9C">
              <w:rPr>
                <w:rFonts w:eastAsia="Calibri"/>
                <w:sz w:val="22"/>
                <w:szCs w:val="22"/>
                <w:lang w:eastAsia="en-US"/>
              </w:rPr>
              <w:t>Октябрьский</w:t>
            </w:r>
            <w:proofErr w:type="gramEnd"/>
            <w:r w:rsidRPr="00BD7F9C">
              <w:rPr>
                <w:rFonts w:eastAsia="Calibri"/>
                <w:sz w:val="22"/>
                <w:szCs w:val="22"/>
                <w:lang w:eastAsia="en-US"/>
              </w:rPr>
              <w:t xml:space="preserve"> (количество ТА)</w:t>
            </w:r>
          </w:p>
        </w:tc>
        <w:tc>
          <w:tcPr>
            <w:tcW w:w="1418" w:type="dxa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26" w:type="dxa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D7F9C" w:rsidRPr="00BD7F9C" w:rsidTr="00461D6E">
        <w:trPr>
          <w:cantSplit/>
          <w:trHeight w:val="195"/>
        </w:trPr>
        <w:tc>
          <w:tcPr>
            <w:tcW w:w="5812" w:type="dxa"/>
          </w:tcPr>
          <w:p w:rsidR="00BD7F9C" w:rsidRPr="00BD7F9C" w:rsidRDefault="00BD7F9C" w:rsidP="00F55F3D">
            <w:pPr>
              <w:ind w:left="283"/>
              <w:contextualSpacing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 xml:space="preserve">д. </w:t>
            </w:r>
            <w:proofErr w:type="spellStart"/>
            <w:r w:rsidRPr="00BD7F9C">
              <w:rPr>
                <w:rFonts w:eastAsia="Calibri"/>
                <w:sz w:val="22"/>
                <w:szCs w:val="22"/>
                <w:lang w:eastAsia="en-US"/>
              </w:rPr>
              <w:t>Бородавкино</w:t>
            </w:r>
            <w:proofErr w:type="spellEnd"/>
            <w:r w:rsidRPr="00BD7F9C">
              <w:rPr>
                <w:rFonts w:eastAsia="Calibri"/>
                <w:sz w:val="22"/>
                <w:szCs w:val="22"/>
                <w:lang w:eastAsia="en-US"/>
              </w:rPr>
              <w:t xml:space="preserve"> (количество ТА)</w:t>
            </w:r>
          </w:p>
        </w:tc>
        <w:tc>
          <w:tcPr>
            <w:tcW w:w="1418" w:type="dxa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D7F9C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126" w:type="dxa"/>
          </w:tcPr>
          <w:p w:rsidR="00BD7F9C" w:rsidRPr="00BD7F9C" w:rsidRDefault="00BD7F9C" w:rsidP="00F55F3D">
            <w:pPr>
              <w:ind w:left="28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Потребность в традиционных и востребованных услугах, таких как парикмахерские услуги, ремонт бытовой техники и ремонт одежды и обуви, может стать полем деятельности для развития малого и среднего предпринимательства на территории поселения.</w:t>
      </w:r>
    </w:p>
    <w:p w:rsidR="00BD7F9C" w:rsidRPr="00BD7F9C" w:rsidRDefault="00BD7F9C" w:rsidP="00F55F3D">
      <w:pPr>
        <w:shd w:val="clear" w:color="auto" w:fill="FFFFFF"/>
        <w:contextualSpacing/>
        <w:rPr>
          <w:rFonts w:eastAsia="Calibri"/>
          <w:color w:val="000000"/>
          <w:sz w:val="28"/>
          <w:szCs w:val="28"/>
          <w:lang w:eastAsia="en-US"/>
        </w:rPr>
      </w:pPr>
    </w:p>
    <w:p w:rsidR="00BD7F9C" w:rsidRPr="00BD7F9C" w:rsidRDefault="00BD7F9C" w:rsidP="00F55F3D">
      <w:pPr>
        <w:shd w:val="clear" w:color="auto" w:fill="FFFFFF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lang w:eastAsia="en-US"/>
        </w:rPr>
        <w:t>Сведения о градостроительной деятельности на территории поселения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  Градостроительная деятельность на территории муниципального образования регулируется Генеральным планом поселения; Правилами землепользования и застройки сельского поселения Степного сельсовета Искитимского района Новосибирской области, утвержденными решением Совета депутатов Степного сельсовета Искитимского района Новосибирской области от "28"августа 2015 №203.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BD7F9C" w:rsidRPr="00BD7F9C" w:rsidRDefault="00BD7F9C" w:rsidP="00F55F3D">
      <w:pPr>
        <w:shd w:val="clear" w:color="auto" w:fill="FFFFFF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 </w:t>
      </w:r>
    </w:p>
    <w:p w:rsidR="00BD7F9C" w:rsidRPr="00BD7F9C" w:rsidRDefault="00BD7F9C" w:rsidP="00F55F3D">
      <w:pPr>
        <w:shd w:val="clear" w:color="auto" w:fill="FFFFFF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lang w:eastAsia="en-US"/>
        </w:rPr>
        <w:t>2.2. Технико-экономические параметры существующих объектов социальной инфраструктуры поселения, сложившийся уровень обеспеченности населения поселения социальными услугами.</w:t>
      </w:r>
    </w:p>
    <w:p w:rsidR="00BD7F9C" w:rsidRPr="00BD7F9C" w:rsidRDefault="00BD7F9C" w:rsidP="00F55F3D">
      <w:pPr>
        <w:shd w:val="clear" w:color="auto" w:fill="FFFFFF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shd w:val="clear" w:color="auto" w:fill="FFFFFF"/>
          <w:lang w:eastAsia="en-US"/>
        </w:rPr>
        <w:t> </w:t>
      </w:r>
    </w:p>
    <w:p w:rsidR="00BD7F9C" w:rsidRPr="00BD7F9C" w:rsidRDefault="00BD7F9C" w:rsidP="00F55F3D">
      <w:pPr>
        <w:widowControl w:val="0"/>
        <w:numPr>
          <w:ilvl w:val="1"/>
          <w:numId w:val="0"/>
        </w:numPr>
        <w:contextualSpacing/>
        <w:jc w:val="center"/>
        <w:outlineLvl w:val="2"/>
        <w:rPr>
          <w:rFonts w:ascii="Cambria" w:hAnsi="Cambria"/>
          <w:b/>
          <w:bCs/>
          <w:iCs/>
          <w:sz w:val="26"/>
          <w:szCs w:val="28"/>
          <w:lang w:eastAsia="en-US"/>
        </w:rPr>
      </w:pPr>
      <w:r w:rsidRPr="00BD7F9C">
        <w:rPr>
          <w:rFonts w:ascii="Cambria" w:hAnsi="Cambria"/>
          <w:b/>
          <w:bCs/>
          <w:iCs/>
          <w:sz w:val="26"/>
          <w:szCs w:val="28"/>
          <w:lang w:eastAsia="en-US"/>
        </w:rPr>
        <w:t>Образование</w:t>
      </w:r>
    </w:p>
    <w:p w:rsidR="00BD7F9C" w:rsidRPr="00BD7F9C" w:rsidRDefault="00BD7F9C" w:rsidP="00F55F3D">
      <w:pPr>
        <w:ind w:firstLine="720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t xml:space="preserve">В системе образования  поселения на 01.01.2017 г. действует 1 средняя общеобразовательная школа. В дневных и вечерних (сменных) </w:t>
      </w:r>
      <w:r w:rsidRPr="00BD7F9C">
        <w:rPr>
          <w:sz w:val="28"/>
          <w:szCs w:val="28"/>
        </w:rPr>
        <w:lastRenderedPageBreak/>
        <w:t xml:space="preserve">общеобразовательных школах обучается 195 человек. За последние годы сеть школ изменилась: закрылись 4 начальные школы. </w:t>
      </w:r>
    </w:p>
    <w:p w:rsidR="00BD7F9C" w:rsidRPr="00BD7F9C" w:rsidRDefault="00BD7F9C" w:rsidP="00F55F3D">
      <w:pPr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BD7F9C">
        <w:rPr>
          <w:rFonts w:eastAsia="Calibri"/>
          <w:sz w:val="28"/>
          <w:szCs w:val="28"/>
          <w:lang w:eastAsia="en-US"/>
        </w:rPr>
        <w:t>Обеспеченность населения образовательными услугами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1276"/>
        <w:gridCol w:w="992"/>
        <w:gridCol w:w="992"/>
        <w:gridCol w:w="1418"/>
      </w:tblGrid>
      <w:tr w:rsidR="00BD7F9C" w:rsidRPr="00BD7F9C" w:rsidTr="00461D6E">
        <w:trPr>
          <w:cantSplit/>
        </w:trPr>
        <w:tc>
          <w:tcPr>
            <w:tcW w:w="4678" w:type="dxa"/>
            <w:vMerge w:val="restart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Показатели</w:t>
            </w:r>
          </w:p>
        </w:tc>
        <w:tc>
          <w:tcPr>
            <w:tcW w:w="4678" w:type="dxa"/>
            <w:gridSpan w:val="4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Годы</w:t>
            </w:r>
          </w:p>
        </w:tc>
      </w:tr>
      <w:tr w:rsidR="00BD7F9C" w:rsidRPr="00BD7F9C" w:rsidTr="00461D6E">
        <w:trPr>
          <w:cantSplit/>
        </w:trPr>
        <w:tc>
          <w:tcPr>
            <w:tcW w:w="4678" w:type="dxa"/>
            <w:vMerge/>
          </w:tcPr>
          <w:p w:rsidR="00BD7F9C" w:rsidRPr="00BD7F9C" w:rsidRDefault="00BD7F9C" w:rsidP="00F55F3D">
            <w:pPr>
              <w:contextualSpacing/>
              <w:jc w:val="center"/>
            </w:pPr>
          </w:p>
        </w:tc>
        <w:tc>
          <w:tcPr>
            <w:tcW w:w="1276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2017</w:t>
            </w:r>
          </w:p>
        </w:tc>
        <w:tc>
          <w:tcPr>
            <w:tcW w:w="992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2018</w:t>
            </w:r>
          </w:p>
        </w:tc>
        <w:tc>
          <w:tcPr>
            <w:tcW w:w="992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2019</w:t>
            </w:r>
          </w:p>
        </w:tc>
        <w:tc>
          <w:tcPr>
            <w:tcW w:w="1418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2020</w:t>
            </w:r>
          </w:p>
        </w:tc>
      </w:tr>
      <w:tr w:rsidR="00BD7F9C" w:rsidRPr="00BD7F9C" w:rsidTr="00461D6E">
        <w:trPr>
          <w:cantSplit/>
        </w:trPr>
        <w:tc>
          <w:tcPr>
            <w:tcW w:w="4678" w:type="dxa"/>
          </w:tcPr>
          <w:p w:rsidR="00BD7F9C" w:rsidRPr="00BD7F9C" w:rsidRDefault="00BD7F9C" w:rsidP="00F55F3D">
            <w:pPr>
              <w:contextualSpacing/>
            </w:pPr>
            <w:r w:rsidRPr="00BD7F9C">
              <w:t>Количество мест в общеобразовательных школах</w:t>
            </w:r>
          </w:p>
        </w:tc>
        <w:tc>
          <w:tcPr>
            <w:tcW w:w="1276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250</w:t>
            </w:r>
          </w:p>
        </w:tc>
        <w:tc>
          <w:tcPr>
            <w:tcW w:w="992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250</w:t>
            </w:r>
          </w:p>
        </w:tc>
        <w:tc>
          <w:tcPr>
            <w:tcW w:w="992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250</w:t>
            </w:r>
          </w:p>
        </w:tc>
        <w:tc>
          <w:tcPr>
            <w:tcW w:w="1418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250</w:t>
            </w:r>
          </w:p>
        </w:tc>
      </w:tr>
      <w:tr w:rsidR="00BD7F9C" w:rsidRPr="00BD7F9C" w:rsidTr="00461D6E">
        <w:trPr>
          <w:cantSplit/>
        </w:trPr>
        <w:tc>
          <w:tcPr>
            <w:tcW w:w="4678" w:type="dxa"/>
          </w:tcPr>
          <w:p w:rsidR="00BD7F9C" w:rsidRPr="00BD7F9C" w:rsidRDefault="00BD7F9C" w:rsidP="00F55F3D">
            <w:pPr>
              <w:contextualSpacing/>
            </w:pPr>
            <w:r w:rsidRPr="00BD7F9C">
              <w:t>Количество учащихся в общеобразовательных школах (на начало года)</w:t>
            </w:r>
          </w:p>
        </w:tc>
        <w:tc>
          <w:tcPr>
            <w:tcW w:w="1276" w:type="dxa"/>
            <w:shd w:val="clear" w:color="auto" w:fill="auto"/>
          </w:tcPr>
          <w:p w:rsidR="00BD7F9C" w:rsidRPr="00BD7F9C" w:rsidRDefault="00BD7F9C" w:rsidP="00F55F3D">
            <w:pPr>
              <w:contextualSpacing/>
              <w:jc w:val="center"/>
              <w:rPr>
                <w:highlight w:val="yellow"/>
              </w:rPr>
            </w:pPr>
            <w:r w:rsidRPr="00BD7F9C">
              <w:t>195</w:t>
            </w:r>
          </w:p>
        </w:tc>
        <w:tc>
          <w:tcPr>
            <w:tcW w:w="992" w:type="dxa"/>
            <w:shd w:val="clear" w:color="auto" w:fill="FFFFFF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195</w:t>
            </w:r>
          </w:p>
        </w:tc>
        <w:tc>
          <w:tcPr>
            <w:tcW w:w="992" w:type="dxa"/>
            <w:shd w:val="clear" w:color="auto" w:fill="FFFFFF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195</w:t>
            </w:r>
          </w:p>
        </w:tc>
        <w:tc>
          <w:tcPr>
            <w:tcW w:w="1418" w:type="dxa"/>
            <w:shd w:val="clear" w:color="auto" w:fill="FFFFFF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195</w:t>
            </w:r>
          </w:p>
        </w:tc>
      </w:tr>
      <w:tr w:rsidR="00BD7F9C" w:rsidRPr="00BD7F9C" w:rsidTr="00461D6E">
        <w:trPr>
          <w:cantSplit/>
        </w:trPr>
        <w:tc>
          <w:tcPr>
            <w:tcW w:w="4678" w:type="dxa"/>
          </w:tcPr>
          <w:p w:rsidR="00BD7F9C" w:rsidRPr="00BD7F9C" w:rsidRDefault="00BD7F9C" w:rsidP="00F55F3D">
            <w:pPr>
              <w:contextualSpacing/>
            </w:pPr>
            <w:r w:rsidRPr="00BD7F9C">
              <w:t>Численность педагогических работников общеобразовательных школ</w:t>
            </w:r>
          </w:p>
        </w:tc>
        <w:tc>
          <w:tcPr>
            <w:tcW w:w="1276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20</w:t>
            </w:r>
          </w:p>
        </w:tc>
        <w:tc>
          <w:tcPr>
            <w:tcW w:w="992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20</w:t>
            </w:r>
          </w:p>
        </w:tc>
        <w:tc>
          <w:tcPr>
            <w:tcW w:w="992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20</w:t>
            </w:r>
          </w:p>
        </w:tc>
        <w:tc>
          <w:tcPr>
            <w:tcW w:w="1418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20</w:t>
            </w:r>
          </w:p>
        </w:tc>
      </w:tr>
      <w:tr w:rsidR="00BD7F9C" w:rsidRPr="00BD7F9C" w:rsidTr="00461D6E">
        <w:trPr>
          <w:cantSplit/>
        </w:trPr>
        <w:tc>
          <w:tcPr>
            <w:tcW w:w="4678" w:type="dxa"/>
          </w:tcPr>
          <w:p w:rsidR="00BD7F9C" w:rsidRPr="00BD7F9C" w:rsidRDefault="00BD7F9C" w:rsidP="00F55F3D">
            <w:pPr>
              <w:contextualSpacing/>
            </w:pPr>
            <w:r w:rsidRPr="00BD7F9C">
              <w:t>Обеспеченность педагогическими работниками на 1000 учащихся</w:t>
            </w:r>
          </w:p>
        </w:tc>
        <w:tc>
          <w:tcPr>
            <w:tcW w:w="1276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20</w:t>
            </w:r>
          </w:p>
        </w:tc>
        <w:tc>
          <w:tcPr>
            <w:tcW w:w="992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20</w:t>
            </w:r>
          </w:p>
        </w:tc>
        <w:tc>
          <w:tcPr>
            <w:tcW w:w="992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20</w:t>
            </w:r>
          </w:p>
        </w:tc>
        <w:tc>
          <w:tcPr>
            <w:tcW w:w="1418" w:type="dxa"/>
          </w:tcPr>
          <w:p w:rsidR="00BD7F9C" w:rsidRPr="00BD7F9C" w:rsidRDefault="00BD7F9C" w:rsidP="00F55F3D">
            <w:pPr>
              <w:contextualSpacing/>
              <w:jc w:val="center"/>
            </w:pPr>
            <w:r w:rsidRPr="00BD7F9C">
              <w:t>20</w:t>
            </w:r>
          </w:p>
        </w:tc>
      </w:tr>
    </w:tbl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 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Сложившийся уровень обеспеченности населения поселения услугами сферы образования приведен в Таблице </w:t>
      </w:r>
    </w:p>
    <w:p w:rsidR="00BD7F9C" w:rsidRPr="00BD7F9C" w:rsidRDefault="00BD7F9C" w:rsidP="00F55F3D">
      <w:pPr>
        <w:shd w:val="clear" w:color="auto" w:fill="FFFFFF"/>
        <w:ind w:firstLine="708"/>
        <w:contextualSpacing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Таблица </w:t>
      </w:r>
    </w:p>
    <w:p w:rsidR="00BD7F9C" w:rsidRPr="00BD7F9C" w:rsidRDefault="00BD7F9C" w:rsidP="00F55F3D">
      <w:pPr>
        <w:shd w:val="clear" w:color="auto" w:fill="FFFFFF"/>
        <w:ind w:firstLine="708"/>
        <w:contextualSpacing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Сложившийся уровень обеспеченности</w:t>
      </w:r>
    </w:p>
    <w:p w:rsidR="00BD7F9C" w:rsidRPr="00BD7F9C" w:rsidRDefault="00BD7F9C" w:rsidP="00F55F3D">
      <w:pPr>
        <w:shd w:val="clear" w:color="auto" w:fill="FFFFFF"/>
        <w:ind w:firstLine="708"/>
        <w:contextualSpacing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населения услугами образовательной сферы</w:t>
      </w:r>
    </w:p>
    <w:p w:rsidR="00BD7F9C" w:rsidRPr="00BD7F9C" w:rsidRDefault="00BD7F9C" w:rsidP="00F55F3D">
      <w:pPr>
        <w:shd w:val="clear" w:color="auto" w:fill="FFFFFF"/>
        <w:ind w:firstLine="708"/>
        <w:contextualSpacing/>
        <w:jc w:val="right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 </w:t>
      </w:r>
    </w:p>
    <w:tbl>
      <w:tblPr>
        <w:tblW w:w="0" w:type="auto"/>
        <w:jc w:val="center"/>
        <w:tblInd w:w="-2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1865"/>
        <w:gridCol w:w="1803"/>
        <w:gridCol w:w="2227"/>
        <w:gridCol w:w="1281"/>
        <w:gridCol w:w="1929"/>
      </w:tblGrid>
      <w:tr w:rsidR="00BD7F9C" w:rsidRPr="00BD7F9C" w:rsidTr="00670D1B">
        <w:trPr>
          <w:trHeight w:val="1174"/>
          <w:jc w:val="center"/>
        </w:trPr>
        <w:tc>
          <w:tcPr>
            <w:tcW w:w="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670D1B" w:rsidRDefault="00BD7F9C" w:rsidP="00F55F3D">
            <w:pPr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670D1B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№</w:t>
            </w:r>
            <w:proofErr w:type="spellStart"/>
            <w:r w:rsidRPr="00670D1B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пп</w:t>
            </w:r>
            <w:proofErr w:type="spellEnd"/>
            <w:r w:rsidRPr="00670D1B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670D1B" w:rsidRDefault="00BD7F9C" w:rsidP="00F55F3D">
            <w:pPr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0D1B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Наименование объекта, местоположение</w:t>
            </w:r>
          </w:p>
        </w:tc>
        <w:tc>
          <w:tcPr>
            <w:tcW w:w="16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670D1B" w:rsidRDefault="00BD7F9C" w:rsidP="00F55F3D">
            <w:pPr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0D1B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Наименование расчетного показателя</w:t>
            </w:r>
          </w:p>
        </w:tc>
        <w:tc>
          <w:tcPr>
            <w:tcW w:w="22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670D1B" w:rsidRDefault="00BD7F9C" w:rsidP="00F55F3D">
            <w:pPr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0D1B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Значение расчетного показателя, норма *</w:t>
            </w:r>
          </w:p>
        </w:tc>
        <w:tc>
          <w:tcPr>
            <w:tcW w:w="12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670D1B" w:rsidRDefault="00BD7F9C" w:rsidP="00F55F3D">
            <w:pPr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0D1B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Значение расчетного показателя в поселении (факт на 2016 г.)</w:t>
            </w:r>
          </w:p>
        </w:tc>
        <w:tc>
          <w:tcPr>
            <w:tcW w:w="1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670D1B" w:rsidRDefault="00BD7F9C" w:rsidP="00F55F3D">
            <w:pPr>
              <w:contextualSpacing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70D1B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>Вывод о соответствии / несоответствии нормативам градостроительного проектирования</w:t>
            </w:r>
          </w:p>
        </w:tc>
      </w:tr>
      <w:tr w:rsidR="00BD7F9C" w:rsidRPr="00BD7F9C" w:rsidTr="00461D6E">
        <w:trPr>
          <w:trHeight w:val="293"/>
          <w:jc w:val="center"/>
        </w:trPr>
        <w:tc>
          <w:tcPr>
            <w:tcW w:w="7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1</w:t>
            </w:r>
          </w:p>
        </w:tc>
        <w:tc>
          <w:tcPr>
            <w:tcW w:w="182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д/сад «Гнездышко»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охват детей,</w:t>
            </w:r>
          </w:p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% от общего числа детей дошкольного возраста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85 %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85%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соответствует</w:t>
            </w:r>
          </w:p>
        </w:tc>
      </w:tr>
      <w:tr w:rsidR="00BD7F9C" w:rsidRPr="00BD7F9C" w:rsidTr="00461D6E">
        <w:trPr>
          <w:trHeight w:val="293"/>
          <w:jc w:val="center"/>
        </w:trPr>
        <w:tc>
          <w:tcPr>
            <w:tcW w:w="7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мест на 1 тыс. чел.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45 мест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45 места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соответствует</w:t>
            </w:r>
          </w:p>
        </w:tc>
      </w:tr>
      <w:tr w:rsidR="00BD7F9C" w:rsidRPr="00BD7F9C" w:rsidTr="00461D6E">
        <w:trPr>
          <w:trHeight w:val="1753"/>
          <w:jc w:val="center"/>
        </w:trPr>
        <w:tc>
          <w:tcPr>
            <w:tcW w:w="7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2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радиус пешеходной доступности</w:t>
            </w:r>
          </w:p>
        </w:tc>
        <w:tc>
          <w:tcPr>
            <w:tcW w:w="22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0 м.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0 м.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shd w:val="clear" w:color="auto" w:fill="FFFFFF"/>
                <w:lang w:eastAsia="en-US"/>
              </w:rPr>
              <w:t>соответствует</w:t>
            </w:r>
          </w:p>
        </w:tc>
      </w:tr>
    </w:tbl>
    <w:p w:rsidR="00BD7F9C" w:rsidRPr="00BD7F9C" w:rsidRDefault="00BD7F9C" w:rsidP="00F55F3D">
      <w:pPr>
        <w:shd w:val="clear" w:color="auto" w:fill="FFFFFF"/>
        <w:ind w:left="-426" w:firstLine="426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shd w:val="clear" w:color="auto" w:fill="FFFFFF"/>
          <w:lang w:eastAsia="en-US"/>
        </w:rPr>
        <w:t>*</w:t>
      </w: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 Значения нормы расчетного показателя приняты согласно </w:t>
      </w:r>
      <w:r w:rsidRPr="00BD7F9C">
        <w:rPr>
          <w:rFonts w:eastAsia="Calibri"/>
          <w:color w:val="000000"/>
          <w:sz w:val="28"/>
          <w:szCs w:val="28"/>
          <w:lang w:eastAsia="en-US"/>
        </w:rPr>
        <w:t>Генеральному плану     и СП 42.13330.2011 «Свод правил. Градостроительство. Планировка и застройка городских и сельских поселений».</w:t>
      </w:r>
    </w:p>
    <w:p w:rsidR="00BD7F9C" w:rsidRPr="00BD7F9C" w:rsidRDefault="00BD7F9C" w:rsidP="00F55F3D">
      <w:pPr>
        <w:shd w:val="clear" w:color="auto" w:fill="FFFFFF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 </w:t>
      </w:r>
    </w:p>
    <w:p w:rsidR="00BD7F9C" w:rsidRPr="00BD7F9C" w:rsidRDefault="00BD7F9C" w:rsidP="00F55F3D">
      <w:pPr>
        <w:shd w:val="clear" w:color="auto" w:fill="FFFFFF"/>
        <w:contextualSpacing/>
        <w:jc w:val="center"/>
        <w:rPr>
          <w:rFonts w:eastAsia="Calibri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shd w:val="clear" w:color="auto" w:fill="FFFFFF"/>
          <w:lang w:eastAsia="en-US"/>
        </w:rPr>
        <w:t>Физическая культура и массовый спорт</w:t>
      </w:r>
    </w:p>
    <w:p w:rsidR="00BD7F9C" w:rsidRPr="00BD7F9C" w:rsidRDefault="00BD7F9C" w:rsidP="00F55F3D">
      <w:pPr>
        <w:shd w:val="clear" w:color="auto" w:fill="FFFFFF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BD7F9C" w:rsidRPr="00BD7F9C" w:rsidRDefault="00BD7F9C" w:rsidP="00F55F3D">
      <w:pPr>
        <w:ind w:firstLine="708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t>Цель – создание условий для развития физической культуры и спорта на территории Степного сельсовета.</w:t>
      </w:r>
    </w:p>
    <w:p w:rsidR="00BD7F9C" w:rsidRPr="00BD7F9C" w:rsidRDefault="00BD7F9C" w:rsidP="00F55F3D">
      <w:pPr>
        <w:ind w:firstLine="720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lastRenderedPageBreak/>
        <w:t>На территории Степного сельсовета установлена хоккейная коробка.</w:t>
      </w:r>
      <w:r w:rsidRPr="00BD7F9C">
        <w:t xml:space="preserve"> В</w:t>
      </w:r>
      <w:r w:rsidRPr="00BD7F9C">
        <w:rPr>
          <w:sz w:val="28"/>
          <w:szCs w:val="28"/>
        </w:rPr>
        <w:t xml:space="preserve"> помещении МКУК «Центр досуга п. Степной» имеется комната, оборудованная и предназначенная для занятия туристской деятельностью. Имеется снаряжение и оборудование. На данный период времени отсутствует руководитель. В клубе </w:t>
      </w:r>
      <w:proofErr w:type="spellStart"/>
      <w:r w:rsidRPr="00BD7F9C">
        <w:rPr>
          <w:sz w:val="28"/>
          <w:szCs w:val="28"/>
        </w:rPr>
        <w:t>п</w:t>
      </w:r>
      <w:proofErr w:type="gramStart"/>
      <w:r w:rsidRPr="00BD7F9C">
        <w:rPr>
          <w:sz w:val="28"/>
          <w:szCs w:val="28"/>
        </w:rPr>
        <w:t>.Б</w:t>
      </w:r>
      <w:proofErr w:type="gramEnd"/>
      <w:r w:rsidRPr="00BD7F9C">
        <w:rPr>
          <w:sz w:val="28"/>
          <w:szCs w:val="28"/>
        </w:rPr>
        <w:t>ерезовка</w:t>
      </w:r>
      <w:proofErr w:type="spellEnd"/>
      <w:r w:rsidRPr="00BD7F9C">
        <w:rPr>
          <w:sz w:val="28"/>
          <w:szCs w:val="28"/>
        </w:rPr>
        <w:t xml:space="preserve"> установлен тренажер для занятия молодежи. За период 2017 года на мероприятия и развитие было выделено 20</w:t>
      </w:r>
      <w:r w:rsidRPr="00BD7F9C">
        <w:rPr>
          <w:color w:val="FF0000"/>
          <w:sz w:val="28"/>
          <w:szCs w:val="28"/>
        </w:rPr>
        <w:t xml:space="preserve"> </w:t>
      </w:r>
      <w:proofErr w:type="spellStart"/>
      <w:r w:rsidRPr="00BD7F9C">
        <w:rPr>
          <w:sz w:val="28"/>
          <w:szCs w:val="28"/>
        </w:rPr>
        <w:t>тыс</w:t>
      </w:r>
      <w:proofErr w:type="gramStart"/>
      <w:r w:rsidRPr="00BD7F9C">
        <w:rPr>
          <w:sz w:val="28"/>
          <w:szCs w:val="28"/>
        </w:rPr>
        <w:t>.р</w:t>
      </w:r>
      <w:proofErr w:type="gramEnd"/>
      <w:r w:rsidRPr="00BD7F9C">
        <w:rPr>
          <w:sz w:val="28"/>
          <w:szCs w:val="28"/>
        </w:rPr>
        <w:t>уб</w:t>
      </w:r>
      <w:proofErr w:type="spellEnd"/>
      <w:r w:rsidRPr="00BD7F9C">
        <w:rPr>
          <w:sz w:val="28"/>
          <w:szCs w:val="28"/>
        </w:rPr>
        <w:t>.</w:t>
      </w:r>
    </w:p>
    <w:p w:rsidR="00BD7F9C" w:rsidRPr="00BD7F9C" w:rsidRDefault="00BD7F9C" w:rsidP="00F55F3D">
      <w:pPr>
        <w:shd w:val="clear" w:color="auto" w:fill="FFFFFF"/>
        <w:contextualSpacing/>
        <w:jc w:val="center"/>
        <w:rPr>
          <w:b/>
          <w:bCs/>
          <w:color w:val="000000"/>
          <w:sz w:val="28"/>
          <w:szCs w:val="28"/>
        </w:rPr>
      </w:pPr>
      <w:r w:rsidRPr="00BD7F9C">
        <w:rPr>
          <w:b/>
          <w:bCs/>
          <w:color w:val="000000"/>
          <w:sz w:val="28"/>
          <w:szCs w:val="28"/>
        </w:rPr>
        <w:t>Культура</w:t>
      </w:r>
    </w:p>
    <w:p w:rsidR="00BD7F9C" w:rsidRPr="00BD7F9C" w:rsidRDefault="00BD7F9C" w:rsidP="00F55F3D">
      <w:pPr>
        <w:shd w:val="clear" w:color="auto" w:fill="FFFFFF"/>
        <w:contextualSpacing/>
        <w:jc w:val="center"/>
        <w:rPr>
          <w:color w:val="000000"/>
          <w:sz w:val="28"/>
          <w:szCs w:val="28"/>
        </w:rPr>
      </w:pPr>
    </w:p>
    <w:p w:rsidR="00BD7F9C" w:rsidRPr="00BD7F9C" w:rsidRDefault="00BD7F9C" w:rsidP="00F55F3D">
      <w:pPr>
        <w:widowControl w:val="0"/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t>Цель – развитие духовности, высокой культуры и нравственного здоровья населения Степного сельсовета.</w:t>
      </w:r>
    </w:p>
    <w:p w:rsidR="00BD7F9C" w:rsidRPr="00BD7F9C" w:rsidRDefault="00BD7F9C" w:rsidP="00F55F3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t xml:space="preserve">При эффективной реализации мероприятий по созданию благоприятных условий для творческого развития личности, повышению доступности и </w:t>
      </w:r>
      <w:proofErr w:type="gramStart"/>
      <w:r w:rsidRPr="00BD7F9C">
        <w:rPr>
          <w:sz w:val="28"/>
          <w:szCs w:val="28"/>
        </w:rPr>
        <w:t>качества</w:t>
      </w:r>
      <w:proofErr w:type="gramEnd"/>
      <w:r w:rsidRPr="00BD7F9C">
        <w:rPr>
          <w:sz w:val="28"/>
          <w:szCs w:val="28"/>
        </w:rPr>
        <w:t xml:space="preserve"> культурных благ для населения. На территории Степного сельсовета проводятся торжественные мероприятия, праздники, спортивные мероприятия, конкурсы  рисунков, познавательные мероприятия для молодежи (терроризм, наркотики).</w:t>
      </w:r>
    </w:p>
    <w:p w:rsidR="00BD7F9C" w:rsidRPr="00BD7F9C" w:rsidRDefault="00BD7F9C" w:rsidP="00F55F3D">
      <w:pPr>
        <w:shd w:val="clear" w:color="auto" w:fill="FFFFFF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BD7F9C" w:rsidRPr="00BD7F9C" w:rsidRDefault="00BD7F9C" w:rsidP="00F55F3D">
      <w:pPr>
        <w:shd w:val="clear" w:color="auto" w:fill="FFFFFF"/>
        <w:ind w:firstLine="567"/>
        <w:contextualSpacing/>
        <w:jc w:val="center"/>
        <w:rPr>
          <w:rFonts w:eastAsia="Calibri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shd w:val="clear" w:color="auto" w:fill="FFFFFF"/>
          <w:lang w:eastAsia="en-US"/>
        </w:rPr>
        <w:t>Библиотечное обслуживание населения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Библиотечное обслуживание населения муниципального образования  выполняет 1 библиотека</w:t>
      </w:r>
      <w:r w:rsidRPr="00BD7F9C">
        <w:rPr>
          <w:rFonts w:eastAsia="Calibri"/>
          <w:color w:val="000000"/>
          <w:sz w:val="28"/>
          <w:szCs w:val="28"/>
          <w:lang w:eastAsia="en-US"/>
        </w:rPr>
        <w:t>.</w:t>
      </w: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 Штатная численность работников библиотеки составляет 1 человек. Количество пользователей – 50 человек, посещений – 300, за год выдано 1250 экземпляров книг. 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В библиотеке регулярно проводятся выставки, в которых активно участвуют жители сел. К памятным датам проводятся выставки и конкурсы детских ресурсов.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Активно занимаются библиотеки  краеведением, ведётся накопление краеведческого материала, оформляются папки-накопители по истории сел и деревень, о земляках, награждённых правительственными наградами, о репрессированных жителях, о фронтовиках, детях военного времени, родословные.</w:t>
      </w:r>
    </w:p>
    <w:p w:rsidR="00BD7F9C" w:rsidRPr="00BD7F9C" w:rsidRDefault="00BD7F9C" w:rsidP="00F55F3D">
      <w:pPr>
        <w:ind w:firstLine="720"/>
        <w:contextualSpacing/>
        <w:jc w:val="center"/>
        <w:rPr>
          <w:color w:val="000000"/>
          <w:sz w:val="28"/>
          <w:szCs w:val="28"/>
        </w:rPr>
      </w:pPr>
      <w:r w:rsidRPr="00BD7F9C">
        <w:rPr>
          <w:b/>
          <w:bCs/>
          <w:color w:val="000000"/>
          <w:sz w:val="28"/>
          <w:szCs w:val="28"/>
        </w:rPr>
        <w:t>Здравоохранение</w:t>
      </w:r>
    </w:p>
    <w:p w:rsidR="00BD7F9C" w:rsidRPr="00BD7F9C" w:rsidRDefault="00BD7F9C" w:rsidP="00F55F3D">
      <w:pPr>
        <w:ind w:firstLine="720"/>
        <w:contextualSpacing/>
        <w:jc w:val="both"/>
        <w:rPr>
          <w:sz w:val="28"/>
          <w:szCs w:val="28"/>
        </w:rPr>
      </w:pPr>
      <w:r w:rsidRPr="00BD7F9C">
        <w:rPr>
          <w:color w:val="000000"/>
          <w:sz w:val="28"/>
          <w:szCs w:val="28"/>
        </w:rPr>
        <w:t>Цель – укрепление здоровья населения, повышение доступности и</w:t>
      </w:r>
      <w:r w:rsidRPr="00BD7F9C">
        <w:rPr>
          <w:bCs/>
          <w:sz w:val="28"/>
          <w:szCs w:val="28"/>
        </w:rPr>
        <w:t xml:space="preserve"> качества </w:t>
      </w:r>
      <w:r w:rsidRPr="00BD7F9C">
        <w:rPr>
          <w:sz w:val="28"/>
          <w:szCs w:val="28"/>
        </w:rPr>
        <w:t xml:space="preserve">медицинской помощи, </w:t>
      </w:r>
      <w:r w:rsidRPr="00BD7F9C">
        <w:rPr>
          <w:spacing w:val="4"/>
          <w:sz w:val="28"/>
          <w:szCs w:val="28"/>
        </w:rPr>
        <w:t>усиление профилактической направленности здравоохранения и повышения приоритета здоровья в системе общественных ценностей</w:t>
      </w:r>
      <w:r w:rsidRPr="00BD7F9C">
        <w:rPr>
          <w:sz w:val="28"/>
          <w:szCs w:val="28"/>
        </w:rPr>
        <w:t xml:space="preserve">. Медицинское обслуживание жителей Степного поселения осуществляют 4 </w:t>
      </w:r>
      <w:proofErr w:type="spellStart"/>
      <w:r w:rsidRPr="00BD7F9C">
        <w:rPr>
          <w:sz w:val="28"/>
          <w:szCs w:val="28"/>
        </w:rPr>
        <w:t>ФАПа</w:t>
      </w:r>
      <w:proofErr w:type="spellEnd"/>
      <w:r w:rsidRPr="00BD7F9C">
        <w:rPr>
          <w:sz w:val="28"/>
          <w:szCs w:val="28"/>
        </w:rPr>
        <w:t>, 1 Степная участковая больница.</w:t>
      </w:r>
    </w:p>
    <w:p w:rsidR="00BD7F9C" w:rsidRPr="00BD7F9C" w:rsidRDefault="00BD7F9C" w:rsidP="00F55F3D">
      <w:pPr>
        <w:ind w:firstLine="720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t>Коечная мощность лечебно-профилактических учреждений составляет 12 коек.  Обеспеченность больничными местами составляет 6 коек на 1 тыс. жителей. Обеспеченность населения врачами составляет 0.5 на 1 тыс. населения, средним медицинским персоналом - 2 на 1 тыс. населения.</w:t>
      </w:r>
    </w:p>
    <w:p w:rsidR="00BD7F9C" w:rsidRPr="00BD7F9C" w:rsidRDefault="00BD7F9C" w:rsidP="00F55F3D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bookmarkStart w:id="2" w:name="_Toc430875985"/>
      <w:r w:rsidRPr="00BD7F9C">
        <w:rPr>
          <w:sz w:val="28"/>
          <w:szCs w:val="28"/>
        </w:rPr>
        <w:t xml:space="preserve">Обеспеченность врачами и средним медицинским персоналом является приоритетной задачей развития здравоохранения. </w:t>
      </w:r>
      <w:proofErr w:type="gramStart"/>
      <w:r w:rsidRPr="00BD7F9C">
        <w:rPr>
          <w:sz w:val="28"/>
          <w:szCs w:val="28"/>
        </w:rPr>
        <w:t xml:space="preserve">На муниципальном уровне данный вопрос можно решить путем предоставления молодым специалистам </w:t>
      </w:r>
      <w:r w:rsidRPr="00BD7F9C">
        <w:rPr>
          <w:sz w:val="28"/>
          <w:szCs w:val="28"/>
        </w:rPr>
        <w:lastRenderedPageBreak/>
        <w:t>служебного жилья (механизмы реализации изложены в п.5.5.</w:t>
      </w:r>
      <w:proofErr w:type="gramEnd"/>
      <w:r w:rsidRPr="00BD7F9C">
        <w:rPr>
          <w:sz w:val="28"/>
          <w:szCs w:val="28"/>
        </w:rPr>
        <w:t xml:space="preserve"> </w:t>
      </w:r>
      <w:proofErr w:type="gramStart"/>
      <w:r w:rsidRPr="00BD7F9C">
        <w:rPr>
          <w:sz w:val="28"/>
          <w:szCs w:val="28"/>
        </w:rPr>
        <w:t>«Развитие жилищного строительства» настоящего прогноза), предоставления детям медицинских работников мест в дошкольных учреждениях.</w:t>
      </w:r>
      <w:proofErr w:type="gramEnd"/>
    </w:p>
    <w:p w:rsidR="00BD7F9C" w:rsidRPr="00BD7F9C" w:rsidRDefault="00BD7F9C" w:rsidP="00F55F3D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t>Мероприятия профилактической направленности заключаются в охвате работающего населения профилактическими осмотрами, а детей – диспансерным наблюдением. К 2019 году планируется сохранить охват детей диспансерным наблюдением на уровне 100%.</w:t>
      </w:r>
    </w:p>
    <w:p w:rsidR="00BD7F9C" w:rsidRPr="00BD7F9C" w:rsidRDefault="00BD7F9C" w:rsidP="00F55F3D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t>В соответствии с предварительным прогнозом социально-экономического развития Степного сельсовета на 2018 и плановый период 2019 и 2020 годов ожидается:</w:t>
      </w:r>
    </w:p>
    <w:bookmarkEnd w:id="2"/>
    <w:p w:rsidR="00BD7F9C" w:rsidRPr="00BD7F9C" w:rsidRDefault="00BD7F9C" w:rsidP="00F55F3D">
      <w:pPr>
        <w:widowControl w:val="0"/>
        <w:numPr>
          <w:ilvl w:val="0"/>
          <w:numId w:val="6"/>
        </w:numPr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t xml:space="preserve">Снижение уровня смертности благодаря повышению эффективности превентивных мер по борьбе с заболеваниями, осознанию личной ответственности граждан за свое здоровье. </w:t>
      </w:r>
    </w:p>
    <w:p w:rsidR="00BD7F9C" w:rsidRPr="00BD7F9C" w:rsidRDefault="00BD7F9C" w:rsidP="00F55F3D">
      <w:pPr>
        <w:widowControl w:val="0"/>
        <w:numPr>
          <w:ilvl w:val="0"/>
          <w:numId w:val="6"/>
        </w:num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BD7F9C">
        <w:rPr>
          <w:sz w:val="28"/>
          <w:szCs w:val="28"/>
        </w:rPr>
        <w:t xml:space="preserve">Снижение общего коэффициента смертности населения в целом за 2016-2017 годы число </w:t>
      </w:r>
      <w:proofErr w:type="gramStart"/>
      <w:r w:rsidRPr="00BD7F9C">
        <w:rPr>
          <w:sz w:val="28"/>
          <w:szCs w:val="28"/>
        </w:rPr>
        <w:t>умерших</w:t>
      </w:r>
      <w:proofErr w:type="gramEnd"/>
      <w:r w:rsidRPr="00BD7F9C">
        <w:rPr>
          <w:sz w:val="28"/>
          <w:szCs w:val="28"/>
        </w:rPr>
        <w:t xml:space="preserve"> </w:t>
      </w:r>
      <w:r w:rsidRPr="00BD7F9C">
        <w:rPr>
          <w:color w:val="000000"/>
          <w:sz w:val="28"/>
          <w:szCs w:val="28"/>
        </w:rPr>
        <w:t>21</w:t>
      </w:r>
      <w:r w:rsidRPr="00BD7F9C">
        <w:rPr>
          <w:sz w:val="28"/>
          <w:szCs w:val="28"/>
        </w:rPr>
        <w:t>чел.</w:t>
      </w:r>
    </w:p>
    <w:p w:rsidR="00BD7F9C" w:rsidRPr="00BD7F9C" w:rsidRDefault="00BD7F9C" w:rsidP="00F55F3D">
      <w:pPr>
        <w:widowControl w:val="0"/>
        <w:shd w:val="clear" w:color="auto" w:fill="FFFFFF"/>
        <w:contextualSpacing/>
        <w:jc w:val="both"/>
        <w:rPr>
          <w:sz w:val="28"/>
          <w:szCs w:val="28"/>
        </w:rPr>
      </w:pPr>
    </w:p>
    <w:p w:rsidR="00BD7F9C" w:rsidRPr="00BD7F9C" w:rsidRDefault="00BD7F9C" w:rsidP="00F55F3D">
      <w:pPr>
        <w:shd w:val="clear" w:color="auto" w:fill="FFFFFF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lang w:eastAsia="en-US"/>
        </w:rPr>
        <w:t>2.3. Прогнозируемый спрос на услуги социальной инфраструктуры.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  В соответствии с прогнозом, изложенном в Генеральном плане  поселения, численность населения  поселения к 2022 году по сравнению с 2013 годом может увеличиться на 102 человека, что составит 2070 человек.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Половозрастной состав в процентном соотношении в основном сохранится без изменений.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BD7F9C" w:rsidRPr="00BD7F9C" w:rsidRDefault="00BD7F9C" w:rsidP="00F55F3D">
      <w:pPr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BD7F9C">
        <w:rPr>
          <w:rFonts w:eastAsia="Calibri"/>
          <w:b/>
          <w:sz w:val="28"/>
          <w:szCs w:val="28"/>
          <w:lang w:eastAsia="en-US"/>
        </w:rPr>
        <w:t xml:space="preserve">Проблемы социальной сферы </w:t>
      </w:r>
    </w:p>
    <w:p w:rsidR="00BD7F9C" w:rsidRPr="00BD7F9C" w:rsidRDefault="00BD7F9C" w:rsidP="00F55F3D">
      <w:pPr>
        <w:contextualSpacing/>
        <w:jc w:val="both"/>
        <w:rPr>
          <w:b/>
          <w:sz w:val="28"/>
          <w:szCs w:val="28"/>
          <w:lang w:val="x-none" w:eastAsia="en-US"/>
        </w:rPr>
      </w:pPr>
      <w:r w:rsidRPr="00BD7F9C">
        <w:rPr>
          <w:b/>
          <w:sz w:val="28"/>
          <w:szCs w:val="28"/>
          <w:lang w:val="x-none" w:eastAsia="en-US"/>
        </w:rPr>
        <w:t xml:space="preserve">    - в сфере образования </w:t>
      </w:r>
    </w:p>
    <w:p w:rsidR="00BD7F9C" w:rsidRPr="00BD7F9C" w:rsidRDefault="00BD7F9C" w:rsidP="00F55F3D">
      <w:pPr>
        <w:contextualSpacing/>
        <w:jc w:val="both"/>
        <w:rPr>
          <w:b/>
          <w:sz w:val="28"/>
          <w:szCs w:val="28"/>
          <w:lang w:val="x-none" w:eastAsia="en-US"/>
        </w:rPr>
      </w:pPr>
      <w:r w:rsidRPr="00BD7F9C">
        <w:rPr>
          <w:sz w:val="28"/>
          <w:szCs w:val="28"/>
          <w:lang w:val="x-none" w:eastAsia="en-US"/>
        </w:rPr>
        <w:t xml:space="preserve">    - капитальный ремонт крыши</w:t>
      </w:r>
      <w:r w:rsidRPr="00BD7F9C">
        <w:rPr>
          <w:sz w:val="28"/>
          <w:szCs w:val="28"/>
          <w:lang w:eastAsia="en-US"/>
        </w:rPr>
        <w:t xml:space="preserve"> и замена системы отопления</w:t>
      </w:r>
      <w:r w:rsidRPr="00BD7F9C">
        <w:rPr>
          <w:sz w:val="28"/>
          <w:szCs w:val="28"/>
          <w:lang w:val="x-none" w:eastAsia="en-US"/>
        </w:rPr>
        <w:t xml:space="preserve">  МКОУ «СОШ </w:t>
      </w:r>
      <w:proofErr w:type="spellStart"/>
      <w:r w:rsidRPr="00BD7F9C">
        <w:rPr>
          <w:sz w:val="28"/>
          <w:szCs w:val="28"/>
          <w:lang w:val="x-none" w:eastAsia="en-US"/>
        </w:rPr>
        <w:t>п.Степной</w:t>
      </w:r>
      <w:proofErr w:type="spellEnd"/>
      <w:r w:rsidRPr="00BD7F9C">
        <w:rPr>
          <w:sz w:val="28"/>
          <w:szCs w:val="28"/>
          <w:lang w:val="x-none" w:eastAsia="en-US"/>
        </w:rPr>
        <w:t xml:space="preserve"> </w:t>
      </w:r>
      <w:proofErr w:type="spellStart"/>
      <w:r w:rsidRPr="00BD7F9C">
        <w:rPr>
          <w:sz w:val="28"/>
          <w:szCs w:val="28"/>
          <w:lang w:val="x-none" w:eastAsia="en-US"/>
        </w:rPr>
        <w:t>им.Никифорова</w:t>
      </w:r>
      <w:proofErr w:type="spellEnd"/>
      <w:r w:rsidRPr="00BD7F9C">
        <w:rPr>
          <w:sz w:val="28"/>
          <w:szCs w:val="28"/>
          <w:lang w:val="x-none" w:eastAsia="en-US"/>
        </w:rPr>
        <w:t xml:space="preserve"> В.С.»;</w:t>
      </w:r>
    </w:p>
    <w:p w:rsidR="00BD7F9C" w:rsidRPr="00BD7F9C" w:rsidRDefault="00BD7F9C" w:rsidP="00F55F3D">
      <w:pPr>
        <w:contextualSpacing/>
        <w:jc w:val="both"/>
        <w:rPr>
          <w:sz w:val="28"/>
          <w:szCs w:val="28"/>
          <w:lang w:val="x-none" w:eastAsia="en-US"/>
        </w:rPr>
      </w:pPr>
      <w:r w:rsidRPr="00BD7F9C">
        <w:rPr>
          <w:sz w:val="28"/>
          <w:szCs w:val="28"/>
          <w:lang w:val="x-none" w:eastAsia="en-US"/>
        </w:rPr>
        <w:t xml:space="preserve">    - ремонт  крыши </w:t>
      </w:r>
      <w:proofErr w:type="spellStart"/>
      <w:r w:rsidRPr="00BD7F9C">
        <w:rPr>
          <w:sz w:val="28"/>
          <w:szCs w:val="28"/>
          <w:lang w:val="x-none" w:eastAsia="en-US"/>
        </w:rPr>
        <w:t>МКУК»Центр</w:t>
      </w:r>
      <w:proofErr w:type="spellEnd"/>
      <w:r w:rsidRPr="00BD7F9C">
        <w:rPr>
          <w:sz w:val="28"/>
          <w:szCs w:val="28"/>
          <w:lang w:val="x-none" w:eastAsia="en-US"/>
        </w:rPr>
        <w:t xml:space="preserve"> Досуга </w:t>
      </w:r>
      <w:proofErr w:type="spellStart"/>
      <w:r w:rsidRPr="00BD7F9C">
        <w:rPr>
          <w:sz w:val="28"/>
          <w:szCs w:val="28"/>
          <w:lang w:val="x-none" w:eastAsia="en-US"/>
        </w:rPr>
        <w:t>п.Степной</w:t>
      </w:r>
      <w:proofErr w:type="spellEnd"/>
    </w:p>
    <w:p w:rsidR="00BD7F9C" w:rsidRPr="00BD7F9C" w:rsidRDefault="00BD7F9C" w:rsidP="00F55F3D">
      <w:pPr>
        <w:ind w:left="283"/>
        <w:contextualSpacing/>
        <w:jc w:val="both"/>
        <w:rPr>
          <w:sz w:val="28"/>
          <w:szCs w:val="28"/>
          <w:lang w:val="x-none" w:eastAsia="en-US"/>
        </w:rPr>
      </w:pPr>
    </w:p>
    <w:p w:rsidR="00BD7F9C" w:rsidRPr="00BD7F9C" w:rsidRDefault="00BD7F9C" w:rsidP="00F55F3D">
      <w:pPr>
        <w:ind w:left="283"/>
        <w:contextualSpacing/>
        <w:jc w:val="both"/>
        <w:rPr>
          <w:sz w:val="28"/>
          <w:szCs w:val="28"/>
          <w:lang w:val="x-none" w:eastAsia="en-US"/>
        </w:rPr>
      </w:pPr>
      <w:r w:rsidRPr="00BD7F9C">
        <w:rPr>
          <w:sz w:val="28"/>
          <w:szCs w:val="28"/>
          <w:lang w:val="x-none" w:eastAsia="en-US"/>
        </w:rPr>
        <w:t xml:space="preserve">  В деревне  </w:t>
      </w:r>
      <w:proofErr w:type="spellStart"/>
      <w:r w:rsidRPr="00BD7F9C">
        <w:rPr>
          <w:sz w:val="28"/>
          <w:szCs w:val="28"/>
          <w:lang w:val="x-none" w:eastAsia="en-US"/>
        </w:rPr>
        <w:t>Бородавкино</w:t>
      </w:r>
      <w:proofErr w:type="spellEnd"/>
      <w:r w:rsidRPr="00BD7F9C">
        <w:rPr>
          <w:sz w:val="28"/>
          <w:szCs w:val="28"/>
          <w:lang w:val="x-none" w:eastAsia="en-US"/>
        </w:rPr>
        <w:t xml:space="preserve"> – нет клуба. Недостаток профессиональных специалистов для     работы в МКУК «Центр досуга п. Степной».</w:t>
      </w:r>
    </w:p>
    <w:p w:rsidR="00BD7F9C" w:rsidRPr="00BD7F9C" w:rsidRDefault="00BD7F9C" w:rsidP="00F55F3D">
      <w:pPr>
        <w:ind w:left="283"/>
        <w:contextualSpacing/>
        <w:jc w:val="both"/>
        <w:rPr>
          <w:b/>
          <w:sz w:val="28"/>
          <w:szCs w:val="28"/>
          <w:lang w:val="x-none" w:eastAsia="en-US"/>
        </w:rPr>
      </w:pPr>
    </w:p>
    <w:p w:rsidR="00BD7F9C" w:rsidRPr="00BD7F9C" w:rsidRDefault="00BD7F9C" w:rsidP="00F55F3D">
      <w:pPr>
        <w:ind w:left="283"/>
        <w:contextualSpacing/>
        <w:jc w:val="both"/>
        <w:rPr>
          <w:b/>
          <w:sz w:val="28"/>
          <w:szCs w:val="28"/>
          <w:lang w:val="x-none" w:eastAsia="en-US"/>
        </w:rPr>
      </w:pPr>
      <w:r w:rsidRPr="00BD7F9C">
        <w:rPr>
          <w:b/>
          <w:sz w:val="28"/>
          <w:szCs w:val="28"/>
          <w:lang w:val="x-none" w:eastAsia="en-US"/>
        </w:rPr>
        <w:t>- в сфере здравоохранения:</w:t>
      </w:r>
    </w:p>
    <w:p w:rsidR="00BD7F9C" w:rsidRPr="00BD7F9C" w:rsidRDefault="00BD7F9C" w:rsidP="00F55F3D">
      <w:pPr>
        <w:contextualSpacing/>
        <w:jc w:val="both"/>
        <w:rPr>
          <w:sz w:val="28"/>
          <w:szCs w:val="28"/>
          <w:lang w:val="x-none" w:eastAsia="en-US"/>
        </w:rPr>
      </w:pPr>
      <w:r w:rsidRPr="00BD7F9C">
        <w:rPr>
          <w:b/>
          <w:sz w:val="28"/>
          <w:szCs w:val="28"/>
          <w:lang w:val="x-none" w:eastAsia="en-US"/>
        </w:rPr>
        <w:t xml:space="preserve">     -</w:t>
      </w:r>
      <w:r w:rsidRPr="00BD7F9C">
        <w:rPr>
          <w:sz w:val="28"/>
          <w:szCs w:val="28"/>
          <w:lang w:val="x-none" w:eastAsia="en-US"/>
        </w:rPr>
        <w:t xml:space="preserve"> неукомплектованный  штат  врачей.</w:t>
      </w:r>
    </w:p>
    <w:p w:rsidR="00BD7F9C" w:rsidRPr="00BD7F9C" w:rsidRDefault="00BD7F9C" w:rsidP="00F55F3D">
      <w:pPr>
        <w:contextualSpacing/>
        <w:jc w:val="both"/>
        <w:rPr>
          <w:b/>
          <w:sz w:val="28"/>
          <w:szCs w:val="28"/>
          <w:lang w:val="x-none" w:eastAsia="en-US"/>
        </w:rPr>
      </w:pPr>
      <w:r w:rsidRPr="00BD7F9C">
        <w:rPr>
          <w:b/>
          <w:sz w:val="28"/>
          <w:szCs w:val="28"/>
          <w:lang w:val="x-none" w:eastAsia="en-US"/>
        </w:rPr>
        <w:t xml:space="preserve">     - в сфере молодёжной политики:</w:t>
      </w:r>
    </w:p>
    <w:p w:rsidR="00BD7F9C" w:rsidRPr="00BD7F9C" w:rsidRDefault="00BD7F9C" w:rsidP="00F55F3D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BD7F9C">
        <w:rPr>
          <w:rFonts w:eastAsia="Calibri"/>
          <w:sz w:val="28"/>
          <w:szCs w:val="28"/>
          <w:lang w:eastAsia="en-US"/>
        </w:rPr>
        <w:t xml:space="preserve">     - активная  молодёжь  учится  и  работает  за  пределами  поселения;</w:t>
      </w:r>
    </w:p>
    <w:p w:rsidR="00BD7F9C" w:rsidRPr="00BD7F9C" w:rsidRDefault="00BD7F9C" w:rsidP="00F55F3D">
      <w:pPr>
        <w:ind w:left="283"/>
        <w:contextualSpacing/>
        <w:jc w:val="both"/>
        <w:rPr>
          <w:b/>
          <w:sz w:val="28"/>
          <w:szCs w:val="28"/>
          <w:lang w:val="x-none" w:eastAsia="en-US"/>
        </w:rPr>
      </w:pPr>
      <w:r w:rsidRPr="00BD7F9C">
        <w:rPr>
          <w:b/>
          <w:sz w:val="28"/>
          <w:szCs w:val="28"/>
          <w:lang w:val="x-none" w:eastAsia="en-US"/>
        </w:rPr>
        <w:t xml:space="preserve"> - в сфере физкультуры и спорта </w:t>
      </w:r>
    </w:p>
    <w:p w:rsidR="00BD7F9C" w:rsidRPr="00BD7F9C" w:rsidRDefault="00BD7F9C" w:rsidP="00F55F3D">
      <w:pPr>
        <w:contextualSpacing/>
        <w:jc w:val="both"/>
        <w:rPr>
          <w:sz w:val="28"/>
          <w:szCs w:val="28"/>
          <w:lang w:val="x-none" w:eastAsia="en-US"/>
        </w:rPr>
      </w:pPr>
      <w:r w:rsidRPr="00BD7F9C">
        <w:rPr>
          <w:sz w:val="28"/>
          <w:szCs w:val="28"/>
          <w:lang w:val="x-none" w:eastAsia="en-US"/>
        </w:rPr>
        <w:t xml:space="preserve">      - нет профессиональных специалистов  для занятия спортом с незанятой молодежью.</w:t>
      </w:r>
    </w:p>
    <w:p w:rsidR="00BD7F9C" w:rsidRPr="00BD7F9C" w:rsidRDefault="00BD7F9C" w:rsidP="00F55F3D">
      <w:pPr>
        <w:contextualSpacing/>
        <w:jc w:val="both"/>
        <w:rPr>
          <w:b/>
          <w:sz w:val="28"/>
          <w:szCs w:val="28"/>
          <w:lang w:val="x-none" w:eastAsia="en-US"/>
        </w:rPr>
      </w:pPr>
      <w:r w:rsidRPr="00BD7F9C">
        <w:rPr>
          <w:b/>
          <w:sz w:val="28"/>
          <w:szCs w:val="28"/>
          <w:lang w:val="x-none" w:eastAsia="en-US"/>
        </w:rPr>
        <w:t>Проблемы развития жилищно-коммунального хозяйства</w:t>
      </w:r>
    </w:p>
    <w:p w:rsidR="00BD7F9C" w:rsidRPr="00BD7F9C" w:rsidRDefault="00BD7F9C" w:rsidP="00F55F3D">
      <w:pPr>
        <w:contextualSpacing/>
        <w:jc w:val="both"/>
        <w:rPr>
          <w:b/>
          <w:sz w:val="28"/>
          <w:szCs w:val="28"/>
          <w:lang w:val="x-none" w:eastAsia="en-US"/>
        </w:rPr>
      </w:pPr>
      <w:r w:rsidRPr="00BD7F9C">
        <w:rPr>
          <w:b/>
          <w:sz w:val="28"/>
          <w:szCs w:val="28"/>
          <w:lang w:val="x-none" w:eastAsia="en-US"/>
        </w:rPr>
        <w:t xml:space="preserve">     - </w:t>
      </w:r>
      <w:r w:rsidRPr="00BD7F9C">
        <w:rPr>
          <w:sz w:val="28"/>
          <w:szCs w:val="28"/>
          <w:lang w:val="x-none" w:eastAsia="en-US"/>
        </w:rPr>
        <w:t>высокая степень износа   коммуникаций;</w:t>
      </w:r>
    </w:p>
    <w:p w:rsidR="00BD7F9C" w:rsidRPr="00BD7F9C" w:rsidRDefault="00BD7F9C" w:rsidP="00F55F3D">
      <w:pPr>
        <w:contextualSpacing/>
        <w:jc w:val="both"/>
        <w:rPr>
          <w:b/>
          <w:sz w:val="28"/>
          <w:szCs w:val="28"/>
          <w:lang w:val="x-none" w:eastAsia="en-US"/>
        </w:rPr>
      </w:pPr>
      <w:r w:rsidRPr="00BD7F9C">
        <w:rPr>
          <w:sz w:val="28"/>
          <w:szCs w:val="28"/>
          <w:lang w:val="x-none" w:eastAsia="en-US"/>
        </w:rPr>
        <w:t xml:space="preserve">     - соответственно большие потери ресурса и финансовые затраты на ремонт;</w:t>
      </w:r>
    </w:p>
    <w:p w:rsidR="00BD7F9C" w:rsidRPr="00BD7F9C" w:rsidRDefault="00BD7F9C" w:rsidP="00F55F3D">
      <w:pPr>
        <w:ind w:left="283"/>
        <w:contextualSpacing/>
        <w:jc w:val="both"/>
        <w:rPr>
          <w:sz w:val="28"/>
          <w:szCs w:val="28"/>
          <w:lang w:val="x-none" w:eastAsia="en-US"/>
        </w:rPr>
      </w:pPr>
      <w:r w:rsidRPr="00BD7F9C">
        <w:rPr>
          <w:sz w:val="28"/>
          <w:szCs w:val="28"/>
          <w:lang w:val="x-none" w:eastAsia="en-US"/>
        </w:rPr>
        <w:t>-  недостаток оборотных средств, неплатежи за потребленные услуги;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Расчетная обеспеченность населения услугами сферы образования в основном соответствует установленным нормативам. В долгосрочной перспективе, при существенном увеличении потребности,  сохранение нормативного уровня обеспеченности в услугах возможно как посредством уплотнения классов и групп, так и за счет открытия дополнительных групп (классов) и использования незадействованных (занятых сторонними организациями) площадей зданий образовательных учреждений. Решение вопроса об увеличении мощностей образовательных учреждений является компетенцией </w:t>
      </w:r>
      <w:r w:rsidRPr="00BD7F9C">
        <w:rPr>
          <w:rFonts w:eastAsia="Calibri"/>
          <w:sz w:val="28"/>
          <w:szCs w:val="28"/>
          <w:lang w:eastAsia="en-US"/>
        </w:rPr>
        <w:t>муниципального района.       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Сфера физической культуры и массового спорта характеризуется недостаточным уровнем обеспечения населения соответствующими объектами при постоянно возрастающей потребности в таких объектах. В повышении роли физической культуры и здорового образа жизни среди населения наличие спортивных площадок играет существенную роль, так как создает благоприятные условия для увеличения охвата населения спортом. Многими жителями отмечается отсутствие в поселении открытых площадок со свободным доступом для занятий волейболом, баскетболом, отсутствие хоккейной коробки (катка). В долгосрочной перспективе отмечается необходимость строительства спортивных сооружений для развития новых для поселения видов спорта.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Библиотечное обслуживание населения стабильно находится на соответствующем уровне и при сохранении текущих показателей пополнения книжного фонда не потребует дополнительных мероприятий по строительству, реконструкции или модернизации существующих объектов.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В поселении имеется спрос на благоустроенные зоны для культурного отдыха, в том числе спрос на детскую игровую площадку в д. </w:t>
      </w:r>
      <w:proofErr w:type="spellStart"/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Бородавкино</w:t>
      </w:r>
      <w:proofErr w:type="spellEnd"/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. Организованная зона отдыха для взрослого населения в поселении отсутствует. Имеющийся и прогнозируемый спрос на услуги в данной сфере выше сложившегося уровня обеспеченности и требует проведения </w:t>
      </w:r>
      <w:proofErr w:type="gramStart"/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мероприятий</w:t>
      </w:r>
      <w:proofErr w:type="gramEnd"/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как по увеличению количества детских площадок, так и по модернизации существующих, а также по строительству зоны отдыха.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В сфере здравоохранения сложившийся уровень обеспеченности соответствует нормативным требованиям. Прогнозное увеличение численности населения к 2027 году не приведет к значительному снижению расчетных показателей и необходимости введения дополнительных мощностей (строительства/реконструкции) объектов здравоохранения. 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  <w:r w:rsidRPr="00BD7F9C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   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</w:p>
    <w:p w:rsidR="00BD7F9C" w:rsidRPr="00BD7F9C" w:rsidRDefault="00BD7F9C" w:rsidP="00F55F3D">
      <w:pPr>
        <w:contextualSpacing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</w:p>
    <w:p w:rsidR="00BD7F9C" w:rsidRPr="00BD7F9C" w:rsidRDefault="00BD7F9C" w:rsidP="00F55F3D">
      <w:pPr>
        <w:contextualSpacing/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</w:pPr>
    </w:p>
    <w:p w:rsidR="00BD7F9C" w:rsidRPr="00BD7F9C" w:rsidRDefault="00BD7F9C" w:rsidP="00F55F3D">
      <w:pPr>
        <w:shd w:val="clear" w:color="auto" w:fill="FFFFFF"/>
        <w:contextualSpacing/>
        <w:rPr>
          <w:rFonts w:eastAsia="Calibri"/>
          <w:color w:val="000000"/>
          <w:sz w:val="28"/>
          <w:szCs w:val="28"/>
          <w:lang w:eastAsia="en-US"/>
        </w:rPr>
        <w:sectPr w:rsidR="00BD7F9C" w:rsidRPr="00BD7F9C" w:rsidSect="00461D6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960"/>
        <w:tblW w:w="155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4569"/>
        <w:gridCol w:w="2893"/>
        <w:gridCol w:w="2028"/>
        <w:gridCol w:w="5142"/>
      </w:tblGrid>
      <w:tr w:rsidR="00BD7F9C" w:rsidRPr="00BD7F9C" w:rsidTr="00461D6E">
        <w:trPr>
          <w:trHeight w:val="430"/>
        </w:trPr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lastRenderedPageBreak/>
              <w:t>№ </w:t>
            </w:r>
            <w:proofErr w:type="spellStart"/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пп</w:t>
            </w:r>
            <w:proofErr w:type="spellEnd"/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Наименование мероприятия (инвестиционного проекта)</w:t>
            </w:r>
          </w:p>
        </w:tc>
        <w:tc>
          <w:tcPr>
            <w:tcW w:w="28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Содержание мероприятия</w:t>
            </w:r>
          </w:p>
        </w:tc>
        <w:tc>
          <w:tcPr>
            <w:tcW w:w="2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Сроки реализации мероприятия</w:t>
            </w:r>
          </w:p>
        </w:tc>
        <w:tc>
          <w:tcPr>
            <w:tcW w:w="5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Исполнители мероприятия</w:t>
            </w:r>
          </w:p>
        </w:tc>
      </w:tr>
      <w:tr w:rsidR="00BD7F9C" w:rsidRPr="00BD7F9C" w:rsidTr="00461D6E">
        <w:trPr>
          <w:trHeight w:val="636"/>
        </w:trPr>
        <w:tc>
          <w:tcPr>
            <w:tcW w:w="96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6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BD7F9C">
              <w:rPr>
                <w:rFonts w:eastAsia="Calibri"/>
                <w:sz w:val="28"/>
                <w:szCs w:val="28"/>
                <w:lang w:eastAsia="en-US"/>
              </w:rPr>
              <w:t>Капитальный ремонт крыши здания МКУК «Центра досуга п. Степной», распложенного по адресу:</w:t>
            </w:r>
            <w:proofErr w:type="gramEnd"/>
            <w:r w:rsidRPr="00BD7F9C">
              <w:rPr>
                <w:rFonts w:eastAsia="Calibri"/>
                <w:sz w:val="28"/>
                <w:szCs w:val="28"/>
                <w:lang w:eastAsia="en-US"/>
              </w:rPr>
              <w:t xml:space="preserve"> Новосибирская область, </w:t>
            </w:r>
            <w:proofErr w:type="spellStart"/>
            <w:r w:rsidRPr="00BD7F9C">
              <w:rPr>
                <w:rFonts w:eastAsia="Calibri"/>
                <w:sz w:val="28"/>
                <w:szCs w:val="28"/>
                <w:lang w:eastAsia="en-US"/>
              </w:rPr>
              <w:t>Искитимский</w:t>
            </w:r>
            <w:proofErr w:type="spellEnd"/>
            <w:r w:rsidRPr="00BD7F9C">
              <w:rPr>
                <w:rFonts w:eastAsia="Calibri"/>
                <w:sz w:val="28"/>
                <w:szCs w:val="28"/>
                <w:lang w:eastAsia="en-US"/>
              </w:rPr>
              <w:t xml:space="preserve"> район, п. Степной, ул. Первомайская 6</w:t>
            </w: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Разработка проектно-сметной документации на капитальный ремонт крыши здания МКУК «Центра досуга п. Степной»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2017 г.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 xml:space="preserve">МБУ Искитимского района «Управление капитального строительства» </w:t>
            </w:r>
          </w:p>
        </w:tc>
      </w:tr>
      <w:tr w:rsidR="00BD7F9C" w:rsidRPr="00BD7F9C" w:rsidTr="00461D6E">
        <w:trPr>
          <w:trHeight w:val="60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Экспертиза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2017 г.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МБУ Искитимского района «Управление капитального строительства»</w:t>
            </w:r>
          </w:p>
        </w:tc>
      </w:tr>
      <w:tr w:rsidR="00BD7F9C" w:rsidRPr="00BD7F9C" w:rsidTr="00461D6E">
        <w:trPr>
          <w:trHeight w:val="43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Строительно-монтажные работы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2018 г.</w:t>
            </w:r>
          </w:p>
        </w:tc>
        <w:tc>
          <w:tcPr>
            <w:tcW w:w="51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МБУ Искитимского района «Управление капитального строительства»</w:t>
            </w:r>
          </w:p>
        </w:tc>
      </w:tr>
    </w:tbl>
    <w:p w:rsidR="00BD7F9C" w:rsidRPr="00BD7F9C" w:rsidRDefault="00BD7F9C" w:rsidP="00F55F3D">
      <w:pPr>
        <w:shd w:val="clear" w:color="auto" w:fill="FFFFFF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lang w:eastAsia="en-US"/>
        </w:rPr>
        <w:t> 3. ПЕРЕЧЕНЬ МЕРОПРИЯТИЙ (ИНВЕСТИЦИОННЫХ ПРОЕКТОВ) ПО ПРОЕКТИРОВАНИЮ, СТРОИТЕЛЬСТВУ И РЕКОНСТРУКЦИИ ОБЪЕКТОВ СОЦИАЛЬНОЙ ИНФРАСТРУКТУРЫ ПОСЕЛЕНИЯ.</w:t>
      </w:r>
    </w:p>
    <w:p w:rsidR="00BD7F9C" w:rsidRPr="00BD7F9C" w:rsidRDefault="00BD7F9C" w:rsidP="00F55F3D">
      <w:pPr>
        <w:shd w:val="clear" w:color="auto" w:fill="FFFFFF"/>
        <w:ind w:left="540"/>
        <w:contextualSpacing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BD7F9C" w:rsidRDefault="00BD7F9C" w:rsidP="00F55F3D">
      <w:pPr>
        <w:shd w:val="clear" w:color="auto" w:fill="FFFFFF"/>
        <w:ind w:left="540"/>
        <w:contextualSpacing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8D3D16" w:rsidRDefault="008D3D16" w:rsidP="00F55F3D">
      <w:pPr>
        <w:shd w:val="clear" w:color="auto" w:fill="FFFFFF"/>
        <w:ind w:left="540"/>
        <w:contextualSpacing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8D3D16" w:rsidRDefault="008D3D16" w:rsidP="00F55F3D">
      <w:pPr>
        <w:shd w:val="clear" w:color="auto" w:fill="FFFFFF"/>
        <w:ind w:left="540"/>
        <w:contextualSpacing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8D3D16" w:rsidRDefault="008D3D16" w:rsidP="00F55F3D">
      <w:pPr>
        <w:shd w:val="clear" w:color="auto" w:fill="FFFFFF"/>
        <w:ind w:left="540"/>
        <w:contextualSpacing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8D3D16" w:rsidRDefault="008D3D16" w:rsidP="00F55F3D">
      <w:pPr>
        <w:shd w:val="clear" w:color="auto" w:fill="FFFFFF"/>
        <w:ind w:left="540"/>
        <w:contextualSpacing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8D3D16" w:rsidRPr="00BD7F9C" w:rsidRDefault="008D3D16" w:rsidP="00F55F3D">
      <w:pPr>
        <w:shd w:val="clear" w:color="auto" w:fill="FFFFFF"/>
        <w:ind w:left="540"/>
        <w:contextualSpacing/>
        <w:rPr>
          <w:rFonts w:eastAsia="Calibri"/>
          <w:b/>
          <w:bCs/>
          <w:color w:val="000000"/>
          <w:sz w:val="28"/>
          <w:szCs w:val="28"/>
          <w:lang w:eastAsia="en-US"/>
        </w:rPr>
      </w:pPr>
    </w:p>
    <w:p w:rsidR="00BD7F9C" w:rsidRPr="00BD7F9C" w:rsidRDefault="00BD7F9C" w:rsidP="00F55F3D">
      <w:pPr>
        <w:shd w:val="clear" w:color="auto" w:fill="FFFFFF"/>
        <w:contextualSpacing/>
        <w:rPr>
          <w:rFonts w:eastAsia="Calibri"/>
          <w:color w:val="000000"/>
          <w:sz w:val="28"/>
          <w:szCs w:val="28"/>
          <w:lang w:eastAsia="en-US"/>
        </w:rPr>
      </w:pPr>
    </w:p>
    <w:p w:rsidR="00BD7F9C" w:rsidRPr="00BD7F9C" w:rsidRDefault="00BD7F9C" w:rsidP="00F55F3D">
      <w:pPr>
        <w:shd w:val="clear" w:color="auto" w:fill="FFFFFF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4. ОЦЕНКА ОБЪЕМОВ И ИСТОЧНИКОВ ФИНАНСИРОВАНИЯ МЕРОПРИЯТИЙ (ИНВЕСТИЦИОННЫХ ПРОЕКТОВ), ПРЕДУСМОТРЕННЫХ ПРОГРАММОЙ.</w:t>
      </w:r>
    </w:p>
    <w:tbl>
      <w:tblPr>
        <w:tblW w:w="15594" w:type="dxa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"/>
        <w:gridCol w:w="2781"/>
        <w:gridCol w:w="2558"/>
        <w:gridCol w:w="1950"/>
        <w:gridCol w:w="1406"/>
        <w:gridCol w:w="1230"/>
        <w:gridCol w:w="1275"/>
        <w:gridCol w:w="1064"/>
        <w:gridCol w:w="1177"/>
        <w:gridCol w:w="1196"/>
      </w:tblGrid>
      <w:tr w:rsidR="00BD7F9C" w:rsidRPr="00BD7F9C" w:rsidTr="00461D6E">
        <w:trPr>
          <w:trHeight w:val="311"/>
        </w:trPr>
        <w:tc>
          <w:tcPr>
            <w:tcW w:w="9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 </w:t>
            </w:r>
            <w:proofErr w:type="spellStart"/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пп</w:t>
            </w:r>
            <w:proofErr w:type="spellEnd"/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7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Наименование мероприятия (инвестиционного проекта)</w:t>
            </w:r>
          </w:p>
        </w:tc>
        <w:tc>
          <w:tcPr>
            <w:tcW w:w="255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Содержание мероприятия</w:t>
            </w:r>
          </w:p>
        </w:tc>
        <w:tc>
          <w:tcPr>
            <w:tcW w:w="19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Расходы на мероприятие, всего, тыс. руб.</w:t>
            </w:r>
          </w:p>
        </w:tc>
        <w:tc>
          <w:tcPr>
            <w:tcW w:w="734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 том числе по годам, тыс. руб.</w:t>
            </w:r>
          </w:p>
        </w:tc>
      </w:tr>
      <w:tr w:rsidR="00BD7F9C" w:rsidRPr="00BD7F9C" w:rsidTr="00461D6E">
        <w:trPr>
          <w:trHeight w:val="58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2022-</w:t>
            </w:r>
          </w:p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2027 г.</w:t>
            </w:r>
          </w:p>
        </w:tc>
      </w:tr>
      <w:tr w:rsidR="00BD7F9C" w:rsidRPr="00BD7F9C" w:rsidTr="00461D6E">
        <w:trPr>
          <w:trHeight w:val="547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BD7F9C">
              <w:rPr>
                <w:rFonts w:eastAsia="Calibri"/>
                <w:sz w:val="28"/>
                <w:szCs w:val="28"/>
                <w:lang w:eastAsia="en-US"/>
              </w:rPr>
              <w:t>Капитальный ремонт крыши здания МКУК «Центра досуга п. Степной», распложенного по адресу:</w:t>
            </w:r>
            <w:proofErr w:type="gramEnd"/>
            <w:r w:rsidRPr="00BD7F9C">
              <w:rPr>
                <w:rFonts w:eastAsia="Calibri"/>
                <w:sz w:val="28"/>
                <w:szCs w:val="28"/>
                <w:lang w:eastAsia="en-US"/>
              </w:rPr>
              <w:t xml:space="preserve"> Новосибирская область, </w:t>
            </w:r>
            <w:proofErr w:type="spellStart"/>
            <w:r w:rsidRPr="00BD7F9C">
              <w:rPr>
                <w:rFonts w:eastAsia="Calibri"/>
                <w:sz w:val="28"/>
                <w:szCs w:val="28"/>
                <w:lang w:eastAsia="en-US"/>
              </w:rPr>
              <w:t>Искитимский</w:t>
            </w:r>
            <w:proofErr w:type="spellEnd"/>
            <w:r w:rsidRPr="00BD7F9C">
              <w:rPr>
                <w:rFonts w:eastAsia="Calibri"/>
                <w:sz w:val="28"/>
                <w:szCs w:val="28"/>
                <w:lang w:eastAsia="en-US"/>
              </w:rPr>
              <w:t xml:space="preserve"> район, п. Степной, ул. Первомайская 6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Разработка проектно-сметной документации на капитальный ремонт крыши здания МКУК «Центра досуга п. Степной»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88,92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88,92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D7F9C" w:rsidRPr="00BD7F9C" w:rsidTr="00461D6E">
        <w:trPr>
          <w:trHeight w:val="547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Экспертиза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71,4366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71,4366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D7F9C" w:rsidRPr="00BD7F9C" w:rsidTr="00461D6E">
        <w:trPr>
          <w:trHeight w:val="547"/>
        </w:trPr>
        <w:tc>
          <w:tcPr>
            <w:tcW w:w="9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Строительно-монтажные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3571,83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3571,83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D7F9C" w:rsidRPr="00BD7F9C" w:rsidTr="00461D6E">
        <w:trPr>
          <w:trHeight w:val="486"/>
        </w:trPr>
        <w:tc>
          <w:tcPr>
            <w:tcW w:w="37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3732,1866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160,3566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D7F9C">
              <w:rPr>
                <w:rFonts w:eastAsia="Calibri"/>
                <w:sz w:val="28"/>
                <w:szCs w:val="28"/>
                <w:lang w:eastAsia="en-US"/>
              </w:rPr>
              <w:t>3571,83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BD7F9C" w:rsidRDefault="00BD7F9C" w:rsidP="00F55F3D">
            <w:pPr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BD7F9C" w:rsidRPr="00BD7F9C" w:rsidRDefault="00BD7F9C" w:rsidP="00F55F3D">
      <w:pPr>
        <w:shd w:val="clear" w:color="auto" w:fill="FFFFFF"/>
        <w:contextualSpacing/>
        <w:rPr>
          <w:rFonts w:eastAsia="Calibri"/>
          <w:color w:val="000000"/>
          <w:sz w:val="28"/>
          <w:szCs w:val="28"/>
          <w:lang w:eastAsia="en-US"/>
        </w:rPr>
      </w:pPr>
    </w:p>
    <w:p w:rsidR="00BD7F9C" w:rsidRPr="00BD7F9C" w:rsidRDefault="00BD7F9C" w:rsidP="00F55F3D">
      <w:pPr>
        <w:shd w:val="clear" w:color="auto" w:fill="FFFFFF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* Объемы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период.</w:t>
      </w:r>
    </w:p>
    <w:p w:rsidR="00BD7F9C" w:rsidRPr="00BD7F9C" w:rsidRDefault="00BD7F9C" w:rsidP="00F55F3D">
      <w:pPr>
        <w:shd w:val="clear" w:color="auto" w:fill="FFFFFF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lang w:eastAsia="en-US"/>
        </w:rPr>
        <w:t> </w:t>
      </w:r>
    </w:p>
    <w:p w:rsidR="00BD7F9C" w:rsidRPr="00BD7F9C" w:rsidRDefault="00BD7F9C" w:rsidP="00F55F3D">
      <w:pPr>
        <w:shd w:val="clear" w:color="auto" w:fill="FFFFFF"/>
        <w:contextualSpacing/>
        <w:rPr>
          <w:rFonts w:eastAsia="Calibri"/>
          <w:b/>
          <w:bCs/>
          <w:color w:val="000000"/>
          <w:sz w:val="28"/>
          <w:szCs w:val="28"/>
          <w:lang w:eastAsia="en-US"/>
        </w:rPr>
        <w:sectPr w:rsidR="00BD7F9C" w:rsidRPr="00BD7F9C" w:rsidSect="00461D6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D7F9C" w:rsidRPr="00BD7F9C" w:rsidRDefault="00BD7F9C" w:rsidP="00F55F3D">
      <w:pPr>
        <w:shd w:val="clear" w:color="auto" w:fill="FFFFFF"/>
        <w:ind w:firstLine="567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b/>
          <w:bCs/>
          <w:color w:val="000000"/>
          <w:sz w:val="28"/>
          <w:szCs w:val="28"/>
          <w:lang w:eastAsia="en-US"/>
        </w:rPr>
        <w:lastRenderedPageBreak/>
        <w:t>Оценка нормативно-правовой базы, необходимой для функционирования и развития социальной инфраструктуры поселения.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Реализация  Программы  и функционирование учреждений социальной инфраструктуры поселения осуществляется на основе положений действующего законодательства Российской Федерации, Новосибирской области, нормативных правовых актов Степного сельсовета Искитимского района Новосибирской области.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 </w:t>
      </w:r>
    </w:p>
    <w:tbl>
      <w:tblPr>
        <w:tblW w:w="9969" w:type="dxa"/>
        <w:jc w:val="center"/>
        <w:tblInd w:w="2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8"/>
        <w:gridCol w:w="6026"/>
        <w:gridCol w:w="2967"/>
        <w:gridCol w:w="7"/>
      </w:tblGrid>
      <w:tr w:rsidR="00BD7F9C" w:rsidRPr="00BD7F9C" w:rsidTr="008D3D16">
        <w:trPr>
          <w:trHeight w:val="670"/>
          <w:jc w:val="center"/>
        </w:trPr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№ </w:t>
            </w:r>
            <w:proofErr w:type="spellStart"/>
            <w:r w:rsidRPr="008D3D1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пп</w:t>
            </w:r>
            <w:proofErr w:type="spellEnd"/>
            <w:r w:rsidRPr="008D3D1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60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Наименование нормативно-правового акта</w:t>
            </w:r>
          </w:p>
        </w:tc>
        <w:tc>
          <w:tcPr>
            <w:tcW w:w="297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Предложения по совершенствованию</w:t>
            </w:r>
          </w:p>
        </w:tc>
      </w:tr>
      <w:tr w:rsidR="00BD7F9C" w:rsidRPr="008D3D16" w:rsidTr="008D3D16">
        <w:trPr>
          <w:gridAfter w:val="1"/>
          <w:wAfter w:w="7" w:type="dxa"/>
          <w:trHeight w:val="549"/>
          <w:jc w:val="center"/>
        </w:trPr>
        <w:tc>
          <w:tcPr>
            <w:tcW w:w="96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9C" w:rsidRPr="008D3D16" w:rsidRDefault="00BD7F9C" w:rsidP="00F55F3D">
            <w:pPr>
              <w:shd w:val="clear" w:color="auto" w:fill="FFFFFF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sz w:val="26"/>
                <w:szCs w:val="26"/>
              </w:rPr>
              <w:t xml:space="preserve">Градостроительный кодекс  Российской Федерации от 29.12.2004 № 190-ФЗ; 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 xml:space="preserve"> не требуется</w:t>
            </w:r>
          </w:p>
        </w:tc>
      </w:tr>
      <w:tr w:rsidR="00BD7F9C" w:rsidRPr="008D3D16" w:rsidTr="008D3D16">
        <w:trPr>
          <w:gridAfter w:val="1"/>
          <w:wAfter w:w="7" w:type="dxa"/>
          <w:trHeight w:val="880"/>
          <w:jc w:val="center"/>
        </w:trPr>
        <w:tc>
          <w:tcPr>
            <w:tcW w:w="96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9C" w:rsidRPr="008D3D16" w:rsidRDefault="00BD7F9C" w:rsidP="00F55F3D">
            <w:pPr>
              <w:shd w:val="clear" w:color="auto" w:fill="FFFFFF"/>
              <w:contextualSpacing/>
              <w:jc w:val="both"/>
              <w:rPr>
                <w:sz w:val="26"/>
                <w:szCs w:val="26"/>
              </w:rPr>
            </w:pPr>
            <w:r w:rsidRPr="008D3D16">
              <w:rPr>
                <w:sz w:val="26"/>
                <w:szCs w:val="26"/>
              </w:rPr>
              <w:t>Федеральный закон от 29.12.2014 № 456-ФЗ «О внесении изменений в Градостроительный кодекс РФ и отдельные законные акты РФ»;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 xml:space="preserve"> не требуется</w:t>
            </w:r>
          </w:p>
        </w:tc>
      </w:tr>
      <w:tr w:rsidR="00BD7F9C" w:rsidRPr="008D3D16" w:rsidTr="008D3D16">
        <w:trPr>
          <w:gridAfter w:val="1"/>
          <w:wAfter w:w="7" w:type="dxa"/>
          <w:trHeight w:val="1036"/>
          <w:jc w:val="center"/>
        </w:trPr>
        <w:tc>
          <w:tcPr>
            <w:tcW w:w="96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F9C" w:rsidRPr="008D3D16" w:rsidRDefault="00BD7F9C" w:rsidP="008D3D16">
            <w:pPr>
              <w:shd w:val="clear" w:color="auto" w:fill="FFFFFF"/>
              <w:contextualSpacing/>
              <w:jc w:val="both"/>
              <w:rPr>
                <w:sz w:val="26"/>
                <w:szCs w:val="26"/>
              </w:rPr>
            </w:pPr>
            <w:r w:rsidRPr="008D3D16">
              <w:rPr>
                <w:sz w:val="26"/>
                <w:szCs w:val="26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 xml:space="preserve"> не требуется</w:t>
            </w:r>
          </w:p>
        </w:tc>
      </w:tr>
      <w:tr w:rsidR="00BD7F9C" w:rsidRPr="008D3D16" w:rsidTr="008D3D16">
        <w:trPr>
          <w:gridAfter w:val="1"/>
          <w:wAfter w:w="7" w:type="dxa"/>
          <w:trHeight w:val="285"/>
          <w:jc w:val="center"/>
        </w:trPr>
        <w:tc>
          <w:tcPr>
            <w:tcW w:w="9962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b/>
                <w:bCs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Образование</w:t>
            </w:r>
          </w:p>
        </w:tc>
      </w:tr>
      <w:tr w:rsidR="00BD7F9C" w:rsidRPr="00BD7F9C" w:rsidTr="008D3D16">
        <w:trPr>
          <w:trHeight w:val="335"/>
          <w:jc w:val="center"/>
        </w:trPr>
        <w:tc>
          <w:tcPr>
            <w:tcW w:w="9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60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Федеральный закон от 29.12.2012 г. № 273-ФЗ «Об образовании в Российской Федерации»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не требуется</w:t>
            </w:r>
          </w:p>
        </w:tc>
      </w:tr>
      <w:tr w:rsidR="00BD7F9C" w:rsidRPr="00BD7F9C" w:rsidTr="008D3D16">
        <w:trPr>
          <w:trHeight w:val="335"/>
          <w:jc w:val="center"/>
        </w:trPr>
        <w:tc>
          <w:tcPr>
            <w:tcW w:w="9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60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8D3D16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sz w:val="26"/>
                <w:szCs w:val="26"/>
              </w:rPr>
              <w:t xml:space="preserve">Закон Новосибирской области от 05.07.2013 </w:t>
            </w:r>
            <w:r w:rsidR="008D3D16" w:rsidRPr="008D3D16">
              <w:rPr>
                <w:sz w:val="26"/>
                <w:szCs w:val="26"/>
              </w:rPr>
              <w:t>№</w:t>
            </w:r>
            <w:r w:rsidRPr="008D3D16">
              <w:rPr>
                <w:sz w:val="26"/>
                <w:szCs w:val="26"/>
              </w:rPr>
              <w:t xml:space="preserve"> 361-ОЗ «О регулировании отношений в сфере образования в Новосибирской области» (принят постановлением Законодательного Собрания Новосибирской области от 04.07.2013 N 361-ЗС)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не требуется</w:t>
            </w:r>
          </w:p>
        </w:tc>
      </w:tr>
      <w:tr w:rsidR="00BD7F9C" w:rsidRPr="008D3D16" w:rsidTr="008D3D16">
        <w:trPr>
          <w:gridAfter w:val="1"/>
          <w:wAfter w:w="7" w:type="dxa"/>
          <w:trHeight w:val="335"/>
          <w:jc w:val="center"/>
        </w:trPr>
        <w:tc>
          <w:tcPr>
            <w:tcW w:w="996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Физическая культура и массовый спорт</w:t>
            </w:r>
          </w:p>
        </w:tc>
      </w:tr>
      <w:tr w:rsidR="00BD7F9C" w:rsidRPr="00BD7F9C" w:rsidTr="008D3D16">
        <w:trPr>
          <w:trHeight w:val="335"/>
          <w:jc w:val="center"/>
        </w:trPr>
        <w:tc>
          <w:tcPr>
            <w:tcW w:w="9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60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Федеральный закон от 04.12.2007 N 329-ФЗ «О физической культуре и спорте в Российской Федерации»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не требуется</w:t>
            </w:r>
          </w:p>
        </w:tc>
      </w:tr>
      <w:tr w:rsidR="00BD7F9C" w:rsidRPr="00BD7F9C" w:rsidTr="008D3D16">
        <w:trPr>
          <w:trHeight w:val="1656"/>
          <w:jc w:val="center"/>
        </w:trPr>
        <w:tc>
          <w:tcPr>
            <w:tcW w:w="9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7.</w:t>
            </w:r>
          </w:p>
        </w:tc>
        <w:tc>
          <w:tcPr>
            <w:tcW w:w="60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8D3D16">
            <w:pPr>
              <w:shd w:val="clear" w:color="auto" w:fill="FFFFFF"/>
              <w:ind w:firstLine="4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sz w:val="26"/>
                <w:szCs w:val="26"/>
              </w:rPr>
              <w:t>Закон Новосибирской области от 04.12.2008 N 285-ОЗ   «О физической культуре и спорте в Новосибирской области» (принят постановлением Новосибирского областного Совета депутатов от 27.11.2008 N 285-ОСД);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не требуется</w:t>
            </w:r>
          </w:p>
        </w:tc>
      </w:tr>
      <w:tr w:rsidR="00BD7F9C" w:rsidRPr="008D3D16" w:rsidTr="008D3D16">
        <w:trPr>
          <w:gridAfter w:val="1"/>
          <w:wAfter w:w="7" w:type="dxa"/>
          <w:trHeight w:val="335"/>
          <w:jc w:val="center"/>
        </w:trPr>
        <w:tc>
          <w:tcPr>
            <w:tcW w:w="996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Культура</w:t>
            </w:r>
          </w:p>
        </w:tc>
      </w:tr>
      <w:tr w:rsidR="00BD7F9C" w:rsidRPr="00BD7F9C" w:rsidTr="008D3D16">
        <w:trPr>
          <w:trHeight w:val="335"/>
          <w:jc w:val="center"/>
        </w:trPr>
        <w:tc>
          <w:tcPr>
            <w:tcW w:w="9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8.</w:t>
            </w:r>
          </w:p>
        </w:tc>
        <w:tc>
          <w:tcPr>
            <w:tcW w:w="60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Закон Российской Федерации от 09.0.1992 г. № 3612-</w:t>
            </w:r>
            <w:r w:rsidRPr="008D3D16">
              <w:rPr>
                <w:rFonts w:eastAsia="Calibri"/>
                <w:sz w:val="26"/>
                <w:szCs w:val="26"/>
                <w:lang w:val="en-US" w:eastAsia="en-US"/>
              </w:rPr>
              <w:t>I</w:t>
            </w:r>
            <w:r w:rsidRPr="008D3D16">
              <w:rPr>
                <w:rFonts w:eastAsia="Calibri"/>
                <w:sz w:val="26"/>
                <w:szCs w:val="26"/>
                <w:lang w:eastAsia="en-US"/>
              </w:rPr>
              <w:t> «Основы законодательства Российской Федерации о культуре»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не требуется</w:t>
            </w:r>
          </w:p>
        </w:tc>
      </w:tr>
      <w:tr w:rsidR="00BD7F9C" w:rsidRPr="00BD7F9C" w:rsidTr="008D3D16">
        <w:trPr>
          <w:trHeight w:val="335"/>
          <w:jc w:val="center"/>
        </w:trPr>
        <w:tc>
          <w:tcPr>
            <w:tcW w:w="9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9.</w:t>
            </w:r>
          </w:p>
        </w:tc>
        <w:tc>
          <w:tcPr>
            <w:tcW w:w="60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Федеральный закон от 29.12.21994 г. № 78-ФЗ «О библиотечном деле»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не требуется</w:t>
            </w:r>
          </w:p>
        </w:tc>
      </w:tr>
      <w:tr w:rsidR="00BD7F9C" w:rsidRPr="008D3D16" w:rsidTr="008D3D16">
        <w:trPr>
          <w:gridAfter w:val="1"/>
          <w:wAfter w:w="7" w:type="dxa"/>
          <w:trHeight w:val="335"/>
          <w:jc w:val="center"/>
        </w:trPr>
        <w:tc>
          <w:tcPr>
            <w:tcW w:w="9962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Здравоохранение</w:t>
            </w:r>
          </w:p>
        </w:tc>
      </w:tr>
      <w:tr w:rsidR="00BD7F9C" w:rsidRPr="00BD7F9C" w:rsidTr="008D3D16">
        <w:trPr>
          <w:trHeight w:val="316"/>
          <w:jc w:val="center"/>
        </w:trPr>
        <w:tc>
          <w:tcPr>
            <w:tcW w:w="9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10.</w:t>
            </w:r>
          </w:p>
        </w:tc>
        <w:tc>
          <w:tcPr>
            <w:tcW w:w="603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sz w:val="26"/>
                <w:szCs w:val="26"/>
              </w:rPr>
              <w:t>Федерального закона от 21.11.2011 N 323-ФЗ  «Об основах охраны здоровья граждан в Российской Федерации»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7F9C" w:rsidRPr="008D3D16" w:rsidRDefault="00BD7F9C" w:rsidP="00F55F3D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D3D16">
              <w:rPr>
                <w:rFonts w:eastAsia="Calibri"/>
                <w:sz w:val="26"/>
                <w:szCs w:val="26"/>
                <w:lang w:eastAsia="en-US"/>
              </w:rPr>
              <w:t>не требуется</w:t>
            </w:r>
          </w:p>
        </w:tc>
      </w:tr>
    </w:tbl>
    <w:p w:rsidR="00BD7F9C" w:rsidRPr="00BD7F9C" w:rsidRDefault="00BD7F9C" w:rsidP="008D3D16">
      <w:pPr>
        <w:shd w:val="clear" w:color="auto" w:fill="FFFFFF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lastRenderedPageBreak/>
        <w:t> </w:t>
      </w:r>
      <w:r w:rsidRPr="00BD7F9C">
        <w:rPr>
          <w:rFonts w:eastAsia="Calibri"/>
          <w:b/>
          <w:bCs/>
          <w:color w:val="000000"/>
          <w:sz w:val="28"/>
          <w:szCs w:val="28"/>
          <w:lang w:eastAsia="en-US"/>
        </w:rPr>
        <w:t>7. ПРЕДЛОЖЕНИЯ ПО СОВЕРШЕНСТВОВАНИЮ НОРМАТИВНО-ПРАВОВОГО И ИНФОРМАЦИОННОГО ОБЕСПЕЧЕНИЯ РАЗВИТИЯ СОЦИАЛЬНОЙ ИНФРАСТРУКТУРЫ.</w:t>
      </w:r>
    </w:p>
    <w:p w:rsidR="00BD7F9C" w:rsidRPr="00BD7F9C" w:rsidRDefault="00BD7F9C" w:rsidP="00F55F3D">
      <w:pPr>
        <w:shd w:val="clear" w:color="auto" w:fill="FFFFFF"/>
        <w:ind w:firstLine="540"/>
        <w:contextualSpacing/>
        <w:jc w:val="both"/>
        <w:rPr>
          <w:color w:val="000000"/>
          <w:sz w:val="28"/>
          <w:szCs w:val="28"/>
        </w:rPr>
      </w:pPr>
      <w:r w:rsidRPr="00BD7F9C">
        <w:rPr>
          <w:color w:val="000000"/>
          <w:sz w:val="28"/>
          <w:szCs w:val="28"/>
        </w:rPr>
        <w:t> 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 xml:space="preserve">Программа комплексного развития социальной инфраструктуры Степного сельсовета Искитимского района Новосибирской области на 2017-2027 гг. разработана на основании </w:t>
      </w:r>
      <w:proofErr w:type="gramStart"/>
      <w:r w:rsidRPr="00BD7F9C">
        <w:rPr>
          <w:rFonts w:eastAsia="Calibri"/>
          <w:color w:val="000000"/>
          <w:sz w:val="28"/>
          <w:szCs w:val="28"/>
          <w:lang w:eastAsia="en-US"/>
        </w:rPr>
        <w:t>утвержденных</w:t>
      </w:r>
      <w:proofErr w:type="gramEnd"/>
      <w:r w:rsidRPr="00BD7F9C">
        <w:rPr>
          <w:rFonts w:eastAsia="Calibri"/>
          <w:color w:val="000000"/>
          <w:sz w:val="28"/>
          <w:szCs w:val="28"/>
          <w:lang w:eastAsia="en-US"/>
        </w:rPr>
        <w:t xml:space="preserve"> Генерального плана Степного сельсовета Искитимского района Новосибирской области - основного градостроительного документа муниципального образования - и Программы социально-экономического развития Степного сельсовета Искитимского района Новосибирской области  поселения на 2017-2023 гг.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При внесении изменений, дополнений в указанные документы, а также в документы территориального планирования вышестоящих уровней, разработке и принятии новых документов территориального планирования необходима корректировка и положений Программы.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 xml:space="preserve">Реализация Программы осуществляется на основе положений действующего законодательства Российской Федерации, Новосибирской </w:t>
      </w:r>
      <w:r w:rsidR="008D3D16">
        <w:rPr>
          <w:rFonts w:eastAsia="Calibri"/>
          <w:color w:val="000000"/>
          <w:sz w:val="28"/>
          <w:szCs w:val="28"/>
          <w:lang w:eastAsia="en-US"/>
        </w:rPr>
        <w:t>о</w:t>
      </w:r>
      <w:r w:rsidRPr="00BD7F9C">
        <w:rPr>
          <w:rFonts w:eastAsia="Calibri"/>
          <w:color w:val="000000"/>
          <w:sz w:val="28"/>
          <w:szCs w:val="28"/>
          <w:lang w:eastAsia="en-US"/>
        </w:rPr>
        <w:t>бласти, нормативных правовых</w:t>
      </w:r>
      <w:r w:rsidR="008D3D16">
        <w:rPr>
          <w:rFonts w:eastAsia="Calibri"/>
          <w:color w:val="000000"/>
          <w:sz w:val="28"/>
          <w:szCs w:val="28"/>
          <w:lang w:eastAsia="en-US"/>
        </w:rPr>
        <w:t xml:space="preserve"> актов Искитимского района, муниципального образования. </w:t>
      </w:r>
      <w:r w:rsidRPr="00BD7F9C">
        <w:rPr>
          <w:rFonts w:eastAsia="Calibri"/>
          <w:color w:val="000000"/>
          <w:sz w:val="28"/>
          <w:szCs w:val="28"/>
          <w:lang w:eastAsia="en-US"/>
        </w:rPr>
        <w:t>С целью обеспечения деятельности учреждений социальной инфраструктуры на уровне района и уровне поселения разработан и утвержден весь перечень необходимых нормативно-правовых актов. В актуальном состоянии поддерживаются Уставы учреждений, Положения о системе оплаты труда, о проведении аттестации сотрудников. Имеются перечни видов услуг, оказываемых учреждениями на платной и бесплатной основе.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Главным условием реализации Программы является привлечение в экономику и социальную сферу поселения достаточного объема финансовых ресурсов. Реализация предусмотренных программой мероприятий потребует финансирования за счет сре</w:t>
      </w:r>
      <w:proofErr w:type="gramStart"/>
      <w:r w:rsidRPr="00BD7F9C">
        <w:rPr>
          <w:rFonts w:eastAsia="Calibri"/>
          <w:color w:val="000000"/>
          <w:sz w:val="28"/>
          <w:szCs w:val="28"/>
          <w:lang w:eastAsia="en-US"/>
        </w:rPr>
        <w:t>дств вс</w:t>
      </w:r>
      <w:proofErr w:type="gramEnd"/>
      <w:r w:rsidRPr="00BD7F9C">
        <w:rPr>
          <w:rFonts w:eastAsia="Calibri"/>
          <w:color w:val="000000"/>
          <w:sz w:val="28"/>
          <w:szCs w:val="28"/>
          <w:lang w:eastAsia="en-US"/>
        </w:rPr>
        <w:t>ех уровней бюджетов на безвозвратной основе, в том числе финансирование из внебюджетных источников. Для финансового обеспечения реализации мероприятий Программы необходимо принятие муниципальных правовых актов, определяющих порядок субсидирования мероприятий.</w:t>
      </w:r>
    </w:p>
    <w:p w:rsidR="00BD7F9C" w:rsidRPr="00BD7F9C" w:rsidRDefault="00BD7F9C" w:rsidP="00F55F3D">
      <w:pPr>
        <w:shd w:val="clear" w:color="auto" w:fill="FFFFFF"/>
        <w:ind w:firstLine="567"/>
        <w:contextualSpacing/>
        <w:jc w:val="both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 w:rsidRPr="00BD7F9C">
        <w:rPr>
          <w:rFonts w:eastAsia="Calibri"/>
          <w:color w:val="000000"/>
          <w:sz w:val="28"/>
          <w:szCs w:val="28"/>
          <w:lang w:eastAsia="en-US"/>
        </w:rPr>
        <w:t>Финансирование мероприятий программы за счет средств муниципального образования будет осуществляться исходя из возможностей бюджета. Ежегодно при разработке и утверждении бюджета поселения на очередной финансовый год потребуется корректировка мероприятий Программы</w:t>
      </w:r>
      <w:r w:rsidRPr="00BD7F9C">
        <w:rPr>
          <w:rFonts w:eastAsia="Calibri"/>
          <w:color w:val="2D2D2D"/>
          <w:sz w:val="28"/>
          <w:szCs w:val="28"/>
          <w:lang w:eastAsia="en-US"/>
        </w:rPr>
        <w:t>.</w:t>
      </w:r>
    </w:p>
    <w:p w:rsidR="00F951CF" w:rsidRDefault="00BD7F9C" w:rsidP="008D3D16">
      <w:pPr>
        <w:shd w:val="clear" w:color="auto" w:fill="FFFFFF"/>
        <w:ind w:firstLine="567"/>
        <w:contextualSpacing/>
        <w:jc w:val="both"/>
        <w:textAlignment w:val="baseline"/>
      </w:pPr>
      <w:r w:rsidRPr="00BD7F9C">
        <w:rPr>
          <w:rFonts w:eastAsia="Calibri"/>
          <w:color w:val="000000"/>
          <w:sz w:val="28"/>
          <w:szCs w:val="28"/>
          <w:lang w:eastAsia="en-US"/>
        </w:rPr>
        <w:t>  Информационное обеспечение Программы осуществляется путем публикации сведений о ходе и результатах строительства (реконструкции, модернизации) объектов социальной инфраструктуры в средствах массовой информации муниципального образования, размещения текста Программы и сведений о ее реализации на официальном сайте администрации Степного сельсовета Искитимского района новосибирской области в сети "Интернет".</w:t>
      </w:r>
    </w:p>
    <w:sectPr w:rsidR="00F95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font269">
    <w:charset w:val="8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OpenSymbol" w:hAnsi="OpenSymbol" w:cs="font26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OpenSymbol" w:hAnsi="OpenSymbol" w:cs="font269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OpenSymbol" w:hAnsi="OpenSymbol" w:cs="font269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OpenSymbol" w:hAnsi="OpenSymbol" w:cs="font26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OpenSymbol" w:hAnsi="OpenSymbol" w:cs="font269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OpenSymbol" w:hAnsi="OpenSymbol" w:cs="font269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6186C9B"/>
    <w:multiLevelType w:val="multilevel"/>
    <w:tmpl w:val="205A9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30C753E"/>
    <w:multiLevelType w:val="hybridMultilevel"/>
    <w:tmpl w:val="B98A7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04C2B"/>
    <w:multiLevelType w:val="hybridMultilevel"/>
    <w:tmpl w:val="E5463902"/>
    <w:lvl w:ilvl="0" w:tplc="2FCE5F9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49F879BC"/>
    <w:multiLevelType w:val="hybridMultilevel"/>
    <w:tmpl w:val="C4A0D5A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5260853"/>
    <w:multiLevelType w:val="hybridMultilevel"/>
    <w:tmpl w:val="93082296"/>
    <w:lvl w:ilvl="0" w:tplc="8AE28D0A">
      <w:start w:val="1"/>
      <w:numFmt w:val="decimal"/>
      <w:lvlText w:val="%1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9C1"/>
    <w:rsid w:val="00060549"/>
    <w:rsid w:val="000E0E95"/>
    <w:rsid w:val="00177BD2"/>
    <w:rsid w:val="00241743"/>
    <w:rsid w:val="002429C1"/>
    <w:rsid w:val="00337D15"/>
    <w:rsid w:val="003F01BA"/>
    <w:rsid w:val="00414289"/>
    <w:rsid w:val="0044329E"/>
    <w:rsid w:val="00461D6E"/>
    <w:rsid w:val="00484A90"/>
    <w:rsid w:val="004A6B63"/>
    <w:rsid w:val="004C20F5"/>
    <w:rsid w:val="00574525"/>
    <w:rsid w:val="0058694F"/>
    <w:rsid w:val="005A0765"/>
    <w:rsid w:val="00634178"/>
    <w:rsid w:val="00670D1B"/>
    <w:rsid w:val="006B3B40"/>
    <w:rsid w:val="007D453A"/>
    <w:rsid w:val="007F5ACA"/>
    <w:rsid w:val="00861A2D"/>
    <w:rsid w:val="008D3D16"/>
    <w:rsid w:val="008E211E"/>
    <w:rsid w:val="00970EFF"/>
    <w:rsid w:val="00AC337D"/>
    <w:rsid w:val="00AE0775"/>
    <w:rsid w:val="00B31B5E"/>
    <w:rsid w:val="00B65DB0"/>
    <w:rsid w:val="00BD7F9C"/>
    <w:rsid w:val="00C14103"/>
    <w:rsid w:val="00D24367"/>
    <w:rsid w:val="00EE0234"/>
    <w:rsid w:val="00F14743"/>
    <w:rsid w:val="00F55F3D"/>
    <w:rsid w:val="00F9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D7F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D7F9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F9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D7F9C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BD7F9C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0E9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E0E95"/>
    <w:rPr>
      <w:b/>
      <w:bCs/>
    </w:rPr>
  </w:style>
  <w:style w:type="paragraph" w:styleId="a5">
    <w:name w:val="List Paragraph"/>
    <w:basedOn w:val="a"/>
    <w:uiPriority w:val="34"/>
    <w:qFormat/>
    <w:rsid w:val="000E0E9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07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077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41428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D7F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7F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F9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D7F9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BD7F9C"/>
    <w:rPr>
      <w:rFonts w:ascii="Calibri" w:eastAsia="Times New Roman" w:hAnsi="Calibri" w:cs="Times New Roman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BD7F9C"/>
  </w:style>
  <w:style w:type="character" w:styleId="a9">
    <w:name w:val="Emphasis"/>
    <w:uiPriority w:val="20"/>
    <w:qFormat/>
    <w:rsid w:val="00BD7F9C"/>
    <w:rPr>
      <w:i/>
      <w:iCs/>
    </w:rPr>
  </w:style>
  <w:style w:type="character" w:customStyle="1" w:styleId="apple-converted-space">
    <w:name w:val="apple-converted-space"/>
    <w:basedOn w:val="a0"/>
    <w:rsid w:val="00BD7F9C"/>
  </w:style>
  <w:style w:type="paragraph" w:customStyle="1" w:styleId="consplusnormal">
    <w:name w:val="consplusnormal"/>
    <w:basedOn w:val="a"/>
    <w:rsid w:val="00BD7F9C"/>
    <w:pPr>
      <w:spacing w:before="100" w:beforeAutospacing="1" w:after="100" w:afterAutospacing="1"/>
    </w:pPr>
  </w:style>
  <w:style w:type="character" w:styleId="aa">
    <w:name w:val="Hyperlink"/>
    <w:uiPriority w:val="99"/>
    <w:semiHidden/>
    <w:unhideWhenUsed/>
    <w:rsid w:val="00BD7F9C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BD7F9C"/>
    <w:rPr>
      <w:color w:val="800080"/>
      <w:u w:val="single"/>
    </w:rPr>
  </w:style>
  <w:style w:type="paragraph" w:customStyle="1" w:styleId="consplustitle">
    <w:name w:val="consplustitle"/>
    <w:basedOn w:val="a"/>
    <w:rsid w:val="00BD7F9C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BD7F9C"/>
    <w:pPr>
      <w:spacing w:before="100" w:beforeAutospacing="1" w:after="100" w:afterAutospacing="1"/>
    </w:pPr>
  </w:style>
  <w:style w:type="paragraph" w:customStyle="1" w:styleId="s">
    <w:name w:val="s"/>
    <w:basedOn w:val="a"/>
    <w:rsid w:val="00BD7F9C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unhideWhenUsed/>
    <w:rsid w:val="00BD7F9C"/>
    <w:pPr>
      <w:spacing w:before="100" w:beforeAutospacing="1" w:after="100" w:afterAutospacing="1"/>
    </w:pPr>
  </w:style>
  <w:style w:type="character" w:customStyle="1" w:styleId="ad">
    <w:name w:val="Основной текст Знак"/>
    <w:basedOn w:val="a0"/>
    <w:link w:val="ac"/>
    <w:uiPriority w:val="99"/>
    <w:rsid w:val="00BD7F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BD7F9C"/>
  </w:style>
  <w:style w:type="character" w:customStyle="1" w:styleId="blk">
    <w:name w:val="blk"/>
    <w:basedOn w:val="a0"/>
    <w:rsid w:val="00BD7F9C"/>
  </w:style>
  <w:style w:type="character" w:customStyle="1" w:styleId="f">
    <w:name w:val="f"/>
    <w:basedOn w:val="a0"/>
    <w:rsid w:val="00BD7F9C"/>
  </w:style>
  <w:style w:type="paragraph" w:customStyle="1" w:styleId="iauiue1">
    <w:name w:val="iauiue1"/>
    <w:basedOn w:val="a"/>
    <w:rsid w:val="00BD7F9C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BD7F9C"/>
    <w:pPr>
      <w:spacing w:before="100" w:beforeAutospacing="1" w:after="100" w:afterAutospacing="1"/>
    </w:pPr>
  </w:style>
  <w:style w:type="paragraph" w:customStyle="1" w:styleId="tablecontents">
    <w:name w:val="tablecontents"/>
    <w:basedOn w:val="a"/>
    <w:rsid w:val="00BD7F9C"/>
    <w:pPr>
      <w:spacing w:before="100" w:beforeAutospacing="1" w:after="100" w:afterAutospacing="1"/>
    </w:pPr>
  </w:style>
  <w:style w:type="paragraph" w:customStyle="1" w:styleId="e9">
    <w:name w:val="e9"/>
    <w:basedOn w:val="a"/>
    <w:rsid w:val="00BD7F9C"/>
    <w:pPr>
      <w:spacing w:before="100" w:beforeAutospacing="1" w:after="100" w:afterAutospacing="1"/>
    </w:pPr>
  </w:style>
  <w:style w:type="paragraph" w:styleId="ae">
    <w:name w:val="Body Text Indent"/>
    <w:basedOn w:val="a"/>
    <w:link w:val="af"/>
    <w:uiPriority w:val="99"/>
    <w:semiHidden/>
    <w:unhideWhenUsed/>
    <w:rsid w:val="00BD7F9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D7F9C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rsid w:val="00BD7F9C"/>
    <w:pPr>
      <w:spacing w:after="120" w:line="276" w:lineRule="auto"/>
      <w:ind w:left="283"/>
    </w:pPr>
    <w:rPr>
      <w:rFonts w:ascii="Calibri" w:hAnsi="Calibri"/>
      <w:sz w:val="16"/>
      <w:szCs w:val="16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BD7F9C"/>
    <w:rPr>
      <w:rFonts w:ascii="Calibri" w:eastAsia="Times New Roman" w:hAnsi="Calibri" w:cs="Times New Roman"/>
      <w:sz w:val="16"/>
      <w:szCs w:val="16"/>
      <w:lang w:val="x-none"/>
    </w:rPr>
  </w:style>
  <w:style w:type="table" w:styleId="af0">
    <w:name w:val="Table Grid"/>
    <w:basedOn w:val="a1"/>
    <w:uiPriority w:val="59"/>
    <w:rsid w:val="00BD7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BD7F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D7F9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F9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D7F9C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BD7F9C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0E9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0E0E95"/>
    <w:rPr>
      <w:b/>
      <w:bCs/>
    </w:rPr>
  </w:style>
  <w:style w:type="paragraph" w:styleId="a5">
    <w:name w:val="List Paragraph"/>
    <w:basedOn w:val="a"/>
    <w:uiPriority w:val="34"/>
    <w:qFormat/>
    <w:rsid w:val="000E0E9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E07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077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41428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D7F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7F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F9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D7F9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BD7F9C"/>
    <w:rPr>
      <w:rFonts w:ascii="Calibri" w:eastAsia="Times New Roman" w:hAnsi="Calibri" w:cs="Times New Roman"/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BD7F9C"/>
  </w:style>
  <w:style w:type="character" w:styleId="a9">
    <w:name w:val="Emphasis"/>
    <w:uiPriority w:val="20"/>
    <w:qFormat/>
    <w:rsid w:val="00BD7F9C"/>
    <w:rPr>
      <w:i/>
      <w:iCs/>
    </w:rPr>
  </w:style>
  <w:style w:type="character" w:customStyle="1" w:styleId="apple-converted-space">
    <w:name w:val="apple-converted-space"/>
    <w:basedOn w:val="a0"/>
    <w:rsid w:val="00BD7F9C"/>
  </w:style>
  <w:style w:type="paragraph" w:customStyle="1" w:styleId="consplusnormal">
    <w:name w:val="consplusnormal"/>
    <w:basedOn w:val="a"/>
    <w:rsid w:val="00BD7F9C"/>
    <w:pPr>
      <w:spacing w:before="100" w:beforeAutospacing="1" w:after="100" w:afterAutospacing="1"/>
    </w:pPr>
  </w:style>
  <w:style w:type="character" w:styleId="aa">
    <w:name w:val="Hyperlink"/>
    <w:uiPriority w:val="99"/>
    <w:semiHidden/>
    <w:unhideWhenUsed/>
    <w:rsid w:val="00BD7F9C"/>
    <w:rPr>
      <w:color w:val="0000FF"/>
      <w:u w:val="single"/>
    </w:rPr>
  </w:style>
  <w:style w:type="character" w:styleId="ab">
    <w:name w:val="FollowedHyperlink"/>
    <w:uiPriority w:val="99"/>
    <w:semiHidden/>
    <w:unhideWhenUsed/>
    <w:rsid w:val="00BD7F9C"/>
    <w:rPr>
      <w:color w:val="800080"/>
      <w:u w:val="single"/>
    </w:rPr>
  </w:style>
  <w:style w:type="paragraph" w:customStyle="1" w:styleId="consplustitle">
    <w:name w:val="consplustitle"/>
    <w:basedOn w:val="a"/>
    <w:rsid w:val="00BD7F9C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BD7F9C"/>
    <w:pPr>
      <w:spacing w:before="100" w:beforeAutospacing="1" w:after="100" w:afterAutospacing="1"/>
    </w:pPr>
  </w:style>
  <w:style w:type="paragraph" w:customStyle="1" w:styleId="s">
    <w:name w:val="s"/>
    <w:basedOn w:val="a"/>
    <w:rsid w:val="00BD7F9C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unhideWhenUsed/>
    <w:rsid w:val="00BD7F9C"/>
    <w:pPr>
      <w:spacing w:before="100" w:beforeAutospacing="1" w:after="100" w:afterAutospacing="1"/>
    </w:pPr>
  </w:style>
  <w:style w:type="character" w:customStyle="1" w:styleId="ad">
    <w:name w:val="Основной текст Знак"/>
    <w:basedOn w:val="a0"/>
    <w:link w:val="ac"/>
    <w:uiPriority w:val="99"/>
    <w:rsid w:val="00BD7F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BD7F9C"/>
  </w:style>
  <w:style w:type="character" w:customStyle="1" w:styleId="blk">
    <w:name w:val="blk"/>
    <w:basedOn w:val="a0"/>
    <w:rsid w:val="00BD7F9C"/>
  </w:style>
  <w:style w:type="character" w:customStyle="1" w:styleId="f">
    <w:name w:val="f"/>
    <w:basedOn w:val="a0"/>
    <w:rsid w:val="00BD7F9C"/>
  </w:style>
  <w:style w:type="paragraph" w:customStyle="1" w:styleId="iauiue1">
    <w:name w:val="iauiue1"/>
    <w:basedOn w:val="a"/>
    <w:rsid w:val="00BD7F9C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rsid w:val="00BD7F9C"/>
    <w:pPr>
      <w:spacing w:before="100" w:beforeAutospacing="1" w:after="100" w:afterAutospacing="1"/>
    </w:pPr>
  </w:style>
  <w:style w:type="paragraph" w:customStyle="1" w:styleId="tablecontents">
    <w:name w:val="tablecontents"/>
    <w:basedOn w:val="a"/>
    <w:rsid w:val="00BD7F9C"/>
    <w:pPr>
      <w:spacing w:before="100" w:beforeAutospacing="1" w:after="100" w:afterAutospacing="1"/>
    </w:pPr>
  </w:style>
  <w:style w:type="paragraph" w:customStyle="1" w:styleId="e9">
    <w:name w:val="e9"/>
    <w:basedOn w:val="a"/>
    <w:rsid w:val="00BD7F9C"/>
    <w:pPr>
      <w:spacing w:before="100" w:beforeAutospacing="1" w:after="100" w:afterAutospacing="1"/>
    </w:pPr>
  </w:style>
  <w:style w:type="paragraph" w:styleId="ae">
    <w:name w:val="Body Text Indent"/>
    <w:basedOn w:val="a"/>
    <w:link w:val="af"/>
    <w:uiPriority w:val="99"/>
    <w:semiHidden/>
    <w:unhideWhenUsed/>
    <w:rsid w:val="00BD7F9C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D7F9C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rsid w:val="00BD7F9C"/>
    <w:pPr>
      <w:spacing w:after="120" w:line="276" w:lineRule="auto"/>
      <w:ind w:left="283"/>
    </w:pPr>
    <w:rPr>
      <w:rFonts w:ascii="Calibri" w:hAnsi="Calibri"/>
      <w:sz w:val="16"/>
      <w:szCs w:val="16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BD7F9C"/>
    <w:rPr>
      <w:rFonts w:ascii="Calibri" w:eastAsia="Times New Roman" w:hAnsi="Calibri" w:cs="Times New Roman"/>
      <w:sz w:val="16"/>
      <w:szCs w:val="16"/>
      <w:lang w:val="x-none"/>
    </w:rPr>
  </w:style>
  <w:style w:type="table" w:styleId="af0">
    <w:name w:val="Table Grid"/>
    <w:basedOn w:val="a1"/>
    <w:uiPriority w:val="59"/>
    <w:rsid w:val="00BD7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16</Pages>
  <Words>4341</Words>
  <Characters>24744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Windows User</cp:lastModifiedBy>
  <cp:revision>29</cp:revision>
  <cp:lastPrinted>2017-10-03T02:48:00Z</cp:lastPrinted>
  <dcterms:created xsi:type="dcterms:W3CDTF">2017-07-13T02:43:00Z</dcterms:created>
  <dcterms:modified xsi:type="dcterms:W3CDTF">2017-10-03T02:53:00Z</dcterms:modified>
</cp:coreProperties>
</file>